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default" w:ascii="宋体" w:hAnsi="宋体" w:eastAsiaTheme="minorEastAsia"/>
          <w:kern w:val="0"/>
          <w:sz w:val="44"/>
          <w:szCs w:val="44"/>
          <w:lang w:val="en-US" w:eastAsia="zh-CN"/>
        </w:rPr>
      </w:pPr>
      <w:r>
        <w:rPr>
          <w:rFonts w:hint="eastAsia" w:ascii="宋体" w:hAnsi="宋体"/>
          <w:kern w:val="0"/>
          <w:sz w:val="72"/>
          <w:szCs w:val="72"/>
          <w:lang w:val="en-US" w:eastAsia="zh-CN"/>
        </w:rPr>
        <w:t xml:space="preserve">   </w:t>
      </w:r>
    </w:p>
    <w:p>
      <w:pPr>
        <w:jc w:val="right"/>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480" w:firstLineChars="1400"/>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ind w:firstLine="5120" w:firstLineChars="1600"/>
        <w:textAlignment w:val="auto"/>
        <w:rPr>
          <w:rFonts w:hint="eastAsia" w:ascii="仿宋" w:hAnsi="仿宋" w:eastAsia="仿宋" w:cs="仿宋"/>
          <w:sz w:val="32"/>
          <w:szCs w:val="32"/>
        </w:rPr>
      </w:pPr>
      <w:r>
        <w:rPr>
          <w:rFonts w:hint="eastAsia" w:ascii="仿宋" w:hAnsi="仿宋" w:eastAsia="仿宋" w:cs="仿宋"/>
          <w:sz w:val="32"/>
          <w:szCs w:val="32"/>
          <w:lang w:eastAsia="zh-CN"/>
        </w:rPr>
        <w:t>钢城环审</w:t>
      </w: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w:t>
      </w:r>
      <w:r>
        <w:rPr>
          <w:rFonts w:hint="eastAsia" w:ascii="仿宋" w:hAnsi="仿宋" w:eastAsia="仿宋" w:cs="仿宋"/>
          <w:sz w:val="32"/>
          <w:szCs w:val="32"/>
          <w:lang w:val="en-US" w:eastAsia="zh-CN"/>
        </w:rPr>
        <w:t>7231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kern w:val="0"/>
          <w:szCs w:val="21"/>
        </w:rPr>
      </w:pPr>
    </w:p>
    <w:p>
      <w:pPr>
        <w:keepNext w:val="0"/>
        <w:keepLines w:val="0"/>
        <w:pageBreakBefore w:val="0"/>
        <w:widowControl w:val="0"/>
        <w:kinsoku/>
        <w:wordWrap/>
        <w:overflowPunct/>
        <w:topLinePunct w:val="0"/>
        <w:autoSpaceDE/>
        <w:autoSpaceDN/>
        <w:bidi w:val="0"/>
        <w:adjustRightInd/>
        <w:snapToGrid/>
        <w:spacing w:line="540" w:lineRule="exact"/>
        <w:ind w:right="-313" w:rightChars="-149"/>
        <w:jc w:val="center"/>
        <w:textAlignment w:val="auto"/>
        <w:rPr>
          <w:rFonts w:hint="eastAsia" w:ascii="华文中宋" w:hAnsi="华文中宋" w:eastAsia="华文中宋" w:cs="华文中宋"/>
          <w:b w:val="0"/>
          <w:bCs w:val="0"/>
          <w:kern w:val="0"/>
          <w:sz w:val="44"/>
          <w:szCs w:val="44"/>
        </w:rPr>
      </w:pPr>
      <w:r>
        <w:rPr>
          <w:rFonts w:hint="eastAsia" w:ascii="华文中宋" w:hAnsi="华文中宋" w:eastAsia="华文中宋" w:cs="华文中宋"/>
          <w:b w:val="0"/>
          <w:bCs w:val="0"/>
          <w:kern w:val="0"/>
          <w:sz w:val="44"/>
          <w:szCs w:val="44"/>
        </w:rPr>
        <w:t>关于钢城区第二污水处理厂工程项目环境影响报告表的批复</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济南市钢城区昌源水务有限公司：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你单位</w:t>
      </w:r>
      <w:r>
        <w:rPr>
          <w:rFonts w:hint="eastAsia" w:ascii="仿宋" w:hAnsi="仿宋" w:eastAsia="仿宋" w:cs="仿宋"/>
          <w:sz w:val="32"/>
          <w:szCs w:val="32"/>
          <w:lang w:eastAsia="zh-CN"/>
        </w:rPr>
        <w:t>报送的</w:t>
      </w:r>
      <w:r>
        <w:rPr>
          <w:rFonts w:hint="eastAsia" w:ascii="仿宋" w:hAnsi="仿宋" w:eastAsia="仿宋" w:cs="仿宋"/>
          <w:sz w:val="32"/>
          <w:szCs w:val="32"/>
        </w:rPr>
        <w:t>《</w:t>
      </w:r>
      <w:r>
        <w:rPr>
          <w:rFonts w:hint="eastAsia" w:ascii="仿宋" w:hAnsi="仿宋" w:eastAsia="仿宋" w:cs="仿宋"/>
          <w:sz w:val="32"/>
          <w:szCs w:val="32"/>
          <w:lang w:val="en-US" w:eastAsia="zh-CN"/>
        </w:rPr>
        <w:t>钢城区第二污水处理厂工程项目</w:t>
      </w:r>
      <w:r>
        <w:rPr>
          <w:rFonts w:hint="eastAsia" w:ascii="仿宋" w:hAnsi="仿宋" w:eastAsia="仿宋" w:cs="仿宋"/>
          <w:sz w:val="32"/>
          <w:szCs w:val="32"/>
        </w:rPr>
        <w:t>环境影响报告表》收悉。经审查，批复如下：</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钢城区第二污水处理厂工程项目选址位于济南市钢城区颜庄镇北外环路以北，磁莱铁路以东，总投资4470万元，占地面积14751平方米，建设预处理池、沉淀池、生化池、纤维滤池、污泥池及设备间、控制室等，主要处理颜庄街道办、辛庄街道办、里辛街道</w:t>
      </w:r>
      <w:bookmarkStart w:id="0" w:name="_GoBack"/>
      <w:bookmarkEnd w:id="0"/>
      <w:r>
        <w:rPr>
          <w:rFonts w:hint="eastAsia" w:ascii="仿宋" w:hAnsi="仿宋" w:eastAsia="仿宋" w:cs="仿宋"/>
          <w:sz w:val="32"/>
          <w:szCs w:val="32"/>
        </w:rPr>
        <w:t>办的生活污水（包括居民排水、商业设施排水、公共设施排水）以及钢城工业区（颜庄镇）、莱钢钢铁精深加工产业园内企业生活污水。项目采用“预处理＋A</w:t>
      </w:r>
      <w:r>
        <w:rPr>
          <w:rFonts w:hint="eastAsia" w:ascii="仿宋" w:hAnsi="仿宋" w:eastAsia="仿宋" w:cs="仿宋"/>
          <w:sz w:val="32"/>
          <w:szCs w:val="32"/>
          <w:vertAlign w:val="superscript"/>
        </w:rPr>
        <w:t>2</w:t>
      </w:r>
      <w:r>
        <w:rPr>
          <w:rFonts w:hint="eastAsia" w:ascii="仿宋" w:hAnsi="仿宋" w:eastAsia="仿宋" w:cs="仿宋"/>
          <w:sz w:val="32"/>
          <w:szCs w:val="32"/>
        </w:rPr>
        <w:t>/O生化池+絮凝沉淀+纤维滤池+消毒”工艺，设计处理能力为1.5万m</w:t>
      </w:r>
      <w:r>
        <w:rPr>
          <w:rFonts w:hint="eastAsia" w:ascii="仿宋" w:hAnsi="仿宋" w:eastAsia="仿宋" w:cs="仿宋"/>
          <w:sz w:val="32"/>
          <w:szCs w:val="32"/>
          <w:vertAlign w:val="superscript"/>
        </w:rPr>
        <w:t>3</w:t>
      </w:r>
      <w:r>
        <w:rPr>
          <w:rFonts w:hint="eastAsia" w:ascii="仿宋" w:hAnsi="仿宋" w:eastAsia="仿宋" w:cs="仿宋"/>
          <w:sz w:val="32"/>
          <w:szCs w:val="32"/>
        </w:rPr>
        <w:t>/d。我局于 2020年6月30日受理该项目并在济南市生态环境局网站进行了公示，公示期间未收到公众反对意见。在全面落实环境影响报告表及本批复提出的各项污染防治措施的前提下，项目建设的不良环境影响可以得到减缓和控制。从环境保护角度分析，我局原则同意环境影响报告表中所列建设项目的性质、规模、地点和拟采取的各项环境保护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二、项目建设应重点做好以下工作：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（一）营运期，在预处理车间、污泥脱水机房的墙壁安装风管，通过风管收集恶臭气体；A</w:t>
      </w:r>
      <w:r>
        <w:rPr>
          <w:rFonts w:hint="eastAsia" w:ascii="仿宋" w:hAnsi="仿宋" w:eastAsia="仿宋" w:cs="仿宋"/>
          <w:sz w:val="32"/>
          <w:szCs w:val="32"/>
          <w:vertAlign w:val="superscript"/>
        </w:rPr>
        <w:t>2</w:t>
      </w:r>
      <w:r>
        <w:rPr>
          <w:rFonts w:hint="eastAsia" w:ascii="仿宋" w:hAnsi="仿宋" w:eastAsia="仿宋" w:cs="仿宋"/>
          <w:sz w:val="32"/>
          <w:szCs w:val="32"/>
        </w:rPr>
        <w:t>/O的厌缺氧区加罩并采用风机将所产生的恶臭气体抽至密闭管道，厂区内收集的臭气统一汇总至1套生物滤池除臭系统处理</w:t>
      </w:r>
      <w:r>
        <w:rPr>
          <w:rFonts w:hint="eastAsia" w:ascii="仿宋" w:hAnsi="仿宋" w:eastAsia="仿宋" w:cs="仿宋"/>
          <w:sz w:val="32"/>
          <w:szCs w:val="32"/>
          <w:lang w:eastAsia="zh-CN"/>
        </w:rPr>
        <w:t>后无组织排放</w:t>
      </w:r>
      <w:r>
        <w:rPr>
          <w:rFonts w:hint="eastAsia" w:ascii="仿宋" w:hAnsi="仿宋" w:eastAsia="仿宋" w:cs="仿宋"/>
          <w:sz w:val="32"/>
          <w:szCs w:val="32"/>
        </w:rPr>
        <w:t>，确保恶臭气体排放符合《恶臭污染物排放标准》（GB14554-93）中相关限值和《城镇污水处理厂污染物排放标准》（GB18918-2002）表4二级标准要求。冬季采暖采用电空调，职工饮水采用电加热器，禁止建设燃煤（油）锅炉和茶水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（二）根据“清污分流、雨污分流”的原则建设排污系统。生活污水和膜冲洗废水直接纳入进水，出口废水须符合《城镇污水处理厂污染物排放标准》（GB18918-2002）表1一级A标准后排入牟汶河。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（三）采取严格的隔音降噪措施，确保厂界噪声符合《工业企业厂界环境噪声排放标准》（GB12348-2008）2类标准。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（四）生活垃圾、栅渣、废滤布委托当地环卫部门处理；污泥经脱水后委托专业单位进行无害化处理，禁止外排。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（五）厂区周围须建设绿化带，确保达到规定要求，减轻对周围环境的不利影响。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（六）加强污染防治设施的运行管理，污染防治设施出现故障或出现异常排污时，要采取有效措施控制污染，并及时报告环保部门。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三、项目建设须严格执行建设项目环保设施“三同时”制度。建设项目竣工后，要按规定的程序进行建设项目竣工环保验收，验收合格后方可投入生产或者使用。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四、须依法申领排污许可证，履行持证排污、按证排污等相关责任。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五、要按照环保部《建设项目环境影响评价信息公开机制方案》的有关要求，公开项目建设前、施工过程中和建成后等环评信息。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六、环境监察部门要加强执法检查，确保建设单位严格落实环评文件和审批意见提出的要求。</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济南市生态环境局钢城分局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2020</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23日</w:t>
      </w:r>
      <w:r>
        <w:rPr>
          <w:rFonts w:hint="eastAsia" w:ascii="仿宋" w:hAnsi="仿宋" w:eastAsia="仿宋" w:cs="仿宋"/>
          <w:sz w:val="32"/>
          <w:szCs w:val="32"/>
          <w:lang w:eastAsia="zh-CN"/>
        </w:rPr>
        <w:t xml:space="preserve"> </w:t>
      </w:r>
    </w:p>
    <w:sectPr>
      <w:footerReference r:id="rId3" w:type="default"/>
      <w:pgSz w:w="11906" w:h="16838"/>
      <w:pgMar w:top="1587" w:right="1531" w:bottom="153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CA530"/>
    <w:multiLevelType w:val="singleLevel"/>
    <w:tmpl w:val="642CA5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7052D3"/>
    <w:rsid w:val="002C6591"/>
    <w:rsid w:val="00BF4B39"/>
    <w:rsid w:val="02796941"/>
    <w:rsid w:val="02B214A2"/>
    <w:rsid w:val="02C361C1"/>
    <w:rsid w:val="033C0C4E"/>
    <w:rsid w:val="039232B1"/>
    <w:rsid w:val="03E66D32"/>
    <w:rsid w:val="04DE2C07"/>
    <w:rsid w:val="05AD42FD"/>
    <w:rsid w:val="068B1A16"/>
    <w:rsid w:val="06C55F64"/>
    <w:rsid w:val="07230758"/>
    <w:rsid w:val="074A1D8A"/>
    <w:rsid w:val="076D0507"/>
    <w:rsid w:val="079B03FE"/>
    <w:rsid w:val="07E1590B"/>
    <w:rsid w:val="082243CE"/>
    <w:rsid w:val="085C00B2"/>
    <w:rsid w:val="08E0624D"/>
    <w:rsid w:val="0954116E"/>
    <w:rsid w:val="0A24037A"/>
    <w:rsid w:val="0A5E74D3"/>
    <w:rsid w:val="0AB032FA"/>
    <w:rsid w:val="0B2D7A06"/>
    <w:rsid w:val="0BA338FC"/>
    <w:rsid w:val="0BC96D39"/>
    <w:rsid w:val="0BDF5DDA"/>
    <w:rsid w:val="0C952946"/>
    <w:rsid w:val="0CA82D04"/>
    <w:rsid w:val="0CDA5CB0"/>
    <w:rsid w:val="0E924BFB"/>
    <w:rsid w:val="0EA46E3F"/>
    <w:rsid w:val="0EC0244E"/>
    <w:rsid w:val="0F080AB4"/>
    <w:rsid w:val="0F600A2F"/>
    <w:rsid w:val="0F9448D8"/>
    <w:rsid w:val="100939E2"/>
    <w:rsid w:val="10407F5B"/>
    <w:rsid w:val="105C3636"/>
    <w:rsid w:val="112229FE"/>
    <w:rsid w:val="11A54A6C"/>
    <w:rsid w:val="124A7A5E"/>
    <w:rsid w:val="125B1BD3"/>
    <w:rsid w:val="134C3F90"/>
    <w:rsid w:val="13F10A93"/>
    <w:rsid w:val="147D5E41"/>
    <w:rsid w:val="14987436"/>
    <w:rsid w:val="164F1FE7"/>
    <w:rsid w:val="174D0F4C"/>
    <w:rsid w:val="177B7EB9"/>
    <w:rsid w:val="17B6310D"/>
    <w:rsid w:val="17D27B81"/>
    <w:rsid w:val="18756F3A"/>
    <w:rsid w:val="188D0E6F"/>
    <w:rsid w:val="18BD7D02"/>
    <w:rsid w:val="19252338"/>
    <w:rsid w:val="19CD5D1F"/>
    <w:rsid w:val="1A0150A7"/>
    <w:rsid w:val="1B6A39EB"/>
    <w:rsid w:val="1BF51DD1"/>
    <w:rsid w:val="1DF60AE4"/>
    <w:rsid w:val="1E3C49A8"/>
    <w:rsid w:val="1E466988"/>
    <w:rsid w:val="1EA93BFD"/>
    <w:rsid w:val="202A084B"/>
    <w:rsid w:val="202D5607"/>
    <w:rsid w:val="210D40A7"/>
    <w:rsid w:val="21260EF9"/>
    <w:rsid w:val="2158114D"/>
    <w:rsid w:val="217052D3"/>
    <w:rsid w:val="21DC7BAC"/>
    <w:rsid w:val="22A338F3"/>
    <w:rsid w:val="22A545E0"/>
    <w:rsid w:val="231F118A"/>
    <w:rsid w:val="23251ADB"/>
    <w:rsid w:val="237E124A"/>
    <w:rsid w:val="25125260"/>
    <w:rsid w:val="25146F07"/>
    <w:rsid w:val="252572AF"/>
    <w:rsid w:val="25300CC8"/>
    <w:rsid w:val="255277C2"/>
    <w:rsid w:val="264A7352"/>
    <w:rsid w:val="264C65DF"/>
    <w:rsid w:val="266354B1"/>
    <w:rsid w:val="27506E63"/>
    <w:rsid w:val="284B368A"/>
    <w:rsid w:val="28BE2EC5"/>
    <w:rsid w:val="2987166B"/>
    <w:rsid w:val="298D0871"/>
    <w:rsid w:val="29E25D71"/>
    <w:rsid w:val="2A2B2F6D"/>
    <w:rsid w:val="2BF40139"/>
    <w:rsid w:val="2C02749B"/>
    <w:rsid w:val="2C2D05E8"/>
    <w:rsid w:val="2CFE57E0"/>
    <w:rsid w:val="2D390A34"/>
    <w:rsid w:val="2DF04797"/>
    <w:rsid w:val="2E2514B3"/>
    <w:rsid w:val="2E70144B"/>
    <w:rsid w:val="2ECD70C5"/>
    <w:rsid w:val="2ED13886"/>
    <w:rsid w:val="2F37752A"/>
    <w:rsid w:val="2F840904"/>
    <w:rsid w:val="2F8C7232"/>
    <w:rsid w:val="2FA20069"/>
    <w:rsid w:val="2FC44824"/>
    <w:rsid w:val="300A3B6E"/>
    <w:rsid w:val="30AB00F9"/>
    <w:rsid w:val="30B221E9"/>
    <w:rsid w:val="321E477D"/>
    <w:rsid w:val="327949BE"/>
    <w:rsid w:val="32F055C6"/>
    <w:rsid w:val="33A401C3"/>
    <w:rsid w:val="343035CB"/>
    <w:rsid w:val="3463608B"/>
    <w:rsid w:val="34812CE8"/>
    <w:rsid w:val="34C17C3B"/>
    <w:rsid w:val="35A40B6B"/>
    <w:rsid w:val="37BF3B07"/>
    <w:rsid w:val="37D33C57"/>
    <w:rsid w:val="37E3513C"/>
    <w:rsid w:val="38193281"/>
    <w:rsid w:val="3886242B"/>
    <w:rsid w:val="388A683A"/>
    <w:rsid w:val="39051301"/>
    <w:rsid w:val="397F2F9B"/>
    <w:rsid w:val="39B83E71"/>
    <w:rsid w:val="3A6847A3"/>
    <w:rsid w:val="3AB87383"/>
    <w:rsid w:val="3B015364"/>
    <w:rsid w:val="3C85087C"/>
    <w:rsid w:val="3DAA0711"/>
    <w:rsid w:val="3DAD4C1A"/>
    <w:rsid w:val="3DBE7144"/>
    <w:rsid w:val="3DFA62D0"/>
    <w:rsid w:val="3E53154A"/>
    <w:rsid w:val="3ECC336A"/>
    <w:rsid w:val="3F55652D"/>
    <w:rsid w:val="3F7F4CF8"/>
    <w:rsid w:val="40360F90"/>
    <w:rsid w:val="40605FAF"/>
    <w:rsid w:val="43667D5B"/>
    <w:rsid w:val="437D7EBE"/>
    <w:rsid w:val="440965EE"/>
    <w:rsid w:val="440A08B0"/>
    <w:rsid w:val="44E16424"/>
    <w:rsid w:val="45095A70"/>
    <w:rsid w:val="45AB5AC3"/>
    <w:rsid w:val="461F3AA3"/>
    <w:rsid w:val="4666411C"/>
    <w:rsid w:val="469669BE"/>
    <w:rsid w:val="46D60974"/>
    <w:rsid w:val="486A120E"/>
    <w:rsid w:val="486D2733"/>
    <w:rsid w:val="48AC39BF"/>
    <w:rsid w:val="48CC62CD"/>
    <w:rsid w:val="49633FB3"/>
    <w:rsid w:val="497224EE"/>
    <w:rsid w:val="4998503B"/>
    <w:rsid w:val="4A142B8D"/>
    <w:rsid w:val="4A4E1958"/>
    <w:rsid w:val="4B006A69"/>
    <w:rsid w:val="4B48521A"/>
    <w:rsid w:val="4BB7252E"/>
    <w:rsid w:val="4CB92469"/>
    <w:rsid w:val="4CC5464A"/>
    <w:rsid w:val="4F470F94"/>
    <w:rsid w:val="4F6D49B3"/>
    <w:rsid w:val="4F8925D3"/>
    <w:rsid w:val="500D3401"/>
    <w:rsid w:val="506B452C"/>
    <w:rsid w:val="50A76FF1"/>
    <w:rsid w:val="514D56B7"/>
    <w:rsid w:val="51896430"/>
    <w:rsid w:val="520F192B"/>
    <w:rsid w:val="522717B8"/>
    <w:rsid w:val="52E85A48"/>
    <w:rsid w:val="53483EB8"/>
    <w:rsid w:val="534B7050"/>
    <w:rsid w:val="53C07D45"/>
    <w:rsid w:val="5437191D"/>
    <w:rsid w:val="557E27DC"/>
    <w:rsid w:val="55F266B3"/>
    <w:rsid w:val="564C3B15"/>
    <w:rsid w:val="569731F0"/>
    <w:rsid w:val="57096877"/>
    <w:rsid w:val="5731593A"/>
    <w:rsid w:val="57556F6B"/>
    <w:rsid w:val="57CF293B"/>
    <w:rsid w:val="57E11D46"/>
    <w:rsid w:val="58410D63"/>
    <w:rsid w:val="587C79BB"/>
    <w:rsid w:val="58CD5CB1"/>
    <w:rsid w:val="58E0691B"/>
    <w:rsid w:val="5917010F"/>
    <w:rsid w:val="595A7655"/>
    <w:rsid w:val="599D58AC"/>
    <w:rsid w:val="59A156D0"/>
    <w:rsid w:val="59E7057B"/>
    <w:rsid w:val="5A5C1FA9"/>
    <w:rsid w:val="5ADD2C15"/>
    <w:rsid w:val="5B5E0956"/>
    <w:rsid w:val="5C5F5A00"/>
    <w:rsid w:val="5C9F2D6F"/>
    <w:rsid w:val="5D56165B"/>
    <w:rsid w:val="5D935415"/>
    <w:rsid w:val="5D9E21E8"/>
    <w:rsid w:val="5DC7127C"/>
    <w:rsid w:val="5DD755E7"/>
    <w:rsid w:val="5EB07277"/>
    <w:rsid w:val="5FD6392B"/>
    <w:rsid w:val="6008244A"/>
    <w:rsid w:val="607950F4"/>
    <w:rsid w:val="608E2C1C"/>
    <w:rsid w:val="609F3A1D"/>
    <w:rsid w:val="616C3C37"/>
    <w:rsid w:val="617A210D"/>
    <w:rsid w:val="634506DE"/>
    <w:rsid w:val="637E4443"/>
    <w:rsid w:val="63AD214B"/>
    <w:rsid w:val="644E5EA0"/>
    <w:rsid w:val="64A72B67"/>
    <w:rsid w:val="64F16470"/>
    <w:rsid w:val="652C3EB9"/>
    <w:rsid w:val="6661437C"/>
    <w:rsid w:val="666F2B85"/>
    <w:rsid w:val="66885179"/>
    <w:rsid w:val="66C26A3A"/>
    <w:rsid w:val="66E90F63"/>
    <w:rsid w:val="67485588"/>
    <w:rsid w:val="67C071AD"/>
    <w:rsid w:val="68542E1F"/>
    <w:rsid w:val="688248F7"/>
    <w:rsid w:val="69975F4A"/>
    <w:rsid w:val="6AD9182E"/>
    <w:rsid w:val="6C503EBA"/>
    <w:rsid w:val="6C544F6D"/>
    <w:rsid w:val="6C6D43DC"/>
    <w:rsid w:val="6D3A36CA"/>
    <w:rsid w:val="6E7443BF"/>
    <w:rsid w:val="6F460BFF"/>
    <w:rsid w:val="6FEA4BE5"/>
    <w:rsid w:val="704362F7"/>
    <w:rsid w:val="704A5235"/>
    <w:rsid w:val="70671310"/>
    <w:rsid w:val="70A87180"/>
    <w:rsid w:val="727415C5"/>
    <w:rsid w:val="72CA1E78"/>
    <w:rsid w:val="74390DC6"/>
    <w:rsid w:val="745E0D89"/>
    <w:rsid w:val="749D04A7"/>
    <w:rsid w:val="74A238EB"/>
    <w:rsid w:val="74DB1474"/>
    <w:rsid w:val="756A1DB2"/>
    <w:rsid w:val="757219E2"/>
    <w:rsid w:val="75744298"/>
    <w:rsid w:val="76262C44"/>
    <w:rsid w:val="763A52B0"/>
    <w:rsid w:val="76ED780E"/>
    <w:rsid w:val="77113FCD"/>
    <w:rsid w:val="771A463C"/>
    <w:rsid w:val="772048CF"/>
    <w:rsid w:val="773C048F"/>
    <w:rsid w:val="7785598B"/>
    <w:rsid w:val="785F15F0"/>
    <w:rsid w:val="78F0094B"/>
    <w:rsid w:val="796322F9"/>
    <w:rsid w:val="79E72701"/>
    <w:rsid w:val="7A007E1E"/>
    <w:rsid w:val="7A25107E"/>
    <w:rsid w:val="7A5A04A2"/>
    <w:rsid w:val="7A7452C2"/>
    <w:rsid w:val="7AB01784"/>
    <w:rsid w:val="7BF47EB3"/>
    <w:rsid w:val="7D942F1A"/>
    <w:rsid w:val="7DD37058"/>
    <w:rsid w:val="7E6D5F2C"/>
    <w:rsid w:val="7E811BBF"/>
    <w:rsid w:val="7EA42CDA"/>
    <w:rsid w:val="7EE11D5A"/>
    <w:rsid w:val="7EE9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2019-03-12T07:11:00Z</dcterms:created>
  <dc:creator>Administrator</dc:creator>
  <cp:lastModifiedBy>aaa</cp:lastModifiedBy>
  <cp:lastPrinted>2020-05-25T03:02:00Z</cp:lastPrinted>
  <dcterms:modified xsi:type="dcterms:W3CDTF">2020-07-23T02:41:12Z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