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1F2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该项目位于山东省济南市起步区崔寨街道崔寨组团西南部济南新旧动能转换先行区生活垃圾分类转运中心内。项目租赁现有厂房，建设一般固废暂存间及危险废物暂存间，项目建设完成后，年收集、暂存、转运、处置一般固体废物198000t，年收集、暂存、转运危险废物10000t。</w:t>
      </w:r>
    </w:p>
    <w:p w14:paraId="64B893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二、项目建设应着重做好以下工作</w:t>
      </w:r>
    </w:p>
    <w:p w14:paraId="7AEE287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项目一般固废的搬运、装卸、分拣等过程中会产生粉尘，粉尘产生量较小，加强车间管理后，无组织排放。厂界颗粒物排放浓度应当符合《大气污染物综合排放标准》（GB16297-1996）表2无组织排放监控浓度限值要求。危险废物贮存产生的VOCs经二级活性炭吸附装置处理后通过15m高排气筒DA001排放，VOCs排放应当符合《挥发性有机物排放标准第7部分：其他行业》（DB37/2801.7-2019）表1最大允许排放浓度及排放速率的要求，</w:t>
      </w:r>
    </w:p>
    <w:p w14:paraId="3B48E0B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厂界VOCs排放浓度应当符合《挥发性有机物排放标准第7部分：其他行业》（DB372801.7-2019）表2厂界监控点浓度限值要求，厂区内非甲烷总烃排放浓度应当符合《挥发性有机物无组织排放控制标准》（GB37822-2019）表A.1的无组织排放特别限值。</w:t>
      </w:r>
    </w:p>
    <w:p w14:paraId="5566A7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项目排水采用雨污分流制。项目无生产废水产生，生活污水排入化粪池处理。管网建成前，生活污水经化粪池处理后满足光大环保能源（济南）有限公司的接收标准，由罐车统一运至光大环保能源(济南)有限公司进行处理。管网建成后，生活污水经化粪池处理后满足《污水综合排放标准》（GB8978-1996）表4中三级标准和崔寨污水处理厂进水水质要求后，经市政管网排入崔寨污水处理厂集中处置。污水收集管网、化粪池等要进行防渗处理，避免污染周围土壤和地下水。</w:t>
      </w:r>
    </w:p>
    <w:p w14:paraId="0A00862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3.合理布置各类噪声源，并采取消音、隔声、减震等降噪措施，确保厂界噪声达到《工业企业厂界环境噪声排放标准》（GB12348-2008）2类标准。</w:t>
      </w:r>
    </w:p>
    <w:p w14:paraId="3D52134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4.生活垃圾委托环卫部门定期清运；废包装材料收集后作为一般固废进行分类收集后外售；废沾染物、废活性炭属于危险废物，收集后暂存于危险废物暂存间并委托有危废处置资质的单位处置。危险废物暂存间应做防渗处理，防止危险废物泄露和下渗。</w:t>
      </w:r>
    </w:p>
    <w:p w14:paraId="58350D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三、备案文号：2411-370192-04-03-151954</w:t>
      </w:r>
    </w:p>
    <w:p w14:paraId="16C3843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p>
    <w:p w14:paraId="1146C13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bookmarkStart w:id="0" w:name="_GoBack"/>
      <w:bookmarkEnd w:id="0"/>
    </w:p>
    <w:p w14:paraId="2C2E92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p>
    <w:p w14:paraId="77A22BB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p>
    <w:p w14:paraId="16B27C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Times New Roman"/>
          <w:sz w:val="32"/>
          <w:lang w:val="en-US" w:eastAsia="zh-CN"/>
        </w:rPr>
      </w:pPr>
    </w:p>
    <w:p w14:paraId="12F61A5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p>
    <w:p w14:paraId="531EB69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p>
    <w:p w14:paraId="414C205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31293"/>
    <w:multiLevelType w:val="singleLevel"/>
    <w:tmpl w:val="46F31293"/>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MmY3NmU0OGJmNGYzZWE5YWJmMmQ0OTkxMTMyNzIifQ=="/>
  </w:docVars>
  <w:rsids>
    <w:rsidRoot w:val="00C03094"/>
    <w:rsid w:val="003D618F"/>
    <w:rsid w:val="00444231"/>
    <w:rsid w:val="00643CBD"/>
    <w:rsid w:val="00C03094"/>
    <w:rsid w:val="00DF62F4"/>
    <w:rsid w:val="00E518B9"/>
    <w:rsid w:val="00E92B17"/>
    <w:rsid w:val="0482218F"/>
    <w:rsid w:val="05906CD4"/>
    <w:rsid w:val="077B10D4"/>
    <w:rsid w:val="08206641"/>
    <w:rsid w:val="08E41D65"/>
    <w:rsid w:val="097E6439"/>
    <w:rsid w:val="09AE6F21"/>
    <w:rsid w:val="0C231EFD"/>
    <w:rsid w:val="17027BEC"/>
    <w:rsid w:val="19FD359D"/>
    <w:rsid w:val="1A5109CC"/>
    <w:rsid w:val="1E2A1B58"/>
    <w:rsid w:val="1F710205"/>
    <w:rsid w:val="26626BB2"/>
    <w:rsid w:val="26805675"/>
    <w:rsid w:val="27E94D39"/>
    <w:rsid w:val="283F1170"/>
    <w:rsid w:val="2ABE5B1A"/>
    <w:rsid w:val="2AD806A0"/>
    <w:rsid w:val="2BBA4DC4"/>
    <w:rsid w:val="2C077995"/>
    <w:rsid w:val="2C551E07"/>
    <w:rsid w:val="2DE93F0B"/>
    <w:rsid w:val="2E9279E9"/>
    <w:rsid w:val="309D0BD0"/>
    <w:rsid w:val="327B2054"/>
    <w:rsid w:val="34426D82"/>
    <w:rsid w:val="344C1271"/>
    <w:rsid w:val="35922A06"/>
    <w:rsid w:val="361971D0"/>
    <w:rsid w:val="36672822"/>
    <w:rsid w:val="379C2B73"/>
    <w:rsid w:val="398637C0"/>
    <w:rsid w:val="39D30EB6"/>
    <w:rsid w:val="3CC66AB0"/>
    <w:rsid w:val="3FFD4EDF"/>
    <w:rsid w:val="40BC4452"/>
    <w:rsid w:val="40D14AAA"/>
    <w:rsid w:val="42914F56"/>
    <w:rsid w:val="461A051D"/>
    <w:rsid w:val="47A50CF4"/>
    <w:rsid w:val="499B603F"/>
    <w:rsid w:val="49E9153C"/>
    <w:rsid w:val="4C0A0C6F"/>
    <w:rsid w:val="4C732117"/>
    <w:rsid w:val="4CB13DA4"/>
    <w:rsid w:val="4F8578FB"/>
    <w:rsid w:val="4FD941BD"/>
    <w:rsid w:val="50990FC7"/>
    <w:rsid w:val="50DE0415"/>
    <w:rsid w:val="524977F2"/>
    <w:rsid w:val="52CA29FF"/>
    <w:rsid w:val="53803A05"/>
    <w:rsid w:val="56D93B58"/>
    <w:rsid w:val="5737376E"/>
    <w:rsid w:val="57A05485"/>
    <w:rsid w:val="589C2369"/>
    <w:rsid w:val="596D5678"/>
    <w:rsid w:val="5999501E"/>
    <w:rsid w:val="5CDA6EB0"/>
    <w:rsid w:val="5D035F8F"/>
    <w:rsid w:val="5D4C3174"/>
    <w:rsid w:val="5F9161C1"/>
    <w:rsid w:val="602D6CC3"/>
    <w:rsid w:val="6481138B"/>
    <w:rsid w:val="64E700BB"/>
    <w:rsid w:val="67DD5F16"/>
    <w:rsid w:val="68210123"/>
    <w:rsid w:val="68EF2D67"/>
    <w:rsid w:val="6AB70F8C"/>
    <w:rsid w:val="6BC476C9"/>
    <w:rsid w:val="6BD578A8"/>
    <w:rsid w:val="6CF52916"/>
    <w:rsid w:val="6D7E160D"/>
    <w:rsid w:val="6DAC5167"/>
    <w:rsid w:val="6F0E7CBF"/>
    <w:rsid w:val="700E441B"/>
    <w:rsid w:val="703663F9"/>
    <w:rsid w:val="715F4802"/>
    <w:rsid w:val="732D69FE"/>
    <w:rsid w:val="73DB43C0"/>
    <w:rsid w:val="73FC490A"/>
    <w:rsid w:val="76260633"/>
    <w:rsid w:val="76CB2200"/>
    <w:rsid w:val="77937791"/>
    <w:rsid w:val="79BE61E7"/>
    <w:rsid w:val="79DC27F0"/>
    <w:rsid w:val="7A0B3779"/>
    <w:rsid w:val="7AAB4EEE"/>
    <w:rsid w:val="7B6475E5"/>
    <w:rsid w:val="7DA10258"/>
    <w:rsid w:val="7DB359B1"/>
    <w:rsid w:val="7FF1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next w:val="4"/>
    <w:autoRedefine/>
    <w:unhideWhenUsed/>
    <w:qFormat/>
    <w:uiPriority w:val="0"/>
    <w:pPr>
      <w:spacing w:after="120"/>
    </w:pPr>
  </w:style>
  <w:style w:type="paragraph" w:styleId="4">
    <w:name w:val="List Bullet 5"/>
    <w:basedOn w:val="1"/>
    <w:next w:val="5"/>
    <w:autoRedefine/>
    <w:semiHidden/>
    <w:unhideWhenUsed/>
    <w:qFormat/>
    <w:uiPriority w:val="99"/>
    <w:pPr>
      <w:numPr>
        <w:ilvl w:val="0"/>
        <w:numId w:val="1"/>
      </w:numPr>
    </w:pPr>
  </w:style>
  <w:style w:type="paragraph" w:customStyle="1" w:styleId="5">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styleId="6">
    <w:name w:val="Body Text Indent"/>
    <w:basedOn w:val="1"/>
    <w:next w:val="7"/>
    <w:link w:val="30"/>
    <w:autoRedefine/>
    <w:unhideWhenUsed/>
    <w:qFormat/>
    <w:uiPriority w:val="0"/>
    <w:pPr>
      <w:ind w:firstLine="560" w:firstLineChars="200"/>
    </w:pPr>
    <w:rPr>
      <w:rFonts w:ascii="仿宋_GB2312" w:eastAsia="仿宋_GB2312" w:cs="仿宋_GB2312"/>
      <w:sz w:val="28"/>
      <w:szCs w:val="28"/>
    </w:rPr>
  </w:style>
  <w:style w:type="paragraph" w:styleId="7">
    <w:name w:val="header"/>
    <w:basedOn w:val="1"/>
    <w:next w:val="8"/>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3"/>
    <w:next w:val="1"/>
    <w:autoRedefine/>
    <w:qFormat/>
    <w:uiPriority w:val="0"/>
    <w:pPr>
      <w:snapToGrid w:val="0"/>
      <w:spacing w:line="360" w:lineRule="auto"/>
      <w:ind w:firstLine="510"/>
    </w:pPr>
    <w:rPr>
      <w:sz w:val="24"/>
    </w:rPr>
  </w:style>
  <w:style w:type="paragraph" w:styleId="9">
    <w:name w:val="Plain Text"/>
    <w:basedOn w:val="1"/>
    <w:next w:val="6"/>
    <w:autoRedefine/>
    <w:qFormat/>
    <w:uiPriority w:val="0"/>
    <w:rPr>
      <w:rFonts w:ascii="宋体" w:hAnsi="Courier New"/>
      <w:szCs w:val="20"/>
    </w:rPr>
  </w:style>
  <w:style w:type="paragraph" w:styleId="10">
    <w:name w:val="Body Text Indent 2"/>
    <w:basedOn w:val="1"/>
    <w:next w:val="11"/>
    <w:autoRedefine/>
    <w:qFormat/>
    <w:uiPriority w:val="0"/>
    <w:pPr>
      <w:tabs>
        <w:tab w:val="left" w:pos="360"/>
        <w:tab w:val="left" w:pos="540"/>
      </w:tabs>
      <w:spacing w:line="360" w:lineRule="auto"/>
      <w:ind w:firstLine="480" w:firstLineChars="200"/>
    </w:pPr>
    <w:rPr>
      <w:rFonts w:ascii="Times New Roman" w:hAnsi="Times New Roman" w:eastAsia="宋体"/>
      <w:color w:val="000000"/>
      <w:sz w:val="24"/>
    </w:rPr>
  </w:style>
  <w:style w:type="paragraph" w:customStyle="1" w:styleId="11">
    <w:name w:val="reader-word-layer reader-word-s46-2"/>
    <w:basedOn w:val="1"/>
    <w:next w:val="12"/>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xl35"/>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spacing w:val="12"/>
      <w:kern w:val="0"/>
      <w:sz w:val="24"/>
      <w:szCs w:val="24"/>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Body Text First Indent"/>
    <w:basedOn w:val="3"/>
    <w:next w:val="1"/>
    <w:qFormat/>
    <w:uiPriority w:val="0"/>
    <w:pPr>
      <w:topLinePunct/>
      <w:adjustRightInd w:val="0"/>
      <w:snapToGrid w:val="0"/>
      <w:spacing w:line="360" w:lineRule="auto"/>
      <w:ind w:firstLine="560" w:firstLineChars="200"/>
    </w:pPr>
    <w:rPr>
      <w:rFonts w:ascii="仿宋_GB2312" w:eastAsia="方正仿宋简体"/>
      <w:sz w:val="28"/>
    </w:rPr>
  </w:style>
  <w:style w:type="paragraph" w:styleId="15">
    <w:name w:val="Body Text First Indent 2"/>
    <w:basedOn w:val="6"/>
    <w:next w:val="16"/>
    <w:autoRedefine/>
    <w:semiHidden/>
    <w:unhideWhenUsed/>
    <w:qFormat/>
    <w:uiPriority w:val="0"/>
    <w:pPr>
      <w:ind w:firstLine="420"/>
    </w:pPr>
  </w:style>
  <w:style w:type="paragraph" w:customStyle="1" w:styleId="16">
    <w:name w:val="Default"/>
    <w:basedOn w:val="17"/>
    <w:next w:val="18"/>
    <w:autoRedefine/>
    <w:qFormat/>
    <w:uiPriority w:val="0"/>
    <w:pPr>
      <w:autoSpaceDE w:val="0"/>
      <w:autoSpaceDN w:val="0"/>
      <w:adjustRightInd w:val="0"/>
    </w:pPr>
    <w:rPr>
      <w:rFonts w:ascii="宋体" w:cs="宋体"/>
      <w:sz w:val="24"/>
    </w:rPr>
  </w:style>
  <w:style w:type="paragraph" w:customStyle="1" w:styleId="17">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8">
    <w:name w:val="样式35"/>
    <w:basedOn w:val="1"/>
    <w:next w:val="1"/>
    <w:autoRedefine/>
    <w:qFormat/>
    <w:uiPriority w:val="0"/>
    <w:pPr>
      <w:spacing w:line="312" w:lineRule="auto"/>
      <w:ind w:firstLine="567"/>
    </w:pPr>
    <w:rPr>
      <w:rFonts w:ascii="宋体"/>
      <w:sz w:val="28"/>
    </w:rPr>
  </w:style>
  <w:style w:type="paragraph" w:customStyle="1" w:styleId="21">
    <w:name w:val="正文1"/>
    <w:basedOn w:val="9"/>
    <w:next w:val="1"/>
    <w:autoRedefine/>
    <w:qFormat/>
    <w:uiPriority w:val="0"/>
    <w:pPr>
      <w:adjustRightInd w:val="0"/>
      <w:snapToGrid w:val="0"/>
      <w:spacing w:line="480" w:lineRule="exact"/>
      <w:ind w:firstLine="200" w:firstLineChars="200"/>
    </w:pPr>
    <w:rPr>
      <w:sz w:val="24"/>
      <w:szCs w:val="20"/>
    </w:rPr>
  </w:style>
  <w:style w:type="paragraph" w:customStyle="1" w:styleId="22">
    <w:name w:val="Date1"/>
    <w:basedOn w:val="1"/>
    <w:next w:val="1"/>
    <w:qFormat/>
    <w:uiPriority w:val="0"/>
  </w:style>
  <w:style w:type="paragraph" w:customStyle="1" w:styleId="23">
    <w:name w:val="Body Text First Indent 21"/>
    <w:basedOn w:val="24"/>
    <w:next w:val="16"/>
    <w:qFormat/>
    <w:uiPriority w:val="0"/>
    <w:pPr>
      <w:tabs>
        <w:tab w:val="left" w:pos="6615"/>
      </w:tabs>
      <w:ind w:firstLine="200" w:firstLineChars="200"/>
    </w:pPr>
  </w:style>
  <w:style w:type="paragraph" w:customStyle="1" w:styleId="24">
    <w:name w:val="Body Text Indent1"/>
    <w:basedOn w:val="1"/>
    <w:next w:val="25"/>
    <w:qFormat/>
    <w:uiPriority w:val="0"/>
    <w:pPr>
      <w:ind w:firstLine="480" w:firstLineChars="200"/>
    </w:pPr>
    <w:rPr>
      <w:sz w:val="24"/>
    </w:rPr>
  </w:style>
  <w:style w:type="paragraph" w:customStyle="1" w:styleId="25">
    <w:name w:val="Body Text First Indent1"/>
    <w:basedOn w:val="3"/>
    <w:qFormat/>
    <w:uiPriority w:val="0"/>
    <w:pPr>
      <w:spacing w:after="120" w:afterLines="0"/>
      <w:ind w:firstLine="420" w:firstLineChars="100"/>
    </w:pPr>
    <w:rPr>
      <w:sz w:val="21"/>
    </w:rPr>
  </w:style>
  <w:style w:type="paragraph" w:customStyle="1" w:styleId="26">
    <w:name w:val="样式 正文文本缩进 + 行距: 1.5 倍行距"/>
    <w:basedOn w:val="27"/>
    <w:next w:val="1"/>
    <w:autoRedefine/>
    <w:qFormat/>
    <w:uiPriority w:val="0"/>
    <w:pPr>
      <w:spacing w:after="120" w:line="360" w:lineRule="auto"/>
      <w:ind w:left="90" w:leftChars="32" w:firstLine="560" w:firstLineChars="200"/>
    </w:pPr>
    <w:rPr>
      <w:rFonts w:cs="宋体"/>
    </w:rPr>
  </w:style>
  <w:style w:type="paragraph" w:customStyle="1" w:styleId="27">
    <w:name w:val="Body Text Indent"/>
    <w:basedOn w:val="1"/>
    <w:next w:val="26"/>
    <w:autoRedefine/>
    <w:qFormat/>
    <w:uiPriority w:val="0"/>
    <w:pPr>
      <w:spacing w:after="120" w:afterLines="0"/>
      <w:ind w:left="420" w:leftChars="200"/>
    </w:pPr>
    <w:rPr>
      <w:rFonts w:ascii="Times New Roman" w:hAnsi="Times New Roman" w:eastAsia="宋体"/>
      <w:sz w:val="24"/>
    </w:rPr>
  </w:style>
  <w:style w:type="character" w:customStyle="1" w:styleId="28">
    <w:name w:val="页眉 Char"/>
    <w:basedOn w:val="20"/>
    <w:link w:val="7"/>
    <w:autoRedefine/>
    <w:qFormat/>
    <w:uiPriority w:val="99"/>
    <w:rPr>
      <w:sz w:val="18"/>
      <w:szCs w:val="18"/>
    </w:rPr>
  </w:style>
  <w:style w:type="character" w:customStyle="1" w:styleId="29">
    <w:name w:val="页脚 Char"/>
    <w:basedOn w:val="20"/>
    <w:link w:val="13"/>
    <w:autoRedefine/>
    <w:qFormat/>
    <w:uiPriority w:val="99"/>
    <w:rPr>
      <w:sz w:val="18"/>
      <w:szCs w:val="18"/>
    </w:rPr>
  </w:style>
  <w:style w:type="character" w:customStyle="1" w:styleId="30">
    <w:name w:val="正文文本缩进 Char"/>
    <w:basedOn w:val="20"/>
    <w:link w:val="6"/>
    <w:autoRedefine/>
    <w:qFormat/>
    <w:uiPriority w:val="0"/>
    <w:rPr>
      <w:rFonts w:ascii="仿宋_GB2312" w:eastAsia="仿宋_GB2312" w:cs="仿宋_GB2312"/>
      <w:sz w:val="28"/>
      <w:szCs w:val="28"/>
    </w:rPr>
  </w:style>
  <w:style w:type="paragraph" w:customStyle="1" w:styleId="31">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表内样式"/>
    <w:basedOn w:val="1"/>
    <w:next w:val="1"/>
    <w:qFormat/>
    <w:uiPriority w:val="0"/>
    <w:pPr>
      <w:jc w:val="center"/>
    </w:pPr>
    <w:rPr>
      <w:szCs w:val="24"/>
    </w:rPr>
  </w:style>
  <w:style w:type="paragraph" w:customStyle="1" w:styleId="33">
    <w:name w:val="样式 样式 样式 样式 小四 左 首行缩进:  2 字符 + 首行缩进:  2 字符 Char + 右  0 字符1 + 首行缩...3"/>
    <w:qFormat/>
    <w:uiPriority w:val="0"/>
    <w:pPr>
      <w:adjustRightInd w:val="0"/>
      <w:spacing w:line="360" w:lineRule="auto"/>
      <w:ind w:firstLine="480" w:firstLineChars="200"/>
      <w:jc w:val="left"/>
      <w:textAlignment w:val="baseline"/>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826</Words>
  <Characters>981</Characters>
  <Lines>6</Lines>
  <Paragraphs>1</Paragraphs>
  <TotalTime>7</TotalTime>
  <ScaleCrop>false</ScaleCrop>
  <LinksUpToDate>false</LinksUpToDate>
  <CharactersWithSpaces>984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2024-01-23T01:52:00Z</dcterms:created>
  <dc:creator>李学涛</dc:creator>
  <cp:lastModifiedBy>不染</cp:lastModifiedBy>
  <dcterms:modified xsi:type="dcterms:W3CDTF">2025-03-24T00:56:37Z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263BDFC2D5E54B0FA5AD96160D41C2E7_12</vt:lpwstr>
  </property>
  <property fmtid="{D5CDD505-2E9C-101B-9397-08002B2CF9AE}" pid="4" name="KSOTemplateDocerSaveRecord">
    <vt:lpwstr>eyJoZGlkIjoiNmY5MmY3NmU0OGJmNGYzZWE5YWJmMmQ0OTkxMTMyNzIiLCJ1c2VySWQiOiI1MzM1NDMwMTMifQ==</vt:lpwstr>
  </property>
</Properties>
</file>