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F71" w:rsidRDefault="00663F71">
      <w:pPr>
        <w:spacing w:line="480" w:lineRule="auto"/>
        <w:ind w:firstLineChars="299" w:firstLine="1435"/>
        <w:rPr>
          <w:bCs/>
          <w:sz w:val="48"/>
        </w:rPr>
      </w:pPr>
    </w:p>
    <w:p w:rsidR="00663F71" w:rsidRDefault="00663F71">
      <w:pPr>
        <w:jc w:val="center"/>
        <w:rPr>
          <w:b/>
          <w:bCs/>
          <w:sz w:val="72"/>
        </w:rPr>
      </w:pPr>
      <w:r>
        <w:rPr>
          <w:b/>
          <w:bCs/>
          <w:sz w:val="72"/>
        </w:rPr>
        <w:t>建设项目环境影响报告表</w:t>
      </w:r>
    </w:p>
    <w:p w:rsidR="00663F71" w:rsidRDefault="00663F71">
      <w:pPr>
        <w:jc w:val="center"/>
        <w:outlineLvl w:val="0"/>
        <w:rPr>
          <w:b/>
          <w:bCs/>
          <w:sz w:val="48"/>
        </w:rPr>
      </w:pPr>
      <w:r>
        <w:rPr>
          <w:rFonts w:hint="eastAsia"/>
          <w:b/>
          <w:bCs/>
          <w:sz w:val="44"/>
          <w:szCs w:val="44"/>
        </w:rPr>
        <w:t>（试行）</w:t>
      </w:r>
    </w:p>
    <w:p w:rsidR="00663F71" w:rsidRDefault="00663F71">
      <w:pPr>
        <w:jc w:val="center"/>
        <w:rPr>
          <w:b/>
          <w:bCs/>
          <w:sz w:val="28"/>
        </w:rPr>
      </w:pPr>
    </w:p>
    <w:p w:rsidR="00663F71" w:rsidRDefault="00663F71">
      <w:pPr>
        <w:jc w:val="center"/>
        <w:rPr>
          <w:b/>
          <w:bCs/>
          <w:sz w:val="28"/>
        </w:rPr>
      </w:pPr>
    </w:p>
    <w:p w:rsidR="00663F71" w:rsidRDefault="00663F71">
      <w:pPr>
        <w:jc w:val="center"/>
        <w:rPr>
          <w:b/>
          <w:bCs/>
          <w:sz w:val="28"/>
        </w:rPr>
      </w:pPr>
    </w:p>
    <w:p w:rsidR="00663F71" w:rsidRDefault="00663F71">
      <w:pPr>
        <w:jc w:val="center"/>
        <w:rPr>
          <w:b/>
          <w:bCs/>
          <w:sz w:val="28"/>
        </w:rPr>
      </w:pPr>
    </w:p>
    <w:p w:rsidR="00663F71" w:rsidRDefault="00663F71">
      <w:pPr>
        <w:jc w:val="center"/>
        <w:rPr>
          <w:b/>
          <w:bCs/>
          <w:sz w:val="28"/>
        </w:rPr>
      </w:pPr>
    </w:p>
    <w:p w:rsidR="00663F71" w:rsidRDefault="00663F71">
      <w:pPr>
        <w:jc w:val="center"/>
        <w:rPr>
          <w:b/>
          <w:bCs/>
          <w:sz w:val="28"/>
        </w:rPr>
      </w:pPr>
    </w:p>
    <w:p w:rsidR="00663F71" w:rsidRDefault="00663F71">
      <w:pPr>
        <w:jc w:val="center"/>
        <w:rPr>
          <w:b/>
          <w:bCs/>
          <w:sz w:val="28"/>
        </w:rPr>
      </w:pPr>
    </w:p>
    <w:p w:rsidR="00663F71" w:rsidRPr="00E17366" w:rsidRDefault="00663F71" w:rsidP="00EE4F6C">
      <w:pPr>
        <w:spacing w:line="500" w:lineRule="exact"/>
        <w:ind w:firstLineChars="353" w:firstLine="1134"/>
        <w:rPr>
          <w:rFonts w:hAnsi="宋体"/>
          <w:b/>
          <w:bCs/>
          <w:sz w:val="32"/>
          <w:szCs w:val="32"/>
          <w:u w:val="single" w:color="000000"/>
        </w:rPr>
      </w:pPr>
      <w:r>
        <w:rPr>
          <w:b/>
          <w:bCs/>
          <w:sz w:val="32"/>
          <w:szCs w:val="32"/>
        </w:rPr>
        <w:t>项目名称：</w:t>
      </w:r>
      <w:r w:rsidR="00CB70C2" w:rsidRPr="00E17366">
        <w:rPr>
          <w:rFonts w:hAnsi="宋体" w:hint="eastAsia"/>
          <w:b/>
          <w:bCs/>
          <w:sz w:val="32"/>
          <w:szCs w:val="32"/>
          <w:u w:val="single" w:color="000000"/>
        </w:rPr>
        <w:t>年产</w:t>
      </w:r>
      <w:r w:rsidR="00CB70C2" w:rsidRPr="00E17366">
        <w:rPr>
          <w:rFonts w:hAnsi="宋体" w:hint="eastAsia"/>
          <w:b/>
          <w:bCs/>
          <w:sz w:val="32"/>
          <w:szCs w:val="32"/>
          <w:u w:val="single" w:color="000000"/>
        </w:rPr>
        <w:t>10</w:t>
      </w:r>
      <w:r w:rsidR="00CB70C2" w:rsidRPr="00E17366">
        <w:rPr>
          <w:rFonts w:hAnsi="宋体" w:hint="eastAsia"/>
          <w:b/>
          <w:bCs/>
          <w:sz w:val="32"/>
          <w:szCs w:val="32"/>
          <w:u w:val="single" w:color="000000"/>
        </w:rPr>
        <w:t>万吨高性能耐磨钢球项目（一期）</w:t>
      </w:r>
    </w:p>
    <w:p w:rsidR="00663F71" w:rsidRDefault="00663F71">
      <w:pPr>
        <w:spacing w:line="520" w:lineRule="exact"/>
        <w:ind w:firstLineChars="745" w:firstLine="2393"/>
        <w:rPr>
          <w:b/>
          <w:sz w:val="32"/>
          <w:szCs w:val="32"/>
          <w:u w:val="single"/>
        </w:rPr>
      </w:pPr>
    </w:p>
    <w:p w:rsidR="008E117B" w:rsidRPr="009704A7" w:rsidRDefault="00663F71" w:rsidP="00EE4F6C">
      <w:pPr>
        <w:spacing w:line="500" w:lineRule="exact"/>
        <w:ind w:firstLineChars="353" w:firstLine="1134"/>
        <w:rPr>
          <w:rFonts w:hAnsi="宋体"/>
          <w:b/>
          <w:bCs/>
          <w:sz w:val="32"/>
          <w:szCs w:val="32"/>
          <w:u w:val="single" w:color="000000"/>
        </w:rPr>
      </w:pPr>
      <w:r w:rsidRPr="008E117B">
        <w:rPr>
          <w:rFonts w:hAnsi="宋体"/>
          <w:b/>
          <w:bCs/>
          <w:sz w:val="32"/>
          <w:szCs w:val="32"/>
        </w:rPr>
        <w:t>建设单位</w:t>
      </w:r>
      <w:r w:rsidR="008E117B">
        <w:rPr>
          <w:b/>
          <w:bCs/>
          <w:sz w:val="32"/>
          <w:szCs w:val="32"/>
        </w:rPr>
        <w:t>：</w:t>
      </w:r>
      <w:r w:rsidR="00EE4F6C">
        <w:rPr>
          <w:rFonts w:hint="eastAsia"/>
          <w:b/>
          <w:bCs/>
          <w:sz w:val="32"/>
          <w:szCs w:val="32"/>
          <w:u w:val="single"/>
        </w:rPr>
        <w:t xml:space="preserve">    </w:t>
      </w:r>
      <w:r w:rsidR="007D50F9" w:rsidRPr="009704A7">
        <w:rPr>
          <w:rFonts w:hAnsi="宋体" w:hint="eastAsia"/>
          <w:b/>
          <w:bCs/>
          <w:sz w:val="32"/>
          <w:szCs w:val="32"/>
          <w:u w:val="single" w:color="000000"/>
        </w:rPr>
        <w:t>中龙行知实业有限公司莱芜分公司</w:t>
      </w:r>
      <w:r w:rsidR="00CB70C2">
        <w:rPr>
          <w:rFonts w:hAnsi="宋体" w:hint="eastAsia"/>
          <w:b/>
          <w:bCs/>
          <w:sz w:val="32"/>
          <w:szCs w:val="32"/>
          <w:u w:val="single" w:color="000000"/>
        </w:rPr>
        <w:t xml:space="preserve">   </w:t>
      </w:r>
    </w:p>
    <w:p w:rsidR="00663F71" w:rsidRPr="0049313B" w:rsidRDefault="00663F71">
      <w:pPr>
        <w:spacing w:line="520" w:lineRule="exact"/>
        <w:ind w:leftChars="542" w:left="2728" w:hangingChars="495" w:hanging="1590"/>
        <w:rPr>
          <w:b/>
          <w:bCs/>
          <w:sz w:val="32"/>
          <w:szCs w:val="32"/>
          <w:u w:val="single"/>
        </w:rPr>
      </w:pPr>
    </w:p>
    <w:p w:rsidR="00663F71" w:rsidRPr="0049313B" w:rsidRDefault="00663F71">
      <w:pPr>
        <w:spacing w:line="520" w:lineRule="exact"/>
        <w:jc w:val="center"/>
        <w:rPr>
          <w:b/>
          <w:bCs/>
          <w:sz w:val="28"/>
        </w:rPr>
      </w:pPr>
    </w:p>
    <w:p w:rsidR="00663F71" w:rsidRDefault="00663F71">
      <w:pPr>
        <w:spacing w:line="520" w:lineRule="exact"/>
        <w:jc w:val="center"/>
        <w:rPr>
          <w:b/>
          <w:bCs/>
          <w:sz w:val="28"/>
        </w:rPr>
      </w:pPr>
    </w:p>
    <w:p w:rsidR="00663F71" w:rsidRDefault="00663F71">
      <w:pPr>
        <w:spacing w:line="520" w:lineRule="exact"/>
        <w:jc w:val="center"/>
        <w:rPr>
          <w:b/>
          <w:bCs/>
          <w:sz w:val="28"/>
        </w:rPr>
      </w:pPr>
    </w:p>
    <w:p w:rsidR="00663F71" w:rsidRDefault="00663F71">
      <w:pPr>
        <w:spacing w:line="520" w:lineRule="exact"/>
        <w:jc w:val="center"/>
        <w:rPr>
          <w:b/>
          <w:bCs/>
          <w:sz w:val="28"/>
        </w:rPr>
      </w:pPr>
    </w:p>
    <w:p w:rsidR="00663F71" w:rsidRDefault="00663F71">
      <w:pPr>
        <w:spacing w:line="520" w:lineRule="exact"/>
        <w:jc w:val="center"/>
        <w:rPr>
          <w:b/>
          <w:bCs/>
          <w:sz w:val="28"/>
        </w:rPr>
      </w:pPr>
    </w:p>
    <w:p w:rsidR="00663F71" w:rsidRDefault="00663F71">
      <w:pPr>
        <w:spacing w:line="520" w:lineRule="exact"/>
        <w:jc w:val="center"/>
        <w:rPr>
          <w:b/>
          <w:bCs/>
          <w:sz w:val="36"/>
        </w:rPr>
      </w:pPr>
      <w:r>
        <w:rPr>
          <w:b/>
          <w:bCs/>
          <w:sz w:val="36"/>
        </w:rPr>
        <w:t>编制日期：</w:t>
      </w:r>
      <w:r>
        <w:rPr>
          <w:b/>
          <w:bCs/>
          <w:sz w:val="36"/>
        </w:rPr>
        <w:t>201</w:t>
      </w:r>
      <w:r>
        <w:rPr>
          <w:rFonts w:hint="eastAsia"/>
          <w:b/>
          <w:bCs/>
          <w:sz w:val="36"/>
        </w:rPr>
        <w:t>9</w:t>
      </w:r>
      <w:r>
        <w:rPr>
          <w:b/>
          <w:bCs/>
          <w:sz w:val="36"/>
        </w:rPr>
        <w:t>年</w:t>
      </w:r>
      <w:r w:rsidR="00CB70C2">
        <w:rPr>
          <w:rFonts w:hint="eastAsia"/>
          <w:b/>
          <w:bCs/>
          <w:sz w:val="36"/>
        </w:rPr>
        <w:t>9</w:t>
      </w:r>
      <w:r>
        <w:rPr>
          <w:b/>
          <w:bCs/>
          <w:sz w:val="36"/>
        </w:rPr>
        <w:t>月</w:t>
      </w:r>
    </w:p>
    <w:p w:rsidR="00663F71" w:rsidRDefault="00663F71">
      <w:pPr>
        <w:spacing w:line="520" w:lineRule="exact"/>
        <w:jc w:val="center"/>
        <w:rPr>
          <w:b/>
          <w:bCs/>
          <w:spacing w:val="32"/>
          <w:sz w:val="36"/>
        </w:rPr>
      </w:pPr>
    </w:p>
    <w:p w:rsidR="00663F71" w:rsidRDefault="00663F71">
      <w:pPr>
        <w:spacing w:line="520" w:lineRule="exact"/>
        <w:jc w:val="center"/>
        <w:rPr>
          <w:b/>
          <w:bCs/>
          <w:spacing w:val="32"/>
          <w:sz w:val="36"/>
        </w:rPr>
      </w:pPr>
      <w:r>
        <w:rPr>
          <w:b/>
          <w:bCs/>
          <w:spacing w:val="32"/>
          <w:sz w:val="36"/>
        </w:rPr>
        <w:t>国家</w:t>
      </w:r>
      <w:r w:rsidR="00742191">
        <w:rPr>
          <w:rFonts w:hint="eastAsia"/>
          <w:b/>
          <w:bCs/>
          <w:spacing w:val="32"/>
          <w:sz w:val="36"/>
        </w:rPr>
        <w:t>生态</w:t>
      </w:r>
      <w:r w:rsidR="00742191">
        <w:rPr>
          <w:b/>
          <w:bCs/>
          <w:spacing w:val="32"/>
          <w:sz w:val="36"/>
        </w:rPr>
        <w:t>环境部</w:t>
      </w:r>
      <w:r>
        <w:rPr>
          <w:rFonts w:hint="eastAsia"/>
          <w:b/>
          <w:bCs/>
          <w:spacing w:val="32"/>
          <w:sz w:val="36"/>
        </w:rPr>
        <w:t>制</w:t>
      </w:r>
    </w:p>
    <w:p w:rsidR="00663F71" w:rsidRDefault="00663F71">
      <w:pPr>
        <w:spacing w:line="520" w:lineRule="exact"/>
        <w:jc w:val="center"/>
        <w:rPr>
          <w:bCs/>
          <w:sz w:val="28"/>
        </w:rPr>
      </w:pPr>
    </w:p>
    <w:p w:rsidR="00663F71" w:rsidRDefault="00663F71">
      <w:pPr>
        <w:spacing w:line="520" w:lineRule="exact"/>
        <w:rPr>
          <w:bCs/>
          <w:sz w:val="32"/>
          <w:szCs w:val="32"/>
        </w:rPr>
      </w:pPr>
    </w:p>
    <w:p w:rsidR="00663F71" w:rsidRDefault="00663F71">
      <w:pPr>
        <w:spacing w:line="520" w:lineRule="exact"/>
        <w:jc w:val="center"/>
        <w:rPr>
          <w:rFonts w:eastAsia="楷体_GB2312"/>
          <w:bCs/>
          <w:sz w:val="28"/>
          <w:szCs w:val="28"/>
        </w:rPr>
        <w:sectPr w:rsidR="00663F71" w:rsidSect="00CB70C2">
          <w:headerReference w:type="even" r:id="rId8"/>
          <w:headerReference w:type="default" r:id="rId9"/>
          <w:footerReference w:type="even" r:id="rId10"/>
          <w:footerReference w:type="default" r:id="rId11"/>
          <w:headerReference w:type="first" r:id="rId12"/>
          <w:footerReference w:type="first" r:id="rId13"/>
          <w:pgSz w:w="11906" w:h="16838"/>
          <w:pgMar w:top="1440" w:right="1083" w:bottom="1440" w:left="1083" w:header="851" w:footer="992" w:gutter="0"/>
          <w:pgNumType w:start="0"/>
          <w:cols w:space="720"/>
          <w:titlePg/>
          <w:docGrid w:type="lines" w:linePitch="312"/>
        </w:sectPr>
      </w:pPr>
    </w:p>
    <w:p w:rsidR="00663F71" w:rsidRDefault="00663F71">
      <w:pPr>
        <w:spacing w:line="520" w:lineRule="exact"/>
        <w:jc w:val="center"/>
        <w:rPr>
          <w:rFonts w:eastAsia="楷体_GB2312"/>
          <w:bCs/>
          <w:sz w:val="28"/>
          <w:szCs w:val="28"/>
        </w:rPr>
      </w:pPr>
      <w:r>
        <w:rPr>
          <w:rFonts w:eastAsia="楷体_GB2312"/>
          <w:bCs/>
          <w:sz w:val="28"/>
          <w:szCs w:val="28"/>
        </w:rPr>
        <w:lastRenderedPageBreak/>
        <w:t>《建设项目环境影响报告表》编制说明</w:t>
      </w:r>
    </w:p>
    <w:p w:rsidR="00663F71" w:rsidRDefault="00663F71">
      <w:pPr>
        <w:spacing w:line="520" w:lineRule="exact"/>
        <w:jc w:val="center"/>
        <w:rPr>
          <w:rFonts w:eastAsia="楷体_GB2312"/>
          <w:bCs/>
          <w:sz w:val="28"/>
          <w:szCs w:val="28"/>
        </w:rPr>
      </w:pPr>
    </w:p>
    <w:p w:rsidR="00663F71" w:rsidRDefault="00663F71">
      <w:pPr>
        <w:spacing w:line="520" w:lineRule="exact"/>
        <w:jc w:val="center"/>
        <w:rPr>
          <w:rFonts w:eastAsia="楷体_GB2312"/>
          <w:bCs/>
          <w:sz w:val="28"/>
          <w:szCs w:val="28"/>
        </w:rPr>
      </w:pPr>
    </w:p>
    <w:p w:rsidR="00663F71" w:rsidRDefault="00663F71">
      <w:pPr>
        <w:spacing w:line="520" w:lineRule="exact"/>
        <w:ind w:firstLineChars="200" w:firstLine="576"/>
        <w:rPr>
          <w:rFonts w:eastAsia="楷体_GB2312"/>
          <w:spacing w:val="4"/>
          <w:sz w:val="28"/>
          <w:szCs w:val="28"/>
        </w:rPr>
      </w:pPr>
      <w:r>
        <w:rPr>
          <w:rFonts w:eastAsia="楷体_GB2312"/>
          <w:spacing w:val="4"/>
          <w:sz w:val="28"/>
          <w:szCs w:val="28"/>
        </w:rPr>
        <w:t>《建设项目环境影响报告表》由具有从事环境影响评价工作资质的单位编制。</w:t>
      </w:r>
    </w:p>
    <w:p w:rsidR="00663F71" w:rsidRDefault="00663F71">
      <w:pPr>
        <w:numPr>
          <w:ilvl w:val="0"/>
          <w:numId w:val="2"/>
        </w:numPr>
        <w:spacing w:line="520" w:lineRule="exact"/>
        <w:rPr>
          <w:rFonts w:eastAsia="楷体_GB2312"/>
          <w:spacing w:val="4"/>
          <w:sz w:val="28"/>
          <w:szCs w:val="28"/>
        </w:rPr>
      </w:pPr>
      <w:r>
        <w:rPr>
          <w:rFonts w:eastAsia="楷体_GB2312"/>
          <w:spacing w:val="4"/>
          <w:sz w:val="28"/>
          <w:szCs w:val="28"/>
        </w:rPr>
        <w:t>项目名称</w:t>
      </w:r>
      <w:r>
        <w:rPr>
          <w:rFonts w:eastAsia="楷体_GB2312"/>
          <w:spacing w:val="4"/>
          <w:sz w:val="28"/>
          <w:szCs w:val="28"/>
        </w:rPr>
        <w:t>——</w:t>
      </w:r>
      <w:r>
        <w:rPr>
          <w:rFonts w:eastAsia="楷体_GB2312"/>
          <w:spacing w:val="4"/>
          <w:sz w:val="28"/>
          <w:szCs w:val="28"/>
        </w:rPr>
        <w:t>指项目立项时批复的名称，不超过</w:t>
      </w:r>
      <w:r>
        <w:rPr>
          <w:rFonts w:eastAsia="楷体_GB2312"/>
          <w:spacing w:val="4"/>
          <w:sz w:val="28"/>
          <w:szCs w:val="28"/>
        </w:rPr>
        <w:t>30</w:t>
      </w:r>
      <w:r>
        <w:rPr>
          <w:rFonts w:eastAsia="楷体_GB2312"/>
          <w:spacing w:val="4"/>
          <w:sz w:val="28"/>
          <w:szCs w:val="28"/>
        </w:rPr>
        <w:t>个字（两个英文字段作一个汉字）。</w:t>
      </w:r>
    </w:p>
    <w:p w:rsidR="00663F71" w:rsidRDefault="00663F71">
      <w:pPr>
        <w:numPr>
          <w:ilvl w:val="0"/>
          <w:numId w:val="2"/>
        </w:numPr>
        <w:spacing w:line="520" w:lineRule="exact"/>
        <w:rPr>
          <w:rFonts w:eastAsia="楷体_GB2312"/>
          <w:spacing w:val="4"/>
          <w:sz w:val="28"/>
          <w:szCs w:val="28"/>
        </w:rPr>
      </w:pPr>
      <w:r>
        <w:rPr>
          <w:rFonts w:eastAsia="楷体_GB2312"/>
          <w:spacing w:val="4"/>
          <w:sz w:val="28"/>
          <w:szCs w:val="28"/>
        </w:rPr>
        <w:t>建设地点</w:t>
      </w:r>
      <w:r>
        <w:rPr>
          <w:rFonts w:eastAsia="楷体_GB2312"/>
          <w:spacing w:val="4"/>
          <w:sz w:val="28"/>
          <w:szCs w:val="28"/>
        </w:rPr>
        <w:t>——</w:t>
      </w:r>
      <w:r>
        <w:rPr>
          <w:rFonts w:eastAsia="楷体_GB2312"/>
          <w:spacing w:val="4"/>
          <w:sz w:val="28"/>
          <w:szCs w:val="28"/>
        </w:rPr>
        <w:t>指项目所在地详细地址，公路、铁路应写起止地点。</w:t>
      </w:r>
    </w:p>
    <w:p w:rsidR="00663F71" w:rsidRDefault="00663F71">
      <w:pPr>
        <w:numPr>
          <w:ilvl w:val="0"/>
          <w:numId w:val="2"/>
        </w:numPr>
        <w:spacing w:line="520" w:lineRule="exact"/>
        <w:rPr>
          <w:rFonts w:eastAsia="楷体_GB2312"/>
          <w:spacing w:val="4"/>
          <w:sz w:val="28"/>
          <w:szCs w:val="28"/>
        </w:rPr>
      </w:pPr>
      <w:r>
        <w:rPr>
          <w:rFonts w:eastAsia="楷体_GB2312"/>
          <w:spacing w:val="4"/>
          <w:sz w:val="28"/>
          <w:szCs w:val="28"/>
        </w:rPr>
        <w:t>行业类别</w:t>
      </w:r>
      <w:r>
        <w:rPr>
          <w:rFonts w:eastAsia="楷体_GB2312"/>
          <w:spacing w:val="4"/>
          <w:sz w:val="28"/>
          <w:szCs w:val="28"/>
        </w:rPr>
        <w:t>——</w:t>
      </w:r>
      <w:r>
        <w:rPr>
          <w:rFonts w:eastAsia="楷体_GB2312"/>
          <w:spacing w:val="4"/>
          <w:sz w:val="28"/>
          <w:szCs w:val="28"/>
        </w:rPr>
        <w:t>按国标填写。</w:t>
      </w:r>
    </w:p>
    <w:p w:rsidR="00663F71" w:rsidRDefault="00663F71">
      <w:pPr>
        <w:numPr>
          <w:ilvl w:val="0"/>
          <w:numId w:val="2"/>
        </w:numPr>
        <w:spacing w:line="520" w:lineRule="exact"/>
        <w:rPr>
          <w:rFonts w:eastAsia="楷体_GB2312"/>
          <w:spacing w:val="4"/>
          <w:sz w:val="28"/>
          <w:szCs w:val="28"/>
        </w:rPr>
      </w:pPr>
      <w:r>
        <w:rPr>
          <w:rFonts w:eastAsia="楷体_GB2312"/>
          <w:spacing w:val="4"/>
          <w:sz w:val="28"/>
          <w:szCs w:val="28"/>
        </w:rPr>
        <w:t>总投资</w:t>
      </w:r>
      <w:r>
        <w:rPr>
          <w:rFonts w:eastAsia="楷体_GB2312"/>
          <w:spacing w:val="4"/>
          <w:sz w:val="28"/>
          <w:szCs w:val="28"/>
        </w:rPr>
        <w:t>——</w:t>
      </w:r>
      <w:r>
        <w:rPr>
          <w:rFonts w:eastAsia="楷体_GB2312"/>
          <w:spacing w:val="4"/>
          <w:sz w:val="28"/>
          <w:szCs w:val="28"/>
        </w:rPr>
        <w:t>指项目投资总额。</w:t>
      </w:r>
    </w:p>
    <w:p w:rsidR="00663F71" w:rsidRDefault="00663F71">
      <w:pPr>
        <w:numPr>
          <w:ilvl w:val="0"/>
          <w:numId w:val="2"/>
        </w:numPr>
        <w:spacing w:line="520" w:lineRule="exact"/>
        <w:rPr>
          <w:rFonts w:eastAsia="楷体_GB2312"/>
          <w:spacing w:val="4"/>
          <w:sz w:val="28"/>
          <w:szCs w:val="28"/>
        </w:rPr>
      </w:pPr>
      <w:r>
        <w:rPr>
          <w:rFonts w:eastAsia="楷体_GB2312"/>
          <w:spacing w:val="4"/>
          <w:sz w:val="28"/>
          <w:szCs w:val="28"/>
        </w:rPr>
        <w:t>主要环境保护目标</w:t>
      </w:r>
      <w:r>
        <w:rPr>
          <w:rFonts w:eastAsia="楷体_GB2312"/>
          <w:spacing w:val="4"/>
          <w:sz w:val="28"/>
          <w:szCs w:val="28"/>
        </w:rPr>
        <w:t>——</w:t>
      </w:r>
      <w:r>
        <w:rPr>
          <w:rFonts w:eastAsia="楷体_GB2312"/>
          <w:spacing w:val="4"/>
          <w:sz w:val="28"/>
          <w:szCs w:val="28"/>
        </w:rPr>
        <w:t>指项目区周围一定范围内集中居民住宅区、学校、医院、保护文物、风景名胜区、水源地和生态敏感点等，应尽可能给出保护目标、性质、规模和距厂界距离等。</w:t>
      </w:r>
    </w:p>
    <w:p w:rsidR="00663F71" w:rsidRDefault="00663F71">
      <w:pPr>
        <w:numPr>
          <w:ilvl w:val="0"/>
          <w:numId w:val="2"/>
        </w:numPr>
        <w:spacing w:line="520" w:lineRule="exact"/>
        <w:rPr>
          <w:rFonts w:eastAsia="楷体_GB2312"/>
          <w:spacing w:val="4"/>
          <w:sz w:val="28"/>
          <w:szCs w:val="28"/>
        </w:rPr>
      </w:pPr>
      <w:r>
        <w:rPr>
          <w:rFonts w:eastAsia="楷体_GB2312"/>
          <w:spacing w:val="4"/>
          <w:sz w:val="28"/>
          <w:szCs w:val="28"/>
        </w:rPr>
        <w:t>结论与建议</w:t>
      </w:r>
      <w:r>
        <w:rPr>
          <w:rFonts w:eastAsia="楷体_GB2312"/>
          <w:spacing w:val="4"/>
          <w:sz w:val="28"/>
          <w:szCs w:val="28"/>
        </w:rPr>
        <w:t>——</w:t>
      </w:r>
      <w:r>
        <w:rPr>
          <w:rFonts w:eastAsia="楷体_GB2312"/>
          <w:spacing w:val="4"/>
          <w:sz w:val="28"/>
          <w:szCs w:val="28"/>
        </w:rPr>
        <w:t>给出本项目清洁生产、达标排放和总量控制的分析结论，确定污染防治措施的有效性，说明本项目对环境造成的影响，给出建设项目环境可行性的明确结论。同时提出减少环境影响的其他建议。</w:t>
      </w:r>
    </w:p>
    <w:p w:rsidR="00663F71" w:rsidRDefault="00663F71">
      <w:pPr>
        <w:numPr>
          <w:ilvl w:val="0"/>
          <w:numId w:val="2"/>
        </w:numPr>
        <w:spacing w:line="520" w:lineRule="exact"/>
        <w:rPr>
          <w:rFonts w:eastAsia="楷体_GB2312"/>
          <w:spacing w:val="4"/>
          <w:sz w:val="28"/>
          <w:szCs w:val="28"/>
        </w:rPr>
      </w:pPr>
      <w:r>
        <w:rPr>
          <w:rFonts w:eastAsia="楷体_GB2312"/>
          <w:spacing w:val="4"/>
          <w:sz w:val="28"/>
          <w:szCs w:val="28"/>
        </w:rPr>
        <w:t>预审意见</w:t>
      </w:r>
      <w:r>
        <w:rPr>
          <w:rFonts w:eastAsia="楷体_GB2312"/>
          <w:spacing w:val="4"/>
          <w:sz w:val="28"/>
          <w:szCs w:val="28"/>
        </w:rPr>
        <w:t>——</w:t>
      </w:r>
      <w:r>
        <w:rPr>
          <w:rFonts w:eastAsia="楷体_GB2312"/>
          <w:spacing w:val="4"/>
          <w:sz w:val="28"/>
          <w:szCs w:val="28"/>
        </w:rPr>
        <w:t>由行业主管部门填写答复意见，无主管部门项目，可不填。</w:t>
      </w:r>
    </w:p>
    <w:p w:rsidR="00663F71" w:rsidRDefault="00663F71">
      <w:pPr>
        <w:numPr>
          <w:ilvl w:val="0"/>
          <w:numId w:val="2"/>
        </w:numPr>
        <w:spacing w:line="520" w:lineRule="exact"/>
        <w:rPr>
          <w:rFonts w:eastAsia="楷体_GB2312"/>
          <w:sz w:val="28"/>
          <w:szCs w:val="28"/>
        </w:rPr>
      </w:pPr>
      <w:r>
        <w:rPr>
          <w:rFonts w:eastAsia="楷体_GB2312"/>
          <w:spacing w:val="4"/>
          <w:sz w:val="28"/>
          <w:szCs w:val="28"/>
        </w:rPr>
        <w:t>审批意见</w:t>
      </w:r>
      <w:r>
        <w:rPr>
          <w:rFonts w:eastAsia="楷体_GB2312"/>
          <w:spacing w:val="4"/>
          <w:sz w:val="28"/>
          <w:szCs w:val="28"/>
        </w:rPr>
        <w:t>——</w:t>
      </w:r>
      <w:r>
        <w:rPr>
          <w:rFonts w:eastAsia="楷体_GB2312"/>
          <w:spacing w:val="4"/>
          <w:sz w:val="28"/>
          <w:szCs w:val="28"/>
        </w:rPr>
        <w:t>由负责审批该项目的环境保护行政主管部门批复。</w:t>
      </w:r>
    </w:p>
    <w:p w:rsidR="00663F71" w:rsidRDefault="00663F71">
      <w:pPr>
        <w:spacing w:line="520" w:lineRule="exact"/>
        <w:rPr>
          <w:rFonts w:eastAsia="楷体_GB2312"/>
          <w:bCs/>
          <w:sz w:val="28"/>
          <w:szCs w:val="28"/>
        </w:rPr>
      </w:pPr>
    </w:p>
    <w:p w:rsidR="00663F71" w:rsidRDefault="00663F71">
      <w:pPr>
        <w:ind w:firstLineChars="200" w:firstLine="600"/>
        <w:rPr>
          <w:rFonts w:eastAsia="楷体_GB2312"/>
          <w:sz w:val="30"/>
          <w:szCs w:val="30"/>
          <w:u w:val="single"/>
        </w:rPr>
      </w:pPr>
    </w:p>
    <w:p w:rsidR="00663F71" w:rsidRDefault="00663F71">
      <w:pPr>
        <w:ind w:firstLineChars="200" w:firstLine="600"/>
        <w:rPr>
          <w:rFonts w:eastAsia="楷体_GB2312"/>
          <w:sz w:val="30"/>
          <w:szCs w:val="30"/>
          <w:u w:val="single"/>
        </w:rPr>
      </w:pPr>
    </w:p>
    <w:p w:rsidR="00663F71" w:rsidRDefault="00663F71">
      <w:pPr>
        <w:spacing w:line="360" w:lineRule="auto"/>
        <w:outlineLvl w:val="0"/>
        <w:rPr>
          <w:b/>
          <w:kern w:val="0"/>
          <w:sz w:val="30"/>
          <w:szCs w:val="30"/>
        </w:rPr>
        <w:sectPr w:rsidR="00663F71" w:rsidSect="00CB70C2">
          <w:footerReference w:type="default" r:id="rId14"/>
          <w:footerReference w:type="first" r:id="rId15"/>
          <w:pgSz w:w="11906" w:h="16838"/>
          <w:pgMar w:top="1440" w:right="1083" w:bottom="1440" w:left="1083" w:header="851" w:footer="992" w:gutter="0"/>
          <w:pgNumType w:start="0"/>
          <w:cols w:space="720"/>
          <w:titlePg/>
          <w:docGrid w:type="lines" w:linePitch="312"/>
        </w:sectPr>
      </w:pPr>
    </w:p>
    <w:p w:rsidR="00663F71" w:rsidRDefault="00663F71">
      <w:pPr>
        <w:spacing w:line="360" w:lineRule="auto"/>
        <w:outlineLvl w:val="0"/>
        <w:rPr>
          <w:rFonts w:eastAsia="黑体"/>
          <w:sz w:val="30"/>
        </w:rPr>
      </w:pPr>
      <w:r>
        <w:rPr>
          <w:rFonts w:hint="eastAsia"/>
          <w:b/>
          <w:kern w:val="0"/>
          <w:sz w:val="30"/>
          <w:szCs w:val="30"/>
        </w:rPr>
        <w:t>一、</w:t>
      </w:r>
      <w:r>
        <w:rPr>
          <w:b/>
          <w:kern w:val="0"/>
          <w:sz w:val="30"/>
          <w:szCs w:val="30"/>
        </w:rPr>
        <w:t>建设项目基本情况</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1469"/>
        <w:gridCol w:w="1847"/>
        <w:gridCol w:w="1240"/>
        <w:gridCol w:w="1238"/>
        <w:gridCol w:w="10"/>
        <w:gridCol w:w="1215"/>
        <w:gridCol w:w="12"/>
        <w:gridCol w:w="1416"/>
        <w:gridCol w:w="183"/>
        <w:gridCol w:w="1326"/>
      </w:tblGrid>
      <w:tr w:rsidR="00663F71" w:rsidTr="00CB70C2">
        <w:trPr>
          <w:trHeight w:val="500"/>
          <w:jc w:val="center"/>
        </w:trPr>
        <w:tc>
          <w:tcPr>
            <w:tcW w:w="738" w:type="pct"/>
            <w:tcBorders>
              <w:top w:val="single" w:sz="8" w:space="0" w:color="auto"/>
              <w:left w:val="single" w:sz="8" w:space="0" w:color="auto"/>
            </w:tcBorders>
            <w:vAlign w:val="center"/>
          </w:tcPr>
          <w:p w:rsidR="00663F71" w:rsidRDefault="00663F71">
            <w:pPr>
              <w:jc w:val="center"/>
              <w:rPr>
                <w:sz w:val="24"/>
              </w:rPr>
            </w:pPr>
            <w:r>
              <w:rPr>
                <w:sz w:val="24"/>
              </w:rPr>
              <w:t>项目名称</w:t>
            </w:r>
          </w:p>
        </w:tc>
        <w:tc>
          <w:tcPr>
            <w:tcW w:w="4262" w:type="pct"/>
            <w:gridSpan w:val="9"/>
            <w:tcBorders>
              <w:top w:val="single" w:sz="8" w:space="0" w:color="auto"/>
              <w:right w:val="single" w:sz="8" w:space="0" w:color="auto"/>
            </w:tcBorders>
            <w:vAlign w:val="center"/>
          </w:tcPr>
          <w:p w:rsidR="00663F71" w:rsidRPr="00E17366" w:rsidRDefault="00CB70C2">
            <w:pPr>
              <w:spacing w:line="360" w:lineRule="auto"/>
              <w:jc w:val="center"/>
              <w:rPr>
                <w:sz w:val="24"/>
              </w:rPr>
            </w:pPr>
            <w:r w:rsidRPr="00E17366">
              <w:rPr>
                <w:rFonts w:hint="eastAsia"/>
                <w:sz w:val="24"/>
              </w:rPr>
              <w:t>年产</w:t>
            </w:r>
            <w:r w:rsidRPr="00E17366">
              <w:rPr>
                <w:rFonts w:hint="eastAsia"/>
                <w:sz w:val="24"/>
              </w:rPr>
              <w:t>10</w:t>
            </w:r>
            <w:r w:rsidRPr="00E17366">
              <w:rPr>
                <w:rFonts w:hint="eastAsia"/>
                <w:sz w:val="24"/>
              </w:rPr>
              <w:t>万吨高性能耐磨钢球项目（一期）</w:t>
            </w:r>
          </w:p>
        </w:tc>
      </w:tr>
      <w:tr w:rsidR="00663F71" w:rsidTr="00CB70C2">
        <w:trPr>
          <w:trHeight w:val="500"/>
          <w:jc w:val="center"/>
        </w:trPr>
        <w:tc>
          <w:tcPr>
            <w:tcW w:w="738" w:type="pct"/>
            <w:tcBorders>
              <w:left w:val="single" w:sz="8" w:space="0" w:color="auto"/>
            </w:tcBorders>
            <w:vAlign w:val="center"/>
          </w:tcPr>
          <w:p w:rsidR="00663F71" w:rsidRDefault="00663F71">
            <w:pPr>
              <w:jc w:val="center"/>
              <w:rPr>
                <w:sz w:val="24"/>
              </w:rPr>
            </w:pPr>
            <w:r>
              <w:rPr>
                <w:sz w:val="24"/>
              </w:rPr>
              <w:t>建设单位</w:t>
            </w:r>
          </w:p>
        </w:tc>
        <w:tc>
          <w:tcPr>
            <w:tcW w:w="4262" w:type="pct"/>
            <w:gridSpan w:val="9"/>
            <w:tcBorders>
              <w:right w:val="single" w:sz="8" w:space="0" w:color="auto"/>
            </w:tcBorders>
            <w:vAlign w:val="center"/>
          </w:tcPr>
          <w:p w:rsidR="00663F71" w:rsidRDefault="007D50F9">
            <w:pPr>
              <w:spacing w:line="360" w:lineRule="auto"/>
              <w:jc w:val="center"/>
              <w:rPr>
                <w:sz w:val="24"/>
              </w:rPr>
            </w:pPr>
            <w:r>
              <w:rPr>
                <w:rFonts w:hint="eastAsia"/>
                <w:sz w:val="24"/>
              </w:rPr>
              <w:t>中龙行知实业有限公司莱芜分公司</w:t>
            </w:r>
          </w:p>
        </w:tc>
      </w:tr>
      <w:tr w:rsidR="00663F71" w:rsidTr="00CB70C2">
        <w:trPr>
          <w:trHeight w:val="500"/>
          <w:jc w:val="center"/>
        </w:trPr>
        <w:tc>
          <w:tcPr>
            <w:tcW w:w="738" w:type="pct"/>
            <w:tcBorders>
              <w:left w:val="single" w:sz="8" w:space="0" w:color="auto"/>
            </w:tcBorders>
            <w:vAlign w:val="center"/>
          </w:tcPr>
          <w:p w:rsidR="00663F71" w:rsidRDefault="00663F71">
            <w:pPr>
              <w:jc w:val="center"/>
              <w:rPr>
                <w:sz w:val="24"/>
              </w:rPr>
            </w:pPr>
            <w:r w:rsidRPr="00EE4F6C">
              <w:rPr>
                <w:sz w:val="24"/>
              </w:rPr>
              <w:t>法人代表</w:t>
            </w:r>
          </w:p>
        </w:tc>
        <w:tc>
          <w:tcPr>
            <w:tcW w:w="2178" w:type="pct"/>
            <w:gridSpan w:val="4"/>
            <w:vAlign w:val="center"/>
          </w:tcPr>
          <w:p w:rsidR="00663F71" w:rsidRDefault="00EE4F6C">
            <w:pPr>
              <w:jc w:val="center"/>
              <w:rPr>
                <w:sz w:val="24"/>
              </w:rPr>
            </w:pPr>
            <w:r>
              <w:rPr>
                <w:sz w:val="24"/>
              </w:rPr>
              <w:t>屈传申</w:t>
            </w:r>
          </w:p>
        </w:tc>
        <w:tc>
          <w:tcPr>
            <w:tcW w:w="616" w:type="pct"/>
            <w:gridSpan w:val="2"/>
            <w:vAlign w:val="center"/>
          </w:tcPr>
          <w:p w:rsidR="00663F71" w:rsidRDefault="00663F71">
            <w:pPr>
              <w:jc w:val="center"/>
              <w:rPr>
                <w:sz w:val="24"/>
              </w:rPr>
            </w:pPr>
            <w:r>
              <w:rPr>
                <w:sz w:val="24"/>
              </w:rPr>
              <w:t>联系人</w:t>
            </w:r>
          </w:p>
        </w:tc>
        <w:tc>
          <w:tcPr>
            <w:tcW w:w="1468" w:type="pct"/>
            <w:gridSpan w:val="3"/>
            <w:tcBorders>
              <w:right w:val="single" w:sz="8" w:space="0" w:color="auto"/>
            </w:tcBorders>
            <w:vAlign w:val="center"/>
          </w:tcPr>
          <w:p w:rsidR="00663F71" w:rsidRDefault="00B51E78">
            <w:pPr>
              <w:jc w:val="center"/>
              <w:rPr>
                <w:sz w:val="24"/>
              </w:rPr>
            </w:pPr>
            <w:r>
              <w:rPr>
                <w:rFonts w:hint="eastAsia"/>
                <w:sz w:val="24"/>
              </w:rPr>
              <w:t>陈斌</w:t>
            </w:r>
          </w:p>
        </w:tc>
      </w:tr>
      <w:tr w:rsidR="00663F71" w:rsidTr="00CB70C2">
        <w:trPr>
          <w:trHeight w:val="500"/>
          <w:jc w:val="center"/>
        </w:trPr>
        <w:tc>
          <w:tcPr>
            <w:tcW w:w="738" w:type="pct"/>
            <w:tcBorders>
              <w:left w:val="single" w:sz="8" w:space="0" w:color="auto"/>
            </w:tcBorders>
            <w:vAlign w:val="center"/>
          </w:tcPr>
          <w:p w:rsidR="00663F71" w:rsidRDefault="00663F71">
            <w:pPr>
              <w:jc w:val="center"/>
              <w:rPr>
                <w:sz w:val="24"/>
              </w:rPr>
            </w:pPr>
            <w:r>
              <w:rPr>
                <w:sz w:val="24"/>
              </w:rPr>
              <w:t>通讯地址</w:t>
            </w:r>
          </w:p>
        </w:tc>
        <w:tc>
          <w:tcPr>
            <w:tcW w:w="4262" w:type="pct"/>
            <w:gridSpan w:val="9"/>
            <w:tcBorders>
              <w:right w:val="single" w:sz="8" w:space="0" w:color="auto"/>
            </w:tcBorders>
            <w:vAlign w:val="center"/>
          </w:tcPr>
          <w:p w:rsidR="00663F71" w:rsidRPr="00EE4F6C" w:rsidRDefault="007D50F9">
            <w:pPr>
              <w:jc w:val="center"/>
              <w:rPr>
                <w:sz w:val="24"/>
              </w:rPr>
            </w:pPr>
            <w:r w:rsidRPr="00EE4F6C">
              <w:rPr>
                <w:rFonts w:hint="eastAsia"/>
                <w:sz w:val="24"/>
              </w:rPr>
              <w:t>山东省济南市莱芜区高庄街道办事处城南工业园东区（南毛庄村）</w:t>
            </w:r>
          </w:p>
        </w:tc>
      </w:tr>
      <w:tr w:rsidR="00663F71" w:rsidTr="00CB70C2">
        <w:trPr>
          <w:trHeight w:val="500"/>
          <w:jc w:val="center"/>
        </w:trPr>
        <w:tc>
          <w:tcPr>
            <w:tcW w:w="738" w:type="pct"/>
            <w:tcBorders>
              <w:left w:val="single" w:sz="8" w:space="0" w:color="auto"/>
            </w:tcBorders>
            <w:vAlign w:val="center"/>
          </w:tcPr>
          <w:p w:rsidR="00663F71" w:rsidRDefault="00663F71">
            <w:pPr>
              <w:jc w:val="center"/>
              <w:rPr>
                <w:sz w:val="24"/>
              </w:rPr>
            </w:pPr>
            <w:r>
              <w:rPr>
                <w:sz w:val="24"/>
              </w:rPr>
              <w:t>联系电话</w:t>
            </w:r>
          </w:p>
        </w:tc>
        <w:tc>
          <w:tcPr>
            <w:tcW w:w="1551" w:type="pct"/>
            <w:gridSpan w:val="2"/>
            <w:vAlign w:val="center"/>
          </w:tcPr>
          <w:p w:rsidR="00663F71" w:rsidRDefault="00B51E78" w:rsidP="002D2B4C">
            <w:pPr>
              <w:jc w:val="center"/>
              <w:rPr>
                <w:sz w:val="24"/>
              </w:rPr>
            </w:pPr>
            <w:r>
              <w:rPr>
                <w:rFonts w:hint="eastAsia"/>
                <w:sz w:val="24"/>
              </w:rPr>
              <w:t>15163469199</w:t>
            </w:r>
          </w:p>
        </w:tc>
        <w:tc>
          <w:tcPr>
            <w:tcW w:w="626" w:type="pct"/>
            <w:gridSpan w:val="2"/>
            <w:vAlign w:val="center"/>
          </w:tcPr>
          <w:p w:rsidR="00663F71" w:rsidRDefault="00663F71">
            <w:pPr>
              <w:jc w:val="center"/>
              <w:rPr>
                <w:sz w:val="24"/>
              </w:rPr>
            </w:pPr>
            <w:r>
              <w:rPr>
                <w:sz w:val="24"/>
              </w:rPr>
              <w:t>传真</w:t>
            </w:r>
          </w:p>
        </w:tc>
        <w:tc>
          <w:tcPr>
            <w:tcW w:w="616" w:type="pct"/>
            <w:gridSpan w:val="2"/>
            <w:vAlign w:val="center"/>
          </w:tcPr>
          <w:p w:rsidR="00663F71" w:rsidRDefault="00663F71">
            <w:pPr>
              <w:jc w:val="center"/>
              <w:rPr>
                <w:sz w:val="24"/>
              </w:rPr>
            </w:pPr>
            <w:r>
              <w:rPr>
                <w:rFonts w:hint="eastAsia"/>
                <w:sz w:val="24"/>
              </w:rPr>
              <w:t>/</w:t>
            </w:r>
          </w:p>
        </w:tc>
        <w:tc>
          <w:tcPr>
            <w:tcW w:w="711" w:type="pct"/>
            <w:vAlign w:val="center"/>
          </w:tcPr>
          <w:p w:rsidR="00663F71" w:rsidRDefault="00663F71">
            <w:pPr>
              <w:jc w:val="center"/>
              <w:rPr>
                <w:sz w:val="24"/>
              </w:rPr>
            </w:pPr>
            <w:r>
              <w:rPr>
                <w:sz w:val="24"/>
              </w:rPr>
              <w:t>邮政编码</w:t>
            </w:r>
          </w:p>
        </w:tc>
        <w:tc>
          <w:tcPr>
            <w:tcW w:w="757" w:type="pct"/>
            <w:gridSpan w:val="2"/>
            <w:tcBorders>
              <w:right w:val="single" w:sz="8" w:space="0" w:color="auto"/>
            </w:tcBorders>
            <w:vAlign w:val="center"/>
          </w:tcPr>
          <w:p w:rsidR="00663F71" w:rsidRDefault="00663F71">
            <w:pPr>
              <w:jc w:val="center"/>
              <w:rPr>
                <w:sz w:val="24"/>
              </w:rPr>
            </w:pPr>
            <w:r>
              <w:rPr>
                <w:rFonts w:hint="eastAsia"/>
                <w:sz w:val="24"/>
              </w:rPr>
              <w:t>271100</w:t>
            </w:r>
          </w:p>
        </w:tc>
      </w:tr>
      <w:tr w:rsidR="00663F71" w:rsidTr="00CB70C2">
        <w:trPr>
          <w:trHeight w:val="500"/>
          <w:jc w:val="center"/>
        </w:trPr>
        <w:tc>
          <w:tcPr>
            <w:tcW w:w="738" w:type="pct"/>
            <w:tcBorders>
              <w:left w:val="single" w:sz="8" w:space="0" w:color="auto"/>
            </w:tcBorders>
            <w:vAlign w:val="center"/>
          </w:tcPr>
          <w:p w:rsidR="00663F71" w:rsidRDefault="00663F71">
            <w:pPr>
              <w:jc w:val="center"/>
              <w:rPr>
                <w:sz w:val="24"/>
              </w:rPr>
            </w:pPr>
            <w:r>
              <w:rPr>
                <w:sz w:val="24"/>
              </w:rPr>
              <w:t>建设地点</w:t>
            </w:r>
          </w:p>
        </w:tc>
        <w:tc>
          <w:tcPr>
            <w:tcW w:w="4262" w:type="pct"/>
            <w:gridSpan w:val="9"/>
            <w:tcBorders>
              <w:right w:val="single" w:sz="8" w:space="0" w:color="auto"/>
            </w:tcBorders>
            <w:vAlign w:val="center"/>
          </w:tcPr>
          <w:p w:rsidR="00663F71" w:rsidRDefault="007D50F9">
            <w:pPr>
              <w:jc w:val="center"/>
              <w:rPr>
                <w:sz w:val="24"/>
              </w:rPr>
            </w:pPr>
            <w:r>
              <w:rPr>
                <w:rFonts w:hint="eastAsia"/>
                <w:sz w:val="24"/>
              </w:rPr>
              <w:t>山东省济南市莱芜区高庄街道办事处城南工业园东区（南毛庄村）</w:t>
            </w:r>
          </w:p>
        </w:tc>
      </w:tr>
      <w:tr w:rsidR="00663F71" w:rsidTr="00CB70C2">
        <w:trPr>
          <w:trHeight w:val="654"/>
          <w:jc w:val="center"/>
        </w:trPr>
        <w:tc>
          <w:tcPr>
            <w:tcW w:w="738" w:type="pct"/>
            <w:tcBorders>
              <w:left w:val="single" w:sz="8" w:space="0" w:color="auto"/>
            </w:tcBorders>
            <w:vAlign w:val="center"/>
          </w:tcPr>
          <w:p w:rsidR="00663F71" w:rsidRDefault="00663F71">
            <w:pPr>
              <w:jc w:val="center"/>
              <w:rPr>
                <w:sz w:val="24"/>
              </w:rPr>
            </w:pPr>
            <w:r>
              <w:rPr>
                <w:sz w:val="24"/>
              </w:rPr>
              <w:t>立项审批</w:t>
            </w:r>
          </w:p>
          <w:p w:rsidR="00663F71" w:rsidRDefault="00663F71">
            <w:pPr>
              <w:jc w:val="center"/>
              <w:rPr>
                <w:sz w:val="24"/>
              </w:rPr>
            </w:pPr>
            <w:r>
              <w:rPr>
                <w:sz w:val="24"/>
              </w:rPr>
              <w:t>部门</w:t>
            </w:r>
          </w:p>
        </w:tc>
        <w:tc>
          <w:tcPr>
            <w:tcW w:w="2173" w:type="pct"/>
            <w:gridSpan w:val="3"/>
            <w:vAlign w:val="center"/>
          </w:tcPr>
          <w:p w:rsidR="00663F71" w:rsidRPr="009704A7" w:rsidRDefault="00663F71">
            <w:pPr>
              <w:jc w:val="center"/>
              <w:rPr>
                <w:color w:val="000000"/>
                <w:sz w:val="24"/>
              </w:rPr>
            </w:pPr>
            <w:r w:rsidRPr="009704A7">
              <w:rPr>
                <w:rFonts w:hint="eastAsia"/>
                <w:color w:val="000000"/>
                <w:sz w:val="24"/>
              </w:rPr>
              <w:t>济南市莱芜区发展和改革局</w:t>
            </w:r>
          </w:p>
        </w:tc>
        <w:tc>
          <w:tcPr>
            <w:tcW w:w="615" w:type="pct"/>
            <w:gridSpan w:val="2"/>
            <w:vAlign w:val="center"/>
          </w:tcPr>
          <w:p w:rsidR="00663F71" w:rsidRDefault="00663F71">
            <w:pPr>
              <w:jc w:val="center"/>
              <w:rPr>
                <w:sz w:val="24"/>
                <w:highlight w:val="yellow"/>
              </w:rPr>
            </w:pPr>
            <w:r w:rsidRPr="00CB70C2">
              <w:rPr>
                <w:sz w:val="24"/>
              </w:rPr>
              <w:t>批准文号</w:t>
            </w:r>
          </w:p>
        </w:tc>
        <w:tc>
          <w:tcPr>
            <w:tcW w:w="1474" w:type="pct"/>
            <w:gridSpan w:val="4"/>
            <w:tcBorders>
              <w:right w:val="single" w:sz="8" w:space="0" w:color="auto"/>
            </w:tcBorders>
            <w:vAlign w:val="center"/>
          </w:tcPr>
          <w:p w:rsidR="00663F71" w:rsidRPr="00C969EA" w:rsidRDefault="00CB70C2" w:rsidP="00931A5A">
            <w:pPr>
              <w:jc w:val="center"/>
              <w:rPr>
                <w:sz w:val="24"/>
              </w:rPr>
            </w:pPr>
            <w:r>
              <w:rPr>
                <w:rFonts w:hint="eastAsia"/>
                <w:sz w:val="24"/>
              </w:rPr>
              <w:t>2019-371202-31-03-051996</w:t>
            </w:r>
          </w:p>
        </w:tc>
      </w:tr>
      <w:tr w:rsidR="00663F71" w:rsidTr="00CB70C2">
        <w:trPr>
          <w:trHeight w:val="654"/>
          <w:jc w:val="center"/>
        </w:trPr>
        <w:tc>
          <w:tcPr>
            <w:tcW w:w="738" w:type="pct"/>
            <w:tcBorders>
              <w:left w:val="single" w:sz="8" w:space="0" w:color="auto"/>
            </w:tcBorders>
            <w:vAlign w:val="center"/>
          </w:tcPr>
          <w:p w:rsidR="00663F71" w:rsidRDefault="00663F71">
            <w:pPr>
              <w:jc w:val="center"/>
              <w:rPr>
                <w:sz w:val="24"/>
              </w:rPr>
            </w:pPr>
            <w:r>
              <w:rPr>
                <w:sz w:val="24"/>
              </w:rPr>
              <w:t>建设性质</w:t>
            </w:r>
          </w:p>
        </w:tc>
        <w:tc>
          <w:tcPr>
            <w:tcW w:w="2173" w:type="pct"/>
            <w:gridSpan w:val="3"/>
            <w:vAlign w:val="center"/>
          </w:tcPr>
          <w:p w:rsidR="00663F71" w:rsidRDefault="00663F71">
            <w:pPr>
              <w:jc w:val="center"/>
              <w:rPr>
                <w:sz w:val="24"/>
              </w:rPr>
            </w:pPr>
            <w:r>
              <w:rPr>
                <w:sz w:val="24"/>
              </w:rPr>
              <w:t>新建</w:t>
            </w:r>
            <w:r>
              <w:rPr>
                <w:sz w:val="24"/>
              </w:rPr>
              <w:t xml:space="preserve">√  </w:t>
            </w:r>
            <w:r>
              <w:rPr>
                <w:sz w:val="24"/>
              </w:rPr>
              <w:t>改扩建</w:t>
            </w:r>
            <w:r w:rsidR="00CB70C2">
              <w:rPr>
                <w:rFonts w:hint="eastAsia"/>
                <w:sz w:val="24"/>
              </w:rPr>
              <w:t xml:space="preserve">   </w:t>
            </w:r>
            <w:r>
              <w:rPr>
                <w:sz w:val="24"/>
              </w:rPr>
              <w:t>技改</w:t>
            </w:r>
          </w:p>
        </w:tc>
        <w:tc>
          <w:tcPr>
            <w:tcW w:w="615" w:type="pct"/>
            <w:gridSpan w:val="2"/>
            <w:vAlign w:val="center"/>
          </w:tcPr>
          <w:p w:rsidR="00663F71" w:rsidRDefault="00663F71">
            <w:pPr>
              <w:jc w:val="center"/>
              <w:rPr>
                <w:sz w:val="24"/>
              </w:rPr>
            </w:pPr>
            <w:r>
              <w:rPr>
                <w:sz w:val="24"/>
              </w:rPr>
              <w:t>行业类别</w:t>
            </w:r>
          </w:p>
          <w:p w:rsidR="00663F71" w:rsidRDefault="00663F71">
            <w:pPr>
              <w:jc w:val="center"/>
              <w:rPr>
                <w:sz w:val="24"/>
              </w:rPr>
            </w:pPr>
            <w:r>
              <w:rPr>
                <w:sz w:val="24"/>
              </w:rPr>
              <w:t>及代码</w:t>
            </w:r>
          </w:p>
        </w:tc>
        <w:tc>
          <w:tcPr>
            <w:tcW w:w="1474" w:type="pct"/>
            <w:gridSpan w:val="4"/>
            <w:tcBorders>
              <w:right w:val="single" w:sz="8" w:space="0" w:color="auto"/>
            </w:tcBorders>
            <w:vAlign w:val="center"/>
          </w:tcPr>
          <w:p w:rsidR="00663F71" w:rsidRPr="009704A7" w:rsidRDefault="00681EEB" w:rsidP="00431592">
            <w:pPr>
              <w:jc w:val="center"/>
              <w:rPr>
                <w:color w:val="000000"/>
                <w:sz w:val="24"/>
              </w:rPr>
            </w:pPr>
            <w:r w:rsidRPr="009704A7">
              <w:rPr>
                <w:rFonts w:hint="eastAsia"/>
                <w:color w:val="000000"/>
                <w:sz w:val="24"/>
              </w:rPr>
              <w:t>C</w:t>
            </w:r>
            <w:r w:rsidR="00431592" w:rsidRPr="009704A7">
              <w:rPr>
                <w:rFonts w:hint="eastAsia"/>
                <w:color w:val="000000"/>
                <w:sz w:val="24"/>
              </w:rPr>
              <w:t>3130</w:t>
            </w:r>
            <w:r w:rsidR="00431592" w:rsidRPr="009704A7">
              <w:rPr>
                <w:rFonts w:hint="eastAsia"/>
                <w:color w:val="000000"/>
                <w:sz w:val="24"/>
              </w:rPr>
              <w:t>钢压延加工</w:t>
            </w:r>
          </w:p>
        </w:tc>
      </w:tr>
      <w:tr w:rsidR="00663F71" w:rsidTr="00CB70C2">
        <w:trPr>
          <w:trHeight w:val="654"/>
          <w:jc w:val="center"/>
        </w:trPr>
        <w:tc>
          <w:tcPr>
            <w:tcW w:w="738" w:type="pct"/>
            <w:tcBorders>
              <w:left w:val="single" w:sz="8" w:space="0" w:color="auto"/>
            </w:tcBorders>
            <w:vAlign w:val="center"/>
          </w:tcPr>
          <w:p w:rsidR="00663F71" w:rsidRPr="00EE4F6C" w:rsidRDefault="00663F71">
            <w:pPr>
              <w:jc w:val="center"/>
              <w:rPr>
                <w:sz w:val="24"/>
              </w:rPr>
            </w:pPr>
            <w:r w:rsidRPr="00EE4F6C">
              <w:rPr>
                <w:sz w:val="24"/>
              </w:rPr>
              <w:t>占地面积</w:t>
            </w:r>
          </w:p>
          <w:p w:rsidR="00663F71" w:rsidRDefault="00663F71">
            <w:pPr>
              <w:jc w:val="center"/>
              <w:rPr>
                <w:sz w:val="24"/>
              </w:rPr>
            </w:pPr>
            <w:r w:rsidRPr="00EE4F6C">
              <w:rPr>
                <w:sz w:val="24"/>
              </w:rPr>
              <w:t>(</w:t>
            </w:r>
            <w:r w:rsidRPr="00EE4F6C">
              <w:rPr>
                <w:sz w:val="24"/>
              </w:rPr>
              <w:t>平方米</w:t>
            </w:r>
            <w:r w:rsidRPr="00EE4F6C">
              <w:rPr>
                <w:sz w:val="24"/>
              </w:rPr>
              <w:t>)</w:t>
            </w:r>
          </w:p>
        </w:tc>
        <w:tc>
          <w:tcPr>
            <w:tcW w:w="2173" w:type="pct"/>
            <w:gridSpan w:val="3"/>
            <w:vAlign w:val="center"/>
          </w:tcPr>
          <w:p w:rsidR="00663F71" w:rsidRDefault="00CB70C2">
            <w:pPr>
              <w:jc w:val="center"/>
              <w:rPr>
                <w:sz w:val="24"/>
              </w:rPr>
            </w:pPr>
            <w:r>
              <w:rPr>
                <w:rFonts w:hint="eastAsia"/>
                <w:sz w:val="24"/>
              </w:rPr>
              <w:t>4407</w:t>
            </w:r>
          </w:p>
        </w:tc>
        <w:tc>
          <w:tcPr>
            <w:tcW w:w="615" w:type="pct"/>
            <w:gridSpan w:val="2"/>
            <w:vAlign w:val="center"/>
          </w:tcPr>
          <w:p w:rsidR="00663F71" w:rsidRDefault="00663F71">
            <w:pPr>
              <w:jc w:val="center"/>
              <w:rPr>
                <w:sz w:val="24"/>
              </w:rPr>
            </w:pPr>
            <w:r>
              <w:rPr>
                <w:sz w:val="24"/>
              </w:rPr>
              <w:t>绿化面积</w:t>
            </w:r>
          </w:p>
          <w:p w:rsidR="00663F71" w:rsidRDefault="00663F71">
            <w:pPr>
              <w:jc w:val="center"/>
              <w:rPr>
                <w:sz w:val="24"/>
              </w:rPr>
            </w:pPr>
            <w:r>
              <w:rPr>
                <w:sz w:val="24"/>
              </w:rPr>
              <w:t>(</w:t>
            </w:r>
            <w:r>
              <w:rPr>
                <w:sz w:val="24"/>
              </w:rPr>
              <w:t>平方米</w:t>
            </w:r>
            <w:r>
              <w:rPr>
                <w:sz w:val="24"/>
              </w:rPr>
              <w:t>)</w:t>
            </w:r>
          </w:p>
        </w:tc>
        <w:tc>
          <w:tcPr>
            <w:tcW w:w="1474" w:type="pct"/>
            <w:gridSpan w:val="4"/>
            <w:tcBorders>
              <w:right w:val="single" w:sz="8" w:space="0" w:color="auto"/>
            </w:tcBorders>
            <w:vAlign w:val="center"/>
          </w:tcPr>
          <w:p w:rsidR="00663F71" w:rsidRDefault="00663F71">
            <w:pPr>
              <w:jc w:val="center"/>
              <w:rPr>
                <w:sz w:val="24"/>
              </w:rPr>
            </w:pPr>
            <w:r>
              <w:rPr>
                <w:rFonts w:hint="eastAsia"/>
                <w:sz w:val="24"/>
              </w:rPr>
              <w:t>/</w:t>
            </w:r>
          </w:p>
        </w:tc>
      </w:tr>
      <w:tr w:rsidR="00663F71" w:rsidTr="00CB70C2">
        <w:trPr>
          <w:trHeight w:val="654"/>
          <w:jc w:val="center"/>
        </w:trPr>
        <w:tc>
          <w:tcPr>
            <w:tcW w:w="738" w:type="pct"/>
            <w:tcBorders>
              <w:left w:val="single" w:sz="8" w:space="0" w:color="auto"/>
            </w:tcBorders>
            <w:vAlign w:val="center"/>
          </w:tcPr>
          <w:p w:rsidR="00663F71" w:rsidRPr="00EE4F6C" w:rsidRDefault="00663F71">
            <w:pPr>
              <w:jc w:val="center"/>
              <w:rPr>
                <w:sz w:val="24"/>
              </w:rPr>
            </w:pPr>
            <w:r w:rsidRPr="00EE4F6C">
              <w:rPr>
                <w:sz w:val="24"/>
              </w:rPr>
              <w:t>总投资</w:t>
            </w:r>
          </w:p>
          <w:p w:rsidR="00663F71" w:rsidRDefault="00663F71">
            <w:pPr>
              <w:jc w:val="center"/>
              <w:rPr>
                <w:sz w:val="24"/>
              </w:rPr>
            </w:pPr>
            <w:r w:rsidRPr="00EE4F6C">
              <w:rPr>
                <w:sz w:val="24"/>
              </w:rPr>
              <w:t>(</w:t>
            </w:r>
            <w:r w:rsidRPr="00EE4F6C">
              <w:rPr>
                <w:sz w:val="24"/>
              </w:rPr>
              <w:t>万元</w:t>
            </w:r>
            <w:r w:rsidRPr="00EE4F6C">
              <w:rPr>
                <w:sz w:val="24"/>
              </w:rPr>
              <w:t>)</w:t>
            </w:r>
          </w:p>
        </w:tc>
        <w:tc>
          <w:tcPr>
            <w:tcW w:w="928" w:type="pct"/>
            <w:vAlign w:val="center"/>
          </w:tcPr>
          <w:p w:rsidR="00663F71" w:rsidRDefault="00CB70C2">
            <w:pPr>
              <w:jc w:val="center"/>
              <w:rPr>
                <w:sz w:val="24"/>
              </w:rPr>
            </w:pPr>
            <w:r>
              <w:rPr>
                <w:rFonts w:hint="eastAsia"/>
                <w:sz w:val="24"/>
              </w:rPr>
              <w:t>6500</w:t>
            </w:r>
          </w:p>
        </w:tc>
        <w:tc>
          <w:tcPr>
            <w:tcW w:w="1245" w:type="pct"/>
            <w:gridSpan w:val="2"/>
            <w:vAlign w:val="center"/>
          </w:tcPr>
          <w:p w:rsidR="00663F71" w:rsidRPr="00EE4F6C" w:rsidRDefault="00663F71">
            <w:pPr>
              <w:jc w:val="center"/>
              <w:rPr>
                <w:sz w:val="24"/>
              </w:rPr>
            </w:pPr>
            <w:r w:rsidRPr="00EE4F6C">
              <w:rPr>
                <w:sz w:val="24"/>
              </w:rPr>
              <w:t>其中：环保投资</w:t>
            </w:r>
          </w:p>
          <w:p w:rsidR="00663F71" w:rsidRDefault="00663F71">
            <w:pPr>
              <w:jc w:val="center"/>
              <w:rPr>
                <w:sz w:val="24"/>
              </w:rPr>
            </w:pPr>
            <w:r w:rsidRPr="00EE4F6C">
              <w:rPr>
                <w:sz w:val="24"/>
              </w:rPr>
              <w:t>(</w:t>
            </w:r>
            <w:r w:rsidRPr="00EE4F6C">
              <w:rPr>
                <w:sz w:val="24"/>
              </w:rPr>
              <w:t>万元</w:t>
            </w:r>
            <w:r w:rsidRPr="00EE4F6C">
              <w:rPr>
                <w:sz w:val="24"/>
              </w:rPr>
              <w:t>)</w:t>
            </w:r>
          </w:p>
        </w:tc>
        <w:tc>
          <w:tcPr>
            <w:tcW w:w="615" w:type="pct"/>
            <w:gridSpan w:val="2"/>
            <w:vAlign w:val="center"/>
          </w:tcPr>
          <w:p w:rsidR="00663F71" w:rsidRPr="009704A7" w:rsidRDefault="006B44BB">
            <w:pPr>
              <w:jc w:val="center"/>
              <w:rPr>
                <w:color w:val="000000"/>
                <w:sz w:val="24"/>
              </w:rPr>
            </w:pPr>
            <w:r>
              <w:rPr>
                <w:rFonts w:hint="eastAsia"/>
                <w:color w:val="000000"/>
                <w:sz w:val="24"/>
              </w:rPr>
              <w:t>6.5</w:t>
            </w:r>
          </w:p>
        </w:tc>
        <w:tc>
          <w:tcPr>
            <w:tcW w:w="809" w:type="pct"/>
            <w:gridSpan w:val="3"/>
            <w:vAlign w:val="center"/>
          </w:tcPr>
          <w:p w:rsidR="00663F71" w:rsidRPr="009704A7" w:rsidRDefault="00663F71">
            <w:pPr>
              <w:jc w:val="center"/>
              <w:rPr>
                <w:color w:val="000000"/>
                <w:sz w:val="24"/>
              </w:rPr>
            </w:pPr>
            <w:r w:rsidRPr="00B46131">
              <w:rPr>
                <w:color w:val="000000"/>
                <w:sz w:val="24"/>
              </w:rPr>
              <w:t>环保投资占总投资比例</w:t>
            </w:r>
          </w:p>
        </w:tc>
        <w:tc>
          <w:tcPr>
            <w:tcW w:w="665" w:type="pct"/>
            <w:tcBorders>
              <w:right w:val="single" w:sz="8" w:space="0" w:color="auto"/>
            </w:tcBorders>
            <w:vAlign w:val="center"/>
          </w:tcPr>
          <w:p w:rsidR="00663F71" w:rsidRPr="009704A7" w:rsidRDefault="006B44BB">
            <w:pPr>
              <w:jc w:val="center"/>
              <w:rPr>
                <w:color w:val="000000"/>
                <w:sz w:val="24"/>
              </w:rPr>
            </w:pPr>
            <w:r>
              <w:rPr>
                <w:rFonts w:hint="eastAsia"/>
                <w:color w:val="000000"/>
                <w:sz w:val="24"/>
              </w:rPr>
              <w:t>0.1</w:t>
            </w:r>
          </w:p>
        </w:tc>
      </w:tr>
      <w:tr w:rsidR="00663F71" w:rsidTr="00CB70C2">
        <w:trPr>
          <w:trHeight w:val="654"/>
          <w:jc w:val="center"/>
        </w:trPr>
        <w:tc>
          <w:tcPr>
            <w:tcW w:w="738" w:type="pct"/>
            <w:tcBorders>
              <w:left w:val="single" w:sz="8" w:space="0" w:color="auto"/>
            </w:tcBorders>
            <w:vAlign w:val="center"/>
          </w:tcPr>
          <w:p w:rsidR="00663F71" w:rsidRDefault="00663F71">
            <w:pPr>
              <w:jc w:val="center"/>
              <w:rPr>
                <w:sz w:val="24"/>
              </w:rPr>
            </w:pPr>
            <w:r>
              <w:rPr>
                <w:sz w:val="24"/>
              </w:rPr>
              <w:t>评价经费</w:t>
            </w:r>
          </w:p>
          <w:p w:rsidR="00663F71" w:rsidRDefault="00663F71">
            <w:pPr>
              <w:jc w:val="center"/>
              <w:rPr>
                <w:sz w:val="24"/>
              </w:rPr>
            </w:pPr>
            <w:r>
              <w:rPr>
                <w:sz w:val="24"/>
              </w:rPr>
              <w:t>(</w:t>
            </w:r>
            <w:r>
              <w:rPr>
                <w:sz w:val="24"/>
              </w:rPr>
              <w:t>万元</w:t>
            </w:r>
            <w:r>
              <w:rPr>
                <w:sz w:val="24"/>
              </w:rPr>
              <w:t>)</w:t>
            </w:r>
          </w:p>
        </w:tc>
        <w:tc>
          <w:tcPr>
            <w:tcW w:w="928" w:type="pct"/>
            <w:vAlign w:val="center"/>
          </w:tcPr>
          <w:p w:rsidR="00663F71" w:rsidRDefault="00663F71">
            <w:pPr>
              <w:jc w:val="center"/>
              <w:rPr>
                <w:sz w:val="24"/>
              </w:rPr>
            </w:pPr>
            <w:r>
              <w:rPr>
                <w:rFonts w:hint="eastAsia"/>
                <w:sz w:val="24"/>
              </w:rPr>
              <w:t>/</w:t>
            </w:r>
          </w:p>
        </w:tc>
        <w:tc>
          <w:tcPr>
            <w:tcW w:w="1245" w:type="pct"/>
            <w:gridSpan w:val="2"/>
            <w:vAlign w:val="center"/>
          </w:tcPr>
          <w:p w:rsidR="00663F71" w:rsidRDefault="00663F71">
            <w:pPr>
              <w:jc w:val="center"/>
              <w:rPr>
                <w:sz w:val="24"/>
              </w:rPr>
            </w:pPr>
            <w:r>
              <w:rPr>
                <w:sz w:val="24"/>
              </w:rPr>
              <w:t>预期投产日期</w:t>
            </w:r>
          </w:p>
        </w:tc>
        <w:tc>
          <w:tcPr>
            <w:tcW w:w="2090" w:type="pct"/>
            <w:gridSpan w:val="6"/>
            <w:tcBorders>
              <w:right w:val="single" w:sz="8" w:space="0" w:color="auto"/>
            </w:tcBorders>
            <w:vAlign w:val="center"/>
          </w:tcPr>
          <w:p w:rsidR="00663F71" w:rsidRDefault="00663F71" w:rsidP="00CB70C2">
            <w:pPr>
              <w:jc w:val="center"/>
              <w:rPr>
                <w:sz w:val="24"/>
              </w:rPr>
            </w:pPr>
            <w:r w:rsidRPr="00686B6A">
              <w:rPr>
                <w:rFonts w:hint="eastAsia"/>
                <w:sz w:val="24"/>
              </w:rPr>
              <w:t>2019</w:t>
            </w:r>
            <w:r w:rsidRPr="00686B6A">
              <w:rPr>
                <w:rFonts w:hint="eastAsia"/>
                <w:sz w:val="24"/>
              </w:rPr>
              <w:t>年</w:t>
            </w:r>
            <w:r w:rsidR="00CB70C2">
              <w:rPr>
                <w:rFonts w:hint="eastAsia"/>
                <w:sz w:val="24"/>
              </w:rPr>
              <w:t>11</w:t>
            </w:r>
            <w:r w:rsidRPr="00686B6A">
              <w:rPr>
                <w:rFonts w:hint="eastAsia"/>
                <w:sz w:val="24"/>
              </w:rPr>
              <w:t>月</w:t>
            </w:r>
          </w:p>
        </w:tc>
      </w:tr>
      <w:tr w:rsidR="00663F71" w:rsidTr="00CB70C2">
        <w:trPr>
          <w:trHeight w:val="90"/>
          <w:jc w:val="center"/>
        </w:trPr>
        <w:tc>
          <w:tcPr>
            <w:tcW w:w="5000" w:type="pct"/>
            <w:gridSpan w:val="10"/>
            <w:tcBorders>
              <w:left w:val="single" w:sz="8" w:space="0" w:color="auto"/>
              <w:right w:val="single" w:sz="8" w:space="0" w:color="auto"/>
            </w:tcBorders>
            <w:vAlign w:val="center"/>
          </w:tcPr>
          <w:p w:rsidR="00663F71" w:rsidRDefault="00663F71" w:rsidP="00B46131">
            <w:pPr>
              <w:spacing w:line="360" w:lineRule="auto"/>
              <w:rPr>
                <w:b/>
                <w:kern w:val="10"/>
                <w:sz w:val="24"/>
                <w:szCs w:val="21"/>
              </w:rPr>
            </w:pPr>
            <w:r>
              <w:rPr>
                <w:b/>
                <w:kern w:val="10"/>
                <w:sz w:val="24"/>
                <w:szCs w:val="21"/>
              </w:rPr>
              <w:t>工程内容及规模：</w:t>
            </w:r>
          </w:p>
          <w:p w:rsidR="00663F71" w:rsidRDefault="00663F71" w:rsidP="00B46131">
            <w:pPr>
              <w:numPr>
                <w:ilvl w:val="0"/>
                <w:numId w:val="3"/>
              </w:numPr>
              <w:spacing w:line="360" w:lineRule="auto"/>
              <w:rPr>
                <w:b/>
                <w:kern w:val="10"/>
                <w:sz w:val="24"/>
                <w:szCs w:val="21"/>
              </w:rPr>
            </w:pPr>
            <w:r>
              <w:rPr>
                <w:rFonts w:hint="eastAsia"/>
                <w:b/>
                <w:kern w:val="10"/>
                <w:sz w:val="24"/>
                <w:szCs w:val="21"/>
              </w:rPr>
              <w:t>项目概况</w:t>
            </w:r>
          </w:p>
          <w:p w:rsidR="00663F71" w:rsidRPr="00227FD6" w:rsidRDefault="00227FD6" w:rsidP="00B46131">
            <w:pPr>
              <w:spacing w:line="360" w:lineRule="auto"/>
              <w:ind w:firstLineChars="200" w:firstLine="480"/>
              <w:rPr>
                <w:bCs/>
                <w:kern w:val="0"/>
                <w:sz w:val="24"/>
              </w:rPr>
            </w:pPr>
            <w:r w:rsidRPr="00B46131">
              <w:rPr>
                <w:rFonts w:hint="eastAsia"/>
                <w:bCs/>
                <w:sz w:val="24"/>
              </w:rPr>
              <w:t>中龙行知实业有限公司莱芜分公司</w:t>
            </w:r>
            <w:r w:rsidR="00663F71" w:rsidRPr="00B46131">
              <w:rPr>
                <w:bCs/>
                <w:kern w:val="0"/>
                <w:sz w:val="24"/>
              </w:rPr>
              <w:t>注册地址为</w:t>
            </w:r>
            <w:r w:rsidRPr="00B46131">
              <w:rPr>
                <w:rFonts w:hint="eastAsia"/>
                <w:bCs/>
                <w:kern w:val="0"/>
                <w:sz w:val="24"/>
              </w:rPr>
              <w:t>山东省济南市莱芜区高庄街道办事处城南工业园东区（南毛庄村）</w:t>
            </w:r>
            <w:r w:rsidR="00663F71" w:rsidRPr="00B46131">
              <w:rPr>
                <w:bCs/>
                <w:kern w:val="0"/>
                <w:sz w:val="24"/>
              </w:rPr>
              <w:t>，主要从</w:t>
            </w:r>
            <w:r w:rsidR="00663F71" w:rsidRPr="00B46131">
              <w:rPr>
                <w:rFonts w:hint="eastAsia"/>
                <w:bCs/>
                <w:kern w:val="0"/>
                <w:sz w:val="24"/>
              </w:rPr>
              <w:t>事</w:t>
            </w:r>
            <w:r w:rsidRPr="00B46131">
              <w:rPr>
                <w:rFonts w:hint="eastAsia"/>
                <w:bCs/>
                <w:kern w:val="0"/>
                <w:sz w:val="24"/>
              </w:rPr>
              <w:t>建材、木材、钢材、冶金材料、金属材料、耐火材料、煤炭、五金交电、润滑油、化工产品（不</w:t>
            </w:r>
            <w:r>
              <w:rPr>
                <w:rFonts w:hint="eastAsia"/>
                <w:bCs/>
                <w:kern w:val="0"/>
                <w:sz w:val="24"/>
              </w:rPr>
              <w:t>含危险品）、水产品、干鲜果品、保健食品、食品、针织纺品、日用百货、橡胶制品、玻璃制品、塑料制品、玻璃仪器、环保材料、环保设备、电气设备、包装材料、阀门管道、化妆品、厨房设备、机电设备、陶瓷洁具、办公用品、家具、水暖设备、仪器仪表、计量衡器具、电子产品、汽摩配件、非专控通讯设备、</w:t>
            </w:r>
            <w:r w:rsidR="00331C10">
              <w:rPr>
                <w:rFonts w:hint="eastAsia"/>
                <w:bCs/>
                <w:kern w:val="0"/>
                <w:sz w:val="24"/>
              </w:rPr>
              <w:t>矿产品、家用电器、机械设备、陶瓷制品、玉器、石材、工艺品、苗木、花卉的销售；汽车零部件的加工、销售；进出口业务；网上贸易代理；文化艺术交流活动组织策划、旅游项目策划；房地产开发经营；农业科技开发；农业种植技术推广、技术服务；养生保健服务；机械设备的租赁及技术服务；土石方工程、市政工程、水电暖安装工程、保温工程、城市及道路照明工程专业承包、园林绿化工程、装饰装修工程、机电工程、管道维修工程的施工总承包及相关技术服务；物业管理；酒店管理；仓储服务（不含危险品）；餐饮服务</w:t>
            </w:r>
            <w:r w:rsidR="00663F71" w:rsidRPr="00227FD6">
              <w:rPr>
                <w:rFonts w:hint="eastAsia"/>
                <w:bCs/>
                <w:kern w:val="0"/>
                <w:sz w:val="24"/>
              </w:rPr>
              <w:t>。</w:t>
            </w:r>
          </w:p>
          <w:p w:rsidR="00663F71" w:rsidRDefault="00663F71" w:rsidP="00B46131">
            <w:pPr>
              <w:spacing w:line="360" w:lineRule="auto"/>
              <w:ind w:firstLineChars="200" w:firstLine="480"/>
              <w:rPr>
                <w:bCs/>
                <w:sz w:val="24"/>
              </w:rPr>
            </w:pPr>
            <w:r w:rsidRPr="00227FD6">
              <w:rPr>
                <w:bCs/>
                <w:sz w:val="24"/>
              </w:rPr>
              <w:t>此次</w:t>
            </w:r>
            <w:r w:rsidR="00CB70C2" w:rsidRPr="00E17366">
              <w:rPr>
                <w:rFonts w:hint="eastAsia"/>
                <w:bCs/>
                <w:sz w:val="24"/>
              </w:rPr>
              <w:t>年产</w:t>
            </w:r>
            <w:r w:rsidR="00CB70C2" w:rsidRPr="00E17366">
              <w:rPr>
                <w:rFonts w:hint="eastAsia"/>
                <w:bCs/>
                <w:sz w:val="24"/>
              </w:rPr>
              <w:t>10</w:t>
            </w:r>
            <w:r w:rsidR="00CB70C2" w:rsidRPr="00E17366">
              <w:rPr>
                <w:rFonts w:hint="eastAsia"/>
                <w:bCs/>
                <w:sz w:val="24"/>
              </w:rPr>
              <w:t>万吨高性能耐磨钢球项目（一期）</w:t>
            </w:r>
            <w:r w:rsidRPr="00B46131">
              <w:rPr>
                <w:bCs/>
                <w:sz w:val="24"/>
              </w:rPr>
              <w:t>投资约</w:t>
            </w:r>
            <w:r w:rsidR="00CB70C2">
              <w:rPr>
                <w:rFonts w:hint="eastAsia"/>
                <w:bCs/>
                <w:sz w:val="24"/>
              </w:rPr>
              <w:t>6500</w:t>
            </w:r>
            <w:r w:rsidR="00CB70C2">
              <w:rPr>
                <w:rFonts w:hint="eastAsia"/>
                <w:bCs/>
                <w:sz w:val="24"/>
              </w:rPr>
              <w:t>万元</w:t>
            </w:r>
            <w:r w:rsidRPr="00B46131">
              <w:rPr>
                <w:rFonts w:hint="eastAsia"/>
                <w:bCs/>
                <w:sz w:val="24"/>
              </w:rPr>
              <w:t>，</w:t>
            </w:r>
            <w:r w:rsidRPr="00B46131">
              <w:rPr>
                <w:bCs/>
                <w:sz w:val="24"/>
              </w:rPr>
              <w:t>在</w:t>
            </w:r>
            <w:r w:rsidR="00227FD6" w:rsidRPr="00B46131">
              <w:rPr>
                <w:bCs/>
                <w:sz w:val="24"/>
              </w:rPr>
              <w:t>山东省济南市莱芜区高庄街道办事处城南工业园东区（南毛庄村）</w:t>
            </w:r>
            <w:r w:rsidR="004A5686" w:rsidRPr="00B46131">
              <w:rPr>
                <w:rFonts w:hint="eastAsia"/>
                <w:bCs/>
                <w:sz w:val="24"/>
              </w:rPr>
              <w:t>（具体见附图</w:t>
            </w:r>
            <w:r w:rsidR="004A5686" w:rsidRPr="00B46131">
              <w:rPr>
                <w:rFonts w:hint="eastAsia"/>
                <w:bCs/>
                <w:sz w:val="24"/>
              </w:rPr>
              <w:t>1</w:t>
            </w:r>
            <w:r w:rsidR="004A5686" w:rsidRPr="00B46131">
              <w:rPr>
                <w:rFonts w:hint="eastAsia"/>
                <w:bCs/>
                <w:sz w:val="24"/>
              </w:rPr>
              <w:t>）</w:t>
            </w:r>
            <w:r w:rsidR="00681EEB" w:rsidRPr="00B46131">
              <w:rPr>
                <w:rFonts w:hint="eastAsia"/>
                <w:bCs/>
                <w:sz w:val="24"/>
              </w:rPr>
              <w:t>，</w:t>
            </w:r>
            <w:r w:rsidRPr="00B46131">
              <w:rPr>
                <w:bCs/>
                <w:sz w:val="24"/>
              </w:rPr>
              <w:t>租赁现有</w:t>
            </w:r>
            <w:r w:rsidR="00A15D5B">
              <w:rPr>
                <w:rFonts w:hint="eastAsia"/>
                <w:bCs/>
                <w:sz w:val="24"/>
              </w:rPr>
              <w:t>厂地</w:t>
            </w:r>
            <w:r w:rsidRPr="00B46131">
              <w:rPr>
                <w:rFonts w:hint="eastAsia"/>
                <w:bCs/>
                <w:sz w:val="24"/>
              </w:rPr>
              <w:t>约</w:t>
            </w:r>
            <w:r w:rsidR="00CB70C2">
              <w:rPr>
                <w:rFonts w:hint="eastAsia"/>
                <w:bCs/>
                <w:sz w:val="24"/>
              </w:rPr>
              <w:t>4407</w:t>
            </w:r>
            <w:r w:rsidRPr="00B46131">
              <w:rPr>
                <w:rFonts w:hint="eastAsia"/>
                <w:bCs/>
                <w:sz w:val="24"/>
              </w:rPr>
              <w:t>m</w:t>
            </w:r>
            <w:r w:rsidRPr="00B46131">
              <w:rPr>
                <w:rFonts w:hint="eastAsia"/>
                <w:bCs/>
                <w:sz w:val="24"/>
                <w:vertAlign w:val="superscript"/>
              </w:rPr>
              <w:t>2</w:t>
            </w:r>
            <w:r w:rsidR="00681EEB" w:rsidRPr="00B46131">
              <w:rPr>
                <w:rFonts w:hint="eastAsia"/>
                <w:bCs/>
                <w:sz w:val="24"/>
              </w:rPr>
              <w:t>；包括生产车间、</w:t>
            </w:r>
            <w:r w:rsidRPr="00B46131">
              <w:rPr>
                <w:rFonts w:hint="eastAsia"/>
                <w:bCs/>
                <w:sz w:val="24"/>
              </w:rPr>
              <w:t>办公</w:t>
            </w:r>
            <w:r w:rsidR="00686B6A" w:rsidRPr="00B46131">
              <w:rPr>
                <w:rFonts w:hint="eastAsia"/>
                <w:bCs/>
                <w:sz w:val="24"/>
              </w:rPr>
              <w:t>楼</w:t>
            </w:r>
            <w:r w:rsidRPr="00B46131">
              <w:rPr>
                <w:rFonts w:hint="eastAsia"/>
                <w:bCs/>
                <w:sz w:val="24"/>
              </w:rPr>
              <w:t>等构筑物；购置</w:t>
            </w:r>
            <w:r w:rsidR="00CB70C2">
              <w:rPr>
                <w:rFonts w:hint="eastAsia"/>
                <w:bCs/>
                <w:sz w:val="24"/>
              </w:rPr>
              <w:t>天然气加热炉</w:t>
            </w:r>
            <w:r w:rsidR="0018357B" w:rsidRPr="00B46131">
              <w:rPr>
                <w:rFonts w:hint="eastAsia"/>
                <w:bCs/>
                <w:sz w:val="24"/>
              </w:rPr>
              <w:t>、</w:t>
            </w:r>
            <w:r w:rsidR="00686B6A" w:rsidRPr="00227FD6">
              <w:rPr>
                <w:rFonts w:hint="eastAsia"/>
                <w:bCs/>
                <w:sz w:val="24"/>
              </w:rPr>
              <w:t>轧机</w:t>
            </w:r>
            <w:r w:rsidR="0018357B" w:rsidRPr="00227FD6">
              <w:rPr>
                <w:rFonts w:hint="eastAsia"/>
                <w:bCs/>
                <w:sz w:val="24"/>
              </w:rPr>
              <w:t>、</w:t>
            </w:r>
            <w:r w:rsidR="00686B6A" w:rsidRPr="00227FD6">
              <w:rPr>
                <w:rFonts w:hint="eastAsia"/>
                <w:bCs/>
                <w:sz w:val="24"/>
              </w:rPr>
              <w:t>水冷却滚筒</w:t>
            </w:r>
            <w:r w:rsidR="0018357B" w:rsidRPr="00227FD6">
              <w:rPr>
                <w:rFonts w:hint="eastAsia"/>
                <w:bCs/>
                <w:sz w:val="24"/>
              </w:rPr>
              <w:t>、</w:t>
            </w:r>
            <w:r w:rsidR="00686B6A" w:rsidRPr="00227FD6">
              <w:rPr>
                <w:rFonts w:hint="eastAsia"/>
                <w:bCs/>
                <w:sz w:val="24"/>
              </w:rPr>
              <w:t>网带保温箱</w:t>
            </w:r>
            <w:r w:rsidRPr="00227FD6">
              <w:rPr>
                <w:rFonts w:hint="eastAsia"/>
                <w:bCs/>
                <w:sz w:val="24"/>
              </w:rPr>
              <w:t>等设备进行加工</w:t>
            </w:r>
            <w:r w:rsidR="00331C10">
              <w:rPr>
                <w:rFonts w:hint="eastAsia"/>
                <w:bCs/>
                <w:sz w:val="24"/>
              </w:rPr>
              <w:t>生产</w:t>
            </w:r>
            <w:r w:rsidRPr="00227FD6">
              <w:rPr>
                <w:rFonts w:hint="eastAsia"/>
                <w:bCs/>
                <w:sz w:val="24"/>
              </w:rPr>
              <w:t>；拟建</w:t>
            </w:r>
            <w:r>
              <w:rPr>
                <w:rFonts w:hint="eastAsia"/>
                <w:bCs/>
                <w:sz w:val="24"/>
              </w:rPr>
              <w:t>项目员工约</w:t>
            </w:r>
            <w:r w:rsidR="00686B6A">
              <w:rPr>
                <w:rFonts w:hint="eastAsia"/>
                <w:bCs/>
                <w:sz w:val="24"/>
              </w:rPr>
              <w:t>20</w:t>
            </w:r>
            <w:r>
              <w:rPr>
                <w:rFonts w:hint="eastAsia"/>
                <w:bCs/>
                <w:sz w:val="24"/>
              </w:rPr>
              <w:t>人，年工作</w:t>
            </w:r>
            <w:r>
              <w:rPr>
                <w:rFonts w:hint="eastAsia"/>
                <w:bCs/>
                <w:sz w:val="24"/>
              </w:rPr>
              <w:t>300</w:t>
            </w:r>
            <w:r>
              <w:rPr>
                <w:rFonts w:hint="eastAsia"/>
                <w:bCs/>
                <w:sz w:val="24"/>
              </w:rPr>
              <w:t>天，</w:t>
            </w:r>
            <w:r w:rsidR="00686B6A">
              <w:rPr>
                <w:rFonts w:hint="eastAsia"/>
                <w:bCs/>
                <w:sz w:val="24"/>
              </w:rPr>
              <w:t>每天三班，</w:t>
            </w:r>
            <w:r>
              <w:rPr>
                <w:rFonts w:hint="eastAsia"/>
                <w:bCs/>
                <w:sz w:val="24"/>
              </w:rPr>
              <w:t>每</w:t>
            </w:r>
            <w:r w:rsidR="00686B6A">
              <w:rPr>
                <w:rFonts w:hint="eastAsia"/>
                <w:bCs/>
                <w:sz w:val="24"/>
              </w:rPr>
              <w:t>班</w:t>
            </w:r>
            <w:r>
              <w:rPr>
                <w:rFonts w:hint="eastAsia"/>
                <w:bCs/>
                <w:sz w:val="24"/>
              </w:rPr>
              <w:t>工作</w:t>
            </w:r>
            <w:r>
              <w:rPr>
                <w:rFonts w:hint="eastAsia"/>
                <w:bCs/>
                <w:sz w:val="24"/>
              </w:rPr>
              <w:t>8</w:t>
            </w:r>
            <w:r>
              <w:rPr>
                <w:rFonts w:hint="eastAsia"/>
                <w:bCs/>
                <w:sz w:val="24"/>
              </w:rPr>
              <w:t>小时，预计</w:t>
            </w:r>
            <w:r>
              <w:rPr>
                <w:rFonts w:hint="eastAsia"/>
                <w:bCs/>
                <w:sz w:val="24"/>
              </w:rPr>
              <w:t>2019</w:t>
            </w:r>
            <w:r>
              <w:rPr>
                <w:rFonts w:hint="eastAsia"/>
                <w:bCs/>
                <w:sz w:val="24"/>
              </w:rPr>
              <w:t>年</w:t>
            </w:r>
            <w:r w:rsidR="00BC542E">
              <w:rPr>
                <w:rFonts w:hint="eastAsia"/>
                <w:bCs/>
                <w:sz w:val="24"/>
              </w:rPr>
              <w:t>11</w:t>
            </w:r>
            <w:r>
              <w:rPr>
                <w:rFonts w:hint="eastAsia"/>
                <w:bCs/>
                <w:sz w:val="24"/>
              </w:rPr>
              <w:t>月份建成投产；届时可年</w:t>
            </w:r>
            <w:r w:rsidR="0018357B">
              <w:rPr>
                <w:rFonts w:hint="eastAsia"/>
                <w:bCs/>
                <w:sz w:val="24"/>
              </w:rPr>
              <w:t>生产</w:t>
            </w:r>
            <w:r w:rsidR="00B46131">
              <w:rPr>
                <w:rFonts w:hint="eastAsia"/>
                <w:bCs/>
                <w:sz w:val="24"/>
              </w:rPr>
              <w:t>高性能耐磨钢球</w:t>
            </w:r>
            <w:r w:rsidR="00B46131">
              <w:rPr>
                <w:rFonts w:hint="eastAsia"/>
                <w:bCs/>
                <w:sz w:val="24"/>
              </w:rPr>
              <w:t>3</w:t>
            </w:r>
            <w:r w:rsidR="00B46131">
              <w:rPr>
                <w:rFonts w:hint="eastAsia"/>
                <w:bCs/>
                <w:sz w:val="24"/>
              </w:rPr>
              <w:t>万吨</w:t>
            </w:r>
            <w:r>
              <w:rPr>
                <w:rFonts w:hint="eastAsia"/>
                <w:bCs/>
                <w:sz w:val="24"/>
              </w:rPr>
              <w:t>。</w:t>
            </w:r>
          </w:p>
          <w:p w:rsidR="00663F71" w:rsidRDefault="00663F71" w:rsidP="00B46131">
            <w:pPr>
              <w:widowControl/>
              <w:spacing w:line="360" w:lineRule="auto"/>
              <w:ind w:firstLineChars="200" w:firstLine="480"/>
              <w:rPr>
                <w:sz w:val="24"/>
              </w:rPr>
            </w:pPr>
            <w:r>
              <w:rPr>
                <w:rFonts w:hint="eastAsia"/>
                <w:color w:val="000000"/>
                <w:sz w:val="24"/>
              </w:rPr>
              <w:t>根据《中华人民共和国环境保护法》、《中华人民共和国环境影响评价法》及其它</w:t>
            </w:r>
            <w:r w:rsidRPr="009704A7">
              <w:rPr>
                <w:rFonts w:hint="eastAsia"/>
                <w:color w:val="000000"/>
                <w:sz w:val="24"/>
              </w:rPr>
              <w:t>法律</w:t>
            </w:r>
            <w:r w:rsidR="00A51BEE" w:rsidRPr="009704A7">
              <w:rPr>
                <w:rFonts w:hint="eastAsia"/>
                <w:color w:val="000000"/>
                <w:sz w:val="24"/>
              </w:rPr>
              <w:t>、</w:t>
            </w:r>
            <w:r w:rsidRPr="009704A7">
              <w:rPr>
                <w:rFonts w:hint="eastAsia"/>
                <w:color w:val="000000"/>
                <w:sz w:val="24"/>
              </w:rPr>
              <w:t>法规的规定，</w:t>
            </w:r>
            <w:r w:rsidR="00723DD4" w:rsidRPr="009704A7">
              <w:rPr>
                <w:rFonts w:hint="eastAsia"/>
                <w:color w:val="000000"/>
                <w:sz w:val="24"/>
              </w:rPr>
              <w:t>依据</w:t>
            </w:r>
            <w:r w:rsidRPr="009704A7">
              <w:rPr>
                <w:rFonts w:hint="eastAsia"/>
                <w:color w:val="000000"/>
                <w:sz w:val="24"/>
              </w:rPr>
              <w:t>《建设项目环境影响评价分类管理名录》（环境保护部令第</w:t>
            </w:r>
            <w:r w:rsidRPr="009704A7">
              <w:rPr>
                <w:rFonts w:hint="eastAsia"/>
                <w:color w:val="000000"/>
                <w:sz w:val="24"/>
              </w:rPr>
              <w:t>44</w:t>
            </w:r>
            <w:r w:rsidRPr="009704A7">
              <w:rPr>
                <w:rFonts w:hint="eastAsia"/>
                <w:color w:val="000000"/>
                <w:sz w:val="24"/>
              </w:rPr>
              <w:t>号）以及</w:t>
            </w:r>
            <w:r>
              <w:rPr>
                <w:rFonts w:hint="eastAsia"/>
                <w:color w:val="000000"/>
                <w:sz w:val="24"/>
              </w:rPr>
              <w:t>《关于修改〈建设项目环境影响评价分类管理名录〉部分内容的决定》（生态环境部令第</w:t>
            </w:r>
            <w:r>
              <w:rPr>
                <w:rFonts w:hint="eastAsia"/>
                <w:color w:val="000000"/>
                <w:sz w:val="24"/>
              </w:rPr>
              <w:t>1</w:t>
            </w:r>
            <w:r>
              <w:rPr>
                <w:rFonts w:hint="eastAsia"/>
                <w:color w:val="000000"/>
                <w:sz w:val="24"/>
              </w:rPr>
              <w:t>号）的规定，</w:t>
            </w:r>
            <w:r w:rsidR="00681EEB">
              <w:rPr>
                <w:rFonts w:hint="eastAsia"/>
                <w:sz w:val="24"/>
              </w:rPr>
              <w:t>拟建</w:t>
            </w:r>
            <w:r>
              <w:rPr>
                <w:rFonts w:hint="eastAsia"/>
                <w:sz w:val="24"/>
              </w:rPr>
              <w:t>项目属</w:t>
            </w:r>
            <w:r w:rsidR="00876C20">
              <w:rPr>
                <w:rFonts w:hint="eastAsia"/>
                <w:sz w:val="24"/>
              </w:rPr>
              <w:t>于</w:t>
            </w:r>
            <w:r>
              <w:rPr>
                <w:rFonts w:hint="eastAsia"/>
                <w:sz w:val="24"/>
              </w:rPr>
              <w:t>“二十、</w:t>
            </w:r>
            <w:r w:rsidR="0056028F">
              <w:rPr>
                <w:rFonts w:hint="eastAsia"/>
                <w:sz w:val="24"/>
              </w:rPr>
              <w:t>黑色金属冶炼和压延加工业</w:t>
            </w:r>
            <w:r>
              <w:rPr>
                <w:rFonts w:hint="eastAsia"/>
                <w:sz w:val="24"/>
              </w:rPr>
              <w:t>”中“</w:t>
            </w:r>
            <w:r>
              <w:rPr>
                <w:rFonts w:hint="eastAsia"/>
                <w:sz w:val="24"/>
              </w:rPr>
              <w:t>6</w:t>
            </w:r>
            <w:r w:rsidR="0056028F">
              <w:rPr>
                <w:rFonts w:hint="eastAsia"/>
                <w:sz w:val="24"/>
              </w:rPr>
              <w:t>1</w:t>
            </w:r>
            <w:r>
              <w:rPr>
                <w:rFonts w:hint="eastAsia"/>
                <w:sz w:val="24"/>
              </w:rPr>
              <w:t>、</w:t>
            </w:r>
            <w:r w:rsidR="0056028F">
              <w:rPr>
                <w:rFonts w:hint="eastAsia"/>
                <w:sz w:val="24"/>
              </w:rPr>
              <w:t>压延加工</w:t>
            </w:r>
            <w:r>
              <w:rPr>
                <w:rFonts w:hint="eastAsia"/>
                <w:sz w:val="24"/>
              </w:rPr>
              <w:t>”中“其他”类，应编制环境影响报告表。</w:t>
            </w:r>
            <w:r w:rsidR="00876C20" w:rsidRPr="00B46131">
              <w:rPr>
                <w:rFonts w:hint="eastAsia"/>
                <w:sz w:val="24"/>
              </w:rPr>
              <w:t>中龙行知实业有限公司莱芜分公司</w:t>
            </w:r>
            <w:r w:rsidRPr="00B46131">
              <w:rPr>
                <w:sz w:val="24"/>
              </w:rPr>
              <w:t>委托我单</w:t>
            </w:r>
            <w:r>
              <w:rPr>
                <w:sz w:val="24"/>
              </w:rPr>
              <w:t>位对该项目进行环境影响评价。</w:t>
            </w:r>
            <w:r>
              <w:rPr>
                <w:rFonts w:hint="eastAsia"/>
                <w:sz w:val="24"/>
              </w:rPr>
              <w:t>接</w:t>
            </w:r>
            <w:r>
              <w:rPr>
                <w:sz w:val="24"/>
              </w:rPr>
              <w:t>受委托后</w:t>
            </w:r>
            <w:r>
              <w:rPr>
                <w:rFonts w:hint="eastAsia"/>
                <w:sz w:val="24"/>
              </w:rPr>
              <w:t>我单位</w:t>
            </w:r>
            <w:r>
              <w:rPr>
                <w:sz w:val="24"/>
              </w:rPr>
              <w:t>派</w:t>
            </w:r>
            <w:r>
              <w:rPr>
                <w:rFonts w:hint="eastAsia"/>
                <w:sz w:val="24"/>
              </w:rPr>
              <w:t>出</w:t>
            </w:r>
            <w:r>
              <w:rPr>
                <w:sz w:val="24"/>
              </w:rPr>
              <w:t>工程技术人员到现场进行调查和资料收集，按照国家有关环评技术规范要求，编制完成该项目环境影响报告表。</w:t>
            </w:r>
          </w:p>
          <w:p w:rsidR="00663F71" w:rsidRDefault="00663F71" w:rsidP="00B46131">
            <w:pPr>
              <w:spacing w:line="360" w:lineRule="auto"/>
              <w:rPr>
                <w:b/>
                <w:kern w:val="10"/>
                <w:sz w:val="24"/>
                <w:szCs w:val="21"/>
              </w:rPr>
            </w:pPr>
            <w:r>
              <w:rPr>
                <w:b/>
                <w:kern w:val="10"/>
                <w:sz w:val="24"/>
                <w:szCs w:val="21"/>
              </w:rPr>
              <w:t>二、</w:t>
            </w:r>
            <w:r>
              <w:rPr>
                <w:rFonts w:hint="eastAsia"/>
                <w:b/>
                <w:kern w:val="10"/>
                <w:sz w:val="24"/>
                <w:szCs w:val="21"/>
              </w:rPr>
              <w:t>产业</w:t>
            </w:r>
            <w:r>
              <w:rPr>
                <w:b/>
                <w:kern w:val="10"/>
                <w:sz w:val="24"/>
                <w:szCs w:val="21"/>
              </w:rPr>
              <w:t>政策及选址合理性分析</w:t>
            </w:r>
          </w:p>
          <w:p w:rsidR="00663F71" w:rsidRDefault="00663F71" w:rsidP="00B46131">
            <w:pPr>
              <w:pStyle w:val="a9"/>
              <w:ind w:rightChars="0" w:right="0" w:firstLine="482"/>
              <w:jc w:val="both"/>
              <w:rPr>
                <w:rFonts w:ascii="Times New Roman" w:hAnsi="Times New Roman" w:cs="Times New Roman"/>
                <w:b/>
                <w:bCs w:val="0"/>
                <w:kern w:val="2"/>
                <w:szCs w:val="24"/>
                <w:lang w:val="zh-CN"/>
              </w:rPr>
            </w:pPr>
            <w:r>
              <w:rPr>
                <w:rFonts w:ascii="Times New Roman" w:hAnsi="Times New Roman" w:cs="Times New Roman" w:hint="eastAsia"/>
                <w:b/>
                <w:bCs w:val="0"/>
                <w:kern w:val="2"/>
                <w:szCs w:val="24"/>
                <w:lang w:val="zh-CN"/>
              </w:rPr>
              <w:t>（</w:t>
            </w:r>
            <w:r>
              <w:rPr>
                <w:rFonts w:ascii="Times New Roman" w:hAnsi="Times New Roman" w:cs="Times New Roman" w:hint="eastAsia"/>
                <w:b/>
                <w:bCs w:val="0"/>
                <w:kern w:val="2"/>
                <w:szCs w:val="24"/>
              </w:rPr>
              <w:t>1</w:t>
            </w:r>
            <w:r>
              <w:rPr>
                <w:rFonts w:ascii="Times New Roman" w:hAnsi="Times New Roman" w:cs="Times New Roman" w:hint="eastAsia"/>
                <w:b/>
                <w:bCs w:val="0"/>
                <w:kern w:val="2"/>
                <w:szCs w:val="24"/>
                <w:lang w:val="zh-CN"/>
              </w:rPr>
              <w:t>）产业政策符合性</w:t>
            </w:r>
          </w:p>
          <w:p w:rsidR="00663F71" w:rsidRPr="00681EEB" w:rsidRDefault="00663F71" w:rsidP="00B46131">
            <w:pPr>
              <w:tabs>
                <w:tab w:val="left" w:pos="900"/>
                <w:tab w:val="left" w:pos="1080"/>
              </w:tabs>
              <w:spacing w:line="360" w:lineRule="auto"/>
              <w:ind w:firstLineChars="200" w:firstLine="480"/>
              <w:rPr>
                <w:sz w:val="24"/>
              </w:rPr>
            </w:pPr>
            <w:r w:rsidRPr="00681EEB">
              <w:rPr>
                <w:rFonts w:hAnsi="宋体"/>
                <w:sz w:val="24"/>
              </w:rPr>
              <w:t>该</w:t>
            </w:r>
            <w:r w:rsidR="00B51E78" w:rsidRPr="00876C20">
              <w:rPr>
                <w:rFonts w:hAnsi="宋体" w:hint="eastAsia"/>
                <w:sz w:val="24"/>
              </w:rPr>
              <w:t>项目</w:t>
            </w:r>
            <w:r w:rsidRPr="00681EEB">
              <w:rPr>
                <w:rFonts w:hAnsi="宋体"/>
                <w:sz w:val="24"/>
              </w:rPr>
              <w:t>行业类别为</w:t>
            </w:r>
            <w:r w:rsidR="00681EEB">
              <w:rPr>
                <w:rFonts w:hAnsi="宋体" w:hint="eastAsia"/>
                <w:sz w:val="24"/>
              </w:rPr>
              <w:t>“</w:t>
            </w:r>
            <w:r w:rsidRPr="00681EEB">
              <w:rPr>
                <w:bCs/>
                <w:sz w:val="24"/>
              </w:rPr>
              <w:t>C</w:t>
            </w:r>
            <w:r w:rsidR="0056028F">
              <w:rPr>
                <w:rFonts w:hint="eastAsia"/>
                <w:bCs/>
                <w:sz w:val="24"/>
              </w:rPr>
              <w:t>3130</w:t>
            </w:r>
            <w:r w:rsidR="0056028F">
              <w:rPr>
                <w:rFonts w:hAnsi="宋体" w:hint="eastAsia"/>
                <w:bCs/>
                <w:sz w:val="24"/>
              </w:rPr>
              <w:t>钢压延加工</w:t>
            </w:r>
            <w:r w:rsidR="00681EEB">
              <w:rPr>
                <w:rFonts w:hint="eastAsia"/>
                <w:sz w:val="24"/>
              </w:rPr>
              <w:t>”</w:t>
            </w:r>
            <w:r w:rsidRPr="00681EEB">
              <w:rPr>
                <w:rFonts w:hAnsi="宋体"/>
                <w:sz w:val="24"/>
              </w:rPr>
              <w:t>；不属于国家发展和改革委员会发布的《产业结构调整指导目录（</w:t>
            </w:r>
            <w:r w:rsidRPr="00681EEB">
              <w:rPr>
                <w:sz w:val="24"/>
              </w:rPr>
              <w:t>2011</w:t>
            </w:r>
            <w:r w:rsidRPr="00681EEB">
              <w:rPr>
                <w:rFonts w:hAnsi="宋体"/>
                <w:sz w:val="24"/>
              </w:rPr>
              <w:t>年本）》（</w:t>
            </w:r>
            <w:r w:rsidRPr="00681EEB">
              <w:rPr>
                <w:sz w:val="24"/>
              </w:rPr>
              <w:t>2013</w:t>
            </w:r>
            <w:r w:rsidRPr="00681EEB">
              <w:rPr>
                <w:rFonts w:hAnsi="宋体"/>
                <w:sz w:val="24"/>
              </w:rPr>
              <w:t>修正）中鼓励类、限制类和淘汰类之列；也不属于《当前部分行业制止低水平重复建设目录》规定限制、禁止类产业范围，故该项目属允许类项目，符合国家的产业政策。</w:t>
            </w:r>
          </w:p>
          <w:p w:rsidR="00A51BEE" w:rsidRPr="009704A7" w:rsidRDefault="00A51BEE" w:rsidP="00B46131">
            <w:pPr>
              <w:spacing w:line="360" w:lineRule="auto"/>
              <w:ind w:firstLineChars="200" w:firstLine="480"/>
              <w:rPr>
                <w:color w:val="000000"/>
              </w:rPr>
            </w:pPr>
            <w:r w:rsidRPr="009704A7">
              <w:rPr>
                <w:rFonts w:hAnsi="宋体"/>
                <w:color w:val="000000"/>
                <w:sz w:val="24"/>
              </w:rPr>
              <w:t>此外</w:t>
            </w:r>
            <w:r w:rsidRPr="009704A7">
              <w:rPr>
                <w:rFonts w:hAnsi="宋体" w:hint="eastAsia"/>
                <w:color w:val="000000"/>
                <w:sz w:val="24"/>
              </w:rPr>
              <w:t>，</w:t>
            </w:r>
            <w:r w:rsidRPr="009704A7">
              <w:rPr>
                <w:rFonts w:hAnsi="宋体"/>
                <w:color w:val="000000"/>
                <w:sz w:val="24"/>
              </w:rPr>
              <w:t>本项目已在济南市莱芜区发展和改革局备案，项目代码：</w:t>
            </w:r>
            <w:r w:rsidR="00BC542E">
              <w:rPr>
                <w:rFonts w:hint="eastAsia"/>
                <w:color w:val="000000"/>
                <w:sz w:val="24"/>
              </w:rPr>
              <w:t>2019-371202-31-03-051996</w:t>
            </w:r>
            <w:r w:rsidRPr="009704A7">
              <w:rPr>
                <w:rFonts w:hAnsi="宋体"/>
                <w:color w:val="000000"/>
                <w:sz w:val="24"/>
              </w:rPr>
              <w:t>。</w:t>
            </w:r>
          </w:p>
          <w:p w:rsidR="00663F71" w:rsidRDefault="00663F71" w:rsidP="00B46131">
            <w:pPr>
              <w:pStyle w:val="a9"/>
              <w:ind w:rightChars="0" w:right="0" w:firstLine="482"/>
              <w:jc w:val="both"/>
              <w:rPr>
                <w:rFonts w:ascii="Times New Roman" w:hAnsi="Times New Roman" w:cs="Times New Roman"/>
                <w:b/>
                <w:bCs w:val="0"/>
                <w:kern w:val="2"/>
                <w:szCs w:val="24"/>
              </w:rPr>
            </w:pPr>
            <w:r>
              <w:rPr>
                <w:rFonts w:ascii="Times New Roman" w:hAnsi="Times New Roman" w:cs="Times New Roman" w:hint="eastAsia"/>
                <w:b/>
                <w:bCs w:val="0"/>
                <w:kern w:val="2"/>
                <w:szCs w:val="24"/>
              </w:rPr>
              <w:t>（</w:t>
            </w:r>
            <w:r>
              <w:rPr>
                <w:rFonts w:ascii="Times New Roman" w:hAnsi="Times New Roman" w:cs="Times New Roman" w:hint="eastAsia"/>
                <w:b/>
                <w:bCs w:val="0"/>
                <w:kern w:val="2"/>
                <w:szCs w:val="24"/>
              </w:rPr>
              <w:t>2</w:t>
            </w:r>
            <w:r>
              <w:rPr>
                <w:rFonts w:ascii="Times New Roman" w:hAnsi="Times New Roman" w:cs="Times New Roman" w:hint="eastAsia"/>
                <w:b/>
                <w:bCs w:val="0"/>
                <w:kern w:val="2"/>
                <w:szCs w:val="24"/>
              </w:rPr>
              <w:t>）</w:t>
            </w:r>
            <w:r>
              <w:rPr>
                <w:rFonts w:ascii="Times New Roman" w:hAnsi="Times New Roman" w:cs="Times New Roman"/>
                <w:b/>
                <w:bCs w:val="0"/>
                <w:kern w:val="2"/>
                <w:szCs w:val="24"/>
                <w:lang w:val="zh-CN"/>
              </w:rPr>
              <w:t>选址合理性分析</w:t>
            </w:r>
            <w:bookmarkStart w:id="0" w:name="OLE_LINK1"/>
          </w:p>
          <w:p w:rsidR="00663F71" w:rsidRDefault="00663F71" w:rsidP="00B46131">
            <w:pPr>
              <w:spacing w:line="360" w:lineRule="auto"/>
              <w:ind w:firstLineChars="200" w:firstLine="480"/>
              <w:rPr>
                <w:sz w:val="24"/>
              </w:rPr>
            </w:pPr>
            <w:r>
              <w:rPr>
                <w:sz w:val="24"/>
              </w:rPr>
              <w:t>项目位于</w:t>
            </w:r>
            <w:r w:rsidR="00876C20" w:rsidRPr="00B46131">
              <w:rPr>
                <w:rFonts w:hint="eastAsia"/>
                <w:sz w:val="24"/>
              </w:rPr>
              <w:t>济南市莱芜区高庄街道办事处城南工业园东区（南毛庄村）</w:t>
            </w:r>
            <w:r>
              <w:rPr>
                <w:rFonts w:hint="eastAsia"/>
                <w:sz w:val="24"/>
              </w:rPr>
              <w:t>，</w:t>
            </w:r>
            <w:r w:rsidRPr="00B46131">
              <w:rPr>
                <w:rFonts w:hint="eastAsia"/>
                <w:sz w:val="24"/>
              </w:rPr>
              <w:t>租赁</w:t>
            </w:r>
            <w:r w:rsidR="00B46131" w:rsidRPr="00B46131">
              <w:rPr>
                <w:rFonts w:hint="eastAsia"/>
                <w:sz w:val="24"/>
              </w:rPr>
              <w:t>山东莱芜金华辰粉末冶金制品有限公司</w:t>
            </w:r>
            <w:r w:rsidRPr="00B46131">
              <w:rPr>
                <w:rFonts w:hint="eastAsia"/>
                <w:sz w:val="24"/>
              </w:rPr>
              <w:t>现有车间进行生产。</w:t>
            </w:r>
            <w:r w:rsidRPr="006B44BB">
              <w:rPr>
                <w:rFonts w:hint="eastAsia"/>
                <w:sz w:val="24"/>
              </w:rPr>
              <w:t>根据</w:t>
            </w:r>
            <w:r w:rsidR="00B46131" w:rsidRPr="006B44BB">
              <w:rPr>
                <w:rFonts w:hint="eastAsia"/>
                <w:sz w:val="24"/>
              </w:rPr>
              <w:t>其</w:t>
            </w:r>
            <w:r w:rsidRPr="006B44BB">
              <w:rPr>
                <w:rFonts w:hint="eastAsia"/>
                <w:sz w:val="24"/>
              </w:rPr>
              <w:t>土地证可知，项目所在</w:t>
            </w:r>
            <w:r w:rsidRPr="006B44BB">
              <w:rPr>
                <w:sz w:val="24"/>
              </w:rPr>
              <w:t>地块属于工业用地</w:t>
            </w:r>
            <w:r>
              <w:rPr>
                <w:sz w:val="24"/>
              </w:rPr>
              <w:t>，不属于国土资源部、国家发展和改革委员会关于发布实施《限制用地项目目录（</w:t>
            </w:r>
            <w:r>
              <w:rPr>
                <w:sz w:val="24"/>
              </w:rPr>
              <w:t>2012</w:t>
            </w:r>
            <w:r>
              <w:rPr>
                <w:sz w:val="24"/>
              </w:rPr>
              <w:t>年本）》和《禁止用地项目目录（</w:t>
            </w:r>
            <w:r>
              <w:rPr>
                <w:sz w:val="24"/>
              </w:rPr>
              <w:t xml:space="preserve">2012 </w:t>
            </w:r>
            <w:r>
              <w:rPr>
                <w:sz w:val="24"/>
              </w:rPr>
              <w:t>年本）》的通知中的限制类和禁止类。选址不处于饮用水水源保护区及自然保护区、风景名胜区等环境敏感地区。</w:t>
            </w:r>
          </w:p>
          <w:p w:rsidR="00663F71" w:rsidRDefault="00663F71" w:rsidP="00B46131">
            <w:pPr>
              <w:spacing w:line="360" w:lineRule="auto"/>
              <w:ind w:firstLineChars="200" w:firstLine="482"/>
              <w:rPr>
                <w:b/>
                <w:bCs/>
                <w:sz w:val="24"/>
              </w:rPr>
            </w:pPr>
            <w:r>
              <w:rPr>
                <w:rFonts w:hint="eastAsia"/>
                <w:b/>
                <w:bCs/>
                <w:sz w:val="24"/>
              </w:rPr>
              <w:t>（</w:t>
            </w:r>
            <w:r>
              <w:rPr>
                <w:rFonts w:hint="eastAsia"/>
                <w:b/>
                <w:bCs/>
                <w:sz w:val="24"/>
              </w:rPr>
              <w:t>3</w:t>
            </w:r>
            <w:r>
              <w:rPr>
                <w:rFonts w:hint="eastAsia"/>
                <w:b/>
                <w:bCs/>
                <w:sz w:val="24"/>
              </w:rPr>
              <w:t>）“三线一单”</w:t>
            </w:r>
            <w:r>
              <w:rPr>
                <w:b/>
                <w:bCs/>
                <w:sz w:val="24"/>
              </w:rPr>
              <w:t>符合性分析</w:t>
            </w:r>
          </w:p>
          <w:p w:rsidR="00663F71" w:rsidRDefault="00663F71" w:rsidP="00B46131">
            <w:pPr>
              <w:spacing w:line="360" w:lineRule="auto"/>
              <w:ind w:firstLineChars="200" w:firstLine="480"/>
              <w:rPr>
                <w:sz w:val="24"/>
              </w:rPr>
            </w:pPr>
            <w:r>
              <w:rPr>
                <w:rFonts w:ascii="宋体" w:hAnsi="宋体" w:cs="宋体" w:hint="eastAsia"/>
                <w:sz w:val="24"/>
              </w:rPr>
              <w:t>①</w:t>
            </w:r>
            <w:r>
              <w:rPr>
                <w:sz w:val="24"/>
              </w:rPr>
              <w:t>生态保护红线</w:t>
            </w:r>
          </w:p>
          <w:p w:rsidR="00663F71" w:rsidRDefault="00663F71" w:rsidP="00B46131">
            <w:pPr>
              <w:spacing w:line="360" w:lineRule="auto"/>
              <w:ind w:firstLineChars="200" w:firstLine="480"/>
              <w:rPr>
                <w:sz w:val="24"/>
              </w:rPr>
            </w:pPr>
            <w:r>
              <w:rPr>
                <w:sz w:val="24"/>
              </w:rPr>
              <w:t>根据《山东省生态保护红线规划（</w:t>
            </w:r>
            <w:r>
              <w:rPr>
                <w:sz w:val="24"/>
              </w:rPr>
              <w:t>2016—2020</w:t>
            </w:r>
            <w:r>
              <w:rPr>
                <w:sz w:val="24"/>
              </w:rPr>
              <w:t>年）》，生态保护红线是指依法在重点生态功能区、生态环境敏感区和脆弱区等区域划定的严格管控边界。生态保护红线区分属生物多样性维护、水源涵养、土壤保持、防风固沙</w:t>
            </w:r>
            <w:r>
              <w:rPr>
                <w:sz w:val="24"/>
              </w:rPr>
              <w:t>4</w:t>
            </w:r>
            <w:r>
              <w:rPr>
                <w:sz w:val="24"/>
              </w:rPr>
              <w:t>种生态功能类型。项目建设地点为</w:t>
            </w:r>
            <w:r w:rsidR="00876C20" w:rsidRPr="00876C20">
              <w:rPr>
                <w:rFonts w:hint="eastAsia"/>
                <w:sz w:val="24"/>
              </w:rPr>
              <w:t>济南市莱芜区高庄街道办事处城南工业园东区（南毛庄村）</w:t>
            </w:r>
            <w:r>
              <w:rPr>
                <w:sz w:val="24"/>
              </w:rPr>
              <w:t>，距离最近</w:t>
            </w:r>
            <w:r w:rsidR="00FA5D2D">
              <w:rPr>
                <w:sz w:val="24"/>
              </w:rPr>
              <w:t>的</w:t>
            </w:r>
            <w:r>
              <w:rPr>
                <w:sz w:val="24"/>
              </w:rPr>
              <w:t>生态保护红线区为</w:t>
            </w:r>
            <w:r w:rsidR="00DD0275">
              <w:rPr>
                <w:rFonts w:hint="eastAsia"/>
                <w:sz w:val="24"/>
              </w:rPr>
              <w:t>黄羊山</w:t>
            </w:r>
            <w:r w:rsidR="008E26C5" w:rsidRPr="008E26C5">
              <w:rPr>
                <w:rFonts w:hint="eastAsia"/>
                <w:sz w:val="24"/>
              </w:rPr>
              <w:t>土壤保持</w:t>
            </w:r>
            <w:r w:rsidRPr="008E26C5">
              <w:rPr>
                <w:sz w:val="24"/>
              </w:rPr>
              <w:t>生态保护红线区（代码</w:t>
            </w:r>
            <w:r w:rsidRPr="008E26C5">
              <w:rPr>
                <w:sz w:val="24"/>
              </w:rPr>
              <w:t>SD-12-B</w:t>
            </w:r>
            <w:r w:rsidR="008E26C5" w:rsidRPr="008E26C5">
              <w:rPr>
                <w:rFonts w:hint="eastAsia"/>
                <w:sz w:val="24"/>
              </w:rPr>
              <w:t>2</w:t>
            </w:r>
            <w:r w:rsidRPr="008E26C5">
              <w:rPr>
                <w:sz w:val="24"/>
              </w:rPr>
              <w:t>-</w:t>
            </w:r>
            <w:r w:rsidR="008E26C5" w:rsidRPr="008E26C5">
              <w:rPr>
                <w:rFonts w:hint="eastAsia"/>
                <w:sz w:val="24"/>
              </w:rPr>
              <w:t>0</w:t>
            </w:r>
            <w:r w:rsidR="00DD0275">
              <w:rPr>
                <w:rFonts w:hint="eastAsia"/>
                <w:sz w:val="24"/>
              </w:rPr>
              <w:t>2</w:t>
            </w:r>
            <w:r w:rsidRPr="008E26C5">
              <w:rPr>
                <w:sz w:val="24"/>
              </w:rPr>
              <w:t>），位于项目</w:t>
            </w:r>
            <w:r w:rsidR="00DD0275">
              <w:rPr>
                <w:rFonts w:hint="eastAsia"/>
                <w:sz w:val="24"/>
              </w:rPr>
              <w:t>南</w:t>
            </w:r>
            <w:r w:rsidRPr="008E26C5">
              <w:rPr>
                <w:sz w:val="24"/>
              </w:rPr>
              <w:t>方向约</w:t>
            </w:r>
            <w:r w:rsidR="00DD0275">
              <w:rPr>
                <w:rFonts w:hint="eastAsia"/>
                <w:sz w:val="24"/>
              </w:rPr>
              <w:t>2.4</w:t>
            </w:r>
            <w:r w:rsidRPr="008E26C5">
              <w:rPr>
                <w:sz w:val="24"/>
              </w:rPr>
              <w:t>km</w:t>
            </w:r>
            <w:r w:rsidRPr="008E26C5">
              <w:rPr>
                <w:sz w:val="24"/>
              </w:rPr>
              <w:t>，本</w:t>
            </w:r>
            <w:r>
              <w:rPr>
                <w:sz w:val="24"/>
              </w:rPr>
              <w:t>项目不在《山东省生态保护红线规划（</w:t>
            </w:r>
            <w:r>
              <w:rPr>
                <w:sz w:val="24"/>
              </w:rPr>
              <w:t>2016—2020</w:t>
            </w:r>
            <w:r>
              <w:rPr>
                <w:sz w:val="24"/>
              </w:rPr>
              <w:t>年）》划定的生态红线区内，具体见附图</w:t>
            </w:r>
            <w:r>
              <w:rPr>
                <w:rFonts w:hint="eastAsia"/>
                <w:sz w:val="24"/>
              </w:rPr>
              <w:t>2</w:t>
            </w:r>
            <w:r>
              <w:rPr>
                <w:sz w:val="24"/>
              </w:rPr>
              <w:t>。</w:t>
            </w:r>
          </w:p>
          <w:p w:rsidR="00663F71" w:rsidRDefault="00663F71" w:rsidP="00B46131">
            <w:pPr>
              <w:spacing w:line="360" w:lineRule="auto"/>
              <w:ind w:firstLineChars="200" w:firstLine="480"/>
              <w:rPr>
                <w:sz w:val="24"/>
              </w:rPr>
            </w:pPr>
            <w:r>
              <w:rPr>
                <w:rFonts w:ascii="宋体" w:hAnsi="宋体" w:cs="宋体" w:hint="eastAsia"/>
                <w:sz w:val="24"/>
              </w:rPr>
              <w:t>②</w:t>
            </w:r>
            <w:r>
              <w:rPr>
                <w:sz w:val="24"/>
              </w:rPr>
              <w:t>资源利用上线</w:t>
            </w:r>
          </w:p>
          <w:p w:rsidR="00663F71" w:rsidRDefault="00663F71" w:rsidP="00B46131">
            <w:pPr>
              <w:spacing w:line="360" w:lineRule="auto"/>
              <w:ind w:firstLineChars="200" w:firstLine="480"/>
              <w:rPr>
                <w:sz w:val="24"/>
              </w:rPr>
            </w:pPr>
            <w:r>
              <w:rPr>
                <w:sz w:val="24"/>
              </w:rPr>
              <w:t>本项目运营过程中消耗少量电力、水资源，资源消耗量相对区域资源利用总量较少，符合资源利用上线要求。</w:t>
            </w:r>
          </w:p>
          <w:p w:rsidR="00663F71" w:rsidRDefault="00663F71" w:rsidP="00B46131">
            <w:pPr>
              <w:spacing w:line="360" w:lineRule="auto"/>
              <w:ind w:firstLineChars="200" w:firstLine="480"/>
              <w:rPr>
                <w:sz w:val="24"/>
              </w:rPr>
            </w:pPr>
            <w:r>
              <w:rPr>
                <w:rFonts w:ascii="宋体" w:hAnsi="宋体" w:cs="宋体" w:hint="eastAsia"/>
                <w:sz w:val="24"/>
              </w:rPr>
              <w:t>③</w:t>
            </w:r>
            <w:r>
              <w:rPr>
                <w:sz w:val="24"/>
              </w:rPr>
              <w:t>环境质量底线</w:t>
            </w:r>
          </w:p>
          <w:p w:rsidR="00663F71" w:rsidRDefault="00663F71" w:rsidP="00B46131">
            <w:pPr>
              <w:pStyle w:val="Default"/>
              <w:adjustRightInd/>
              <w:spacing w:line="360" w:lineRule="auto"/>
              <w:ind w:firstLineChars="200" w:firstLine="480"/>
              <w:rPr>
                <w:rFonts w:ascii="Times New Roman" w:cs="Times New Roman"/>
              </w:rPr>
            </w:pPr>
            <w:r>
              <w:rPr>
                <w:rFonts w:ascii="Times New Roman" w:cs="Times New Roman"/>
              </w:rPr>
              <w:t>根据收集资料可知，区域环境空气中</w:t>
            </w:r>
            <w:r>
              <w:rPr>
                <w:rFonts w:ascii="Times New Roman" w:cs="Times New Roman"/>
                <w:bCs/>
                <w:color w:val="auto"/>
              </w:rPr>
              <w:t>NO</w:t>
            </w:r>
            <w:r>
              <w:rPr>
                <w:rFonts w:ascii="Times New Roman" w:cs="Times New Roman"/>
                <w:bCs/>
                <w:color w:val="auto"/>
                <w:vertAlign w:val="subscript"/>
              </w:rPr>
              <w:t>2</w:t>
            </w:r>
            <w:r>
              <w:rPr>
                <w:rFonts w:ascii="Times New Roman" w:cs="Times New Roman"/>
                <w:bCs/>
                <w:color w:val="auto"/>
              </w:rPr>
              <w:t>、</w:t>
            </w:r>
            <w:r>
              <w:rPr>
                <w:rFonts w:ascii="Times New Roman" w:cs="Times New Roman"/>
                <w:bCs/>
                <w:color w:val="auto"/>
              </w:rPr>
              <w:t>PM</w:t>
            </w:r>
            <w:r>
              <w:rPr>
                <w:rFonts w:ascii="Times New Roman" w:cs="Times New Roman"/>
                <w:bCs/>
                <w:color w:val="auto"/>
                <w:vertAlign w:val="subscript"/>
              </w:rPr>
              <w:t>10</w:t>
            </w:r>
            <w:r>
              <w:rPr>
                <w:rFonts w:ascii="Times New Roman" w:cs="Times New Roman"/>
                <w:bCs/>
                <w:color w:val="auto"/>
              </w:rPr>
              <w:t>、</w:t>
            </w:r>
            <w:r>
              <w:rPr>
                <w:rFonts w:ascii="Times New Roman" w:cs="Times New Roman"/>
                <w:bCs/>
                <w:color w:val="auto"/>
              </w:rPr>
              <w:t>O</w:t>
            </w:r>
            <w:r>
              <w:rPr>
                <w:rFonts w:ascii="Times New Roman" w:cs="Times New Roman"/>
                <w:bCs/>
                <w:color w:val="auto"/>
                <w:vertAlign w:val="subscript"/>
              </w:rPr>
              <w:t>3</w:t>
            </w:r>
            <w:r>
              <w:rPr>
                <w:rFonts w:ascii="Times New Roman" w:cs="Times New Roman"/>
                <w:bCs/>
                <w:color w:val="auto"/>
              </w:rPr>
              <w:t>、</w:t>
            </w:r>
            <w:r>
              <w:rPr>
                <w:rFonts w:ascii="Times New Roman" w:cs="Times New Roman"/>
                <w:bCs/>
                <w:color w:val="auto"/>
              </w:rPr>
              <w:t>PM</w:t>
            </w:r>
            <w:r>
              <w:rPr>
                <w:rFonts w:ascii="Times New Roman" w:cs="Times New Roman"/>
                <w:bCs/>
                <w:color w:val="auto"/>
                <w:vertAlign w:val="subscript"/>
              </w:rPr>
              <w:t>2.5</w:t>
            </w:r>
            <w:r>
              <w:rPr>
                <w:rFonts w:ascii="Times New Roman" w:cs="Times New Roman"/>
              </w:rPr>
              <w:t>存在超标现象，为此济南市政府发布了《济南市人民政府关于印发济南市打赢蓝天保卫战三年行动方案暨大气污染防治行动计划（三期）的通知》（济政发</w:t>
            </w:r>
            <w:r>
              <w:rPr>
                <w:rFonts w:ascii="Times New Roman" w:cs="Times New Roman"/>
              </w:rPr>
              <w:t>[2018]26</w:t>
            </w:r>
            <w:r>
              <w:rPr>
                <w:rFonts w:ascii="Times New Roman" w:cs="Times New Roman"/>
              </w:rPr>
              <w:t>号），在拟建项目按照上述方案落实污染防控措施，同时随着该方案的持续落实，预计环境空气将有较大改善。拟建项目废气经处理后能够达标排放，根据大气环境预测结果，拟建工程排放污染物对环境敏感目标影响较小。拟建项目无废水外排，对地表水环境影响较小。根据预测，拟建项目厂界噪声能够达标。拟建项目固废均能得到妥善处置。因此在区域环境治理达到目标后，拟建项目对区域环境质量影响较小。</w:t>
            </w:r>
          </w:p>
          <w:p w:rsidR="00663F71" w:rsidRDefault="00663F71" w:rsidP="00B46131">
            <w:pPr>
              <w:spacing w:line="360" w:lineRule="auto"/>
              <w:ind w:firstLineChars="200" w:firstLine="480"/>
              <w:rPr>
                <w:sz w:val="24"/>
              </w:rPr>
            </w:pPr>
            <w:bookmarkStart w:id="1" w:name="_GoBack"/>
            <w:bookmarkEnd w:id="1"/>
            <w:r w:rsidRPr="00C43621">
              <w:rPr>
                <w:rFonts w:ascii="宋体" w:hAnsi="宋体" w:cs="宋体" w:hint="eastAsia"/>
                <w:sz w:val="24"/>
              </w:rPr>
              <w:t>④</w:t>
            </w:r>
            <w:r w:rsidRPr="00C43621">
              <w:rPr>
                <w:sz w:val="24"/>
              </w:rPr>
              <w:t>负面清单</w:t>
            </w:r>
          </w:p>
          <w:p w:rsidR="00663F71" w:rsidRDefault="00663F71" w:rsidP="00B46131">
            <w:pPr>
              <w:spacing w:line="360" w:lineRule="auto"/>
              <w:ind w:firstLineChars="200" w:firstLine="480"/>
              <w:rPr>
                <w:sz w:val="24"/>
              </w:rPr>
            </w:pPr>
            <w:r w:rsidRPr="008E26C5">
              <w:rPr>
                <w:sz w:val="24"/>
              </w:rPr>
              <w:t>本项目位于</w:t>
            </w:r>
            <w:r w:rsidR="00876C20" w:rsidRPr="008E26C5">
              <w:rPr>
                <w:rFonts w:hint="eastAsia"/>
                <w:sz w:val="24"/>
              </w:rPr>
              <w:t>济南市莱芜区高庄街道办事处城南工业园东区（南毛庄村）</w:t>
            </w:r>
            <w:r>
              <w:rPr>
                <w:sz w:val="24"/>
              </w:rPr>
              <w:t>，</w:t>
            </w:r>
            <w:r>
              <w:rPr>
                <w:rFonts w:hint="eastAsia"/>
                <w:sz w:val="24"/>
              </w:rPr>
              <w:t>莱芜区</w:t>
            </w:r>
            <w:r>
              <w:rPr>
                <w:sz w:val="24"/>
              </w:rPr>
              <w:t>未制定环境负面清单。</w:t>
            </w:r>
          </w:p>
          <w:p w:rsidR="00663F71" w:rsidRPr="00C347B5" w:rsidRDefault="00663F71" w:rsidP="00B46131">
            <w:pPr>
              <w:spacing w:line="360" w:lineRule="auto"/>
              <w:jc w:val="center"/>
              <w:rPr>
                <w:rFonts w:eastAsia="黑体"/>
                <w:b/>
                <w:bCs/>
                <w:szCs w:val="21"/>
              </w:rPr>
            </w:pPr>
            <w:r w:rsidRPr="00C347B5">
              <w:rPr>
                <w:rFonts w:eastAsia="黑体"/>
                <w:b/>
                <w:bCs/>
                <w:szCs w:val="21"/>
              </w:rPr>
              <w:t>表</w:t>
            </w:r>
            <w:r w:rsidR="00AD4EDC">
              <w:rPr>
                <w:rFonts w:eastAsia="黑体" w:hint="eastAsia"/>
                <w:b/>
                <w:bCs/>
                <w:szCs w:val="21"/>
              </w:rPr>
              <w:t>1</w:t>
            </w:r>
            <w:r w:rsidR="00C43621">
              <w:rPr>
                <w:rFonts w:eastAsia="黑体" w:hint="eastAsia"/>
                <w:b/>
                <w:bCs/>
                <w:szCs w:val="21"/>
              </w:rPr>
              <w:t xml:space="preserve">  </w:t>
            </w:r>
            <w:r w:rsidRPr="00C347B5">
              <w:rPr>
                <w:rFonts w:eastAsia="黑体"/>
                <w:b/>
                <w:bCs/>
                <w:szCs w:val="21"/>
              </w:rPr>
              <w:t>“</w:t>
            </w:r>
            <w:r w:rsidRPr="00C347B5">
              <w:rPr>
                <w:rFonts w:eastAsia="黑体"/>
                <w:b/>
                <w:bCs/>
                <w:szCs w:val="21"/>
              </w:rPr>
              <w:t>三线一单</w:t>
            </w:r>
            <w:r w:rsidRPr="00C347B5">
              <w:rPr>
                <w:rFonts w:eastAsia="黑体"/>
                <w:b/>
                <w:bCs/>
                <w:szCs w:val="21"/>
              </w:rPr>
              <w:t>”</w:t>
            </w:r>
            <w:r w:rsidRPr="00C347B5">
              <w:rPr>
                <w:rFonts w:eastAsia="黑体"/>
                <w:b/>
                <w:bCs/>
                <w:szCs w:val="21"/>
              </w:rPr>
              <w:t>符合性分析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51"/>
              <w:gridCol w:w="7179"/>
            </w:tblGrid>
            <w:tr w:rsidR="00A51BEE" w:rsidTr="00C43621">
              <w:trPr>
                <w:jc w:val="center"/>
              </w:trPr>
              <w:tc>
                <w:tcPr>
                  <w:tcW w:w="1311" w:type="pct"/>
                  <w:vAlign w:val="center"/>
                </w:tcPr>
                <w:p w:rsidR="00A51BEE" w:rsidRDefault="00A51BEE" w:rsidP="004A5686">
                  <w:pPr>
                    <w:widowControl/>
                    <w:snapToGrid w:val="0"/>
                    <w:jc w:val="center"/>
                    <w:rPr>
                      <w:b/>
                      <w:bCs/>
                      <w:szCs w:val="21"/>
                    </w:rPr>
                  </w:pPr>
                  <w:r>
                    <w:rPr>
                      <w:b/>
                      <w:bCs/>
                      <w:szCs w:val="21"/>
                    </w:rPr>
                    <w:t>内容</w:t>
                  </w:r>
                </w:p>
              </w:tc>
              <w:tc>
                <w:tcPr>
                  <w:tcW w:w="3689" w:type="pct"/>
                  <w:vAlign w:val="center"/>
                </w:tcPr>
                <w:p w:rsidR="00A51BEE" w:rsidRDefault="00A51BEE" w:rsidP="004A5686">
                  <w:pPr>
                    <w:widowControl/>
                    <w:snapToGrid w:val="0"/>
                    <w:jc w:val="center"/>
                    <w:rPr>
                      <w:b/>
                      <w:bCs/>
                      <w:szCs w:val="21"/>
                    </w:rPr>
                  </w:pPr>
                  <w:r>
                    <w:rPr>
                      <w:b/>
                      <w:bCs/>
                      <w:szCs w:val="21"/>
                    </w:rPr>
                    <w:t>符合性分析</w:t>
                  </w:r>
                </w:p>
              </w:tc>
            </w:tr>
            <w:tr w:rsidR="00A51BEE" w:rsidTr="00C43621">
              <w:trPr>
                <w:jc w:val="center"/>
              </w:trPr>
              <w:tc>
                <w:tcPr>
                  <w:tcW w:w="1311" w:type="pct"/>
                  <w:vAlign w:val="center"/>
                </w:tcPr>
                <w:p w:rsidR="00A51BEE" w:rsidRDefault="00A51BEE" w:rsidP="004A5686">
                  <w:pPr>
                    <w:widowControl/>
                    <w:snapToGrid w:val="0"/>
                    <w:jc w:val="center"/>
                    <w:rPr>
                      <w:szCs w:val="21"/>
                    </w:rPr>
                  </w:pPr>
                  <w:r>
                    <w:rPr>
                      <w:szCs w:val="21"/>
                    </w:rPr>
                    <w:t>生态保护红线</w:t>
                  </w:r>
                </w:p>
              </w:tc>
              <w:tc>
                <w:tcPr>
                  <w:tcW w:w="3689" w:type="pct"/>
                  <w:vAlign w:val="center"/>
                </w:tcPr>
                <w:p w:rsidR="00A51BEE" w:rsidRDefault="00A51BEE" w:rsidP="004A5686">
                  <w:pPr>
                    <w:widowControl/>
                    <w:snapToGrid w:val="0"/>
                    <w:jc w:val="center"/>
                    <w:rPr>
                      <w:b/>
                      <w:bCs/>
                      <w:szCs w:val="21"/>
                    </w:rPr>
                  </w:pPr>
                  <w:r>
                    <w:rPr>
                      <w:szCs w:val="21"/>
                    </w:rPr>
                    <w:t>本项目位于</w:t>
                  </w:r>
                  <w:r w:rsidR="00876C20" w:rsidRPr="00C43621">
                    <w:rPr>
                      <w:szCs w:val="21"/>
                    </w:rPr>
                    <w:t>济南市莱芜区高庄街道办事处城南工业园东区（南毛庄村）</w:t>
                  </w:r>
                  <w:r w:rsidRPr="00C43621">
                    <w:rPr>
                      <w:kern w:val="0"/>
                      <w:szCs w:val="21"/>
                    </w:rPr>
                    <w:t>，</w:t>
                  </w:r>
                  <w:r>
                    <w:rPr>
                      <w:kern w:val="0"/>
                      <w:szCs w:val="21"/>
                    </w:rPr>
                    <w:t>周边无自然保护区、饮用水源保护区等生态保护目标，符合生态保护红线要求。</w:t>
                  </w:r>
                </w:p>
              </w:tc>
            </w:tr>
            <w:tr w:rsidR="00A51BEE" w:rsidTr="00C43621">
              <w:trPr>
                <w:jc w:val="center"/>
              </w:trPr>
              <w:tc>
                <w:tcPr>
                  <w:tcW w:w="1311" w:type="pct"/>
                  <w:vAlign w:val="center"/>
                </w:tcPr>
                <w:p w:rsidR="00A51BEE" w:rsidRDefault="00A51BEE" w:rsidP="004A5686">
                  <w:pPr>
                    <w:widowControl/>
                    <w:snapToGrid w:val="0"/>
                    <w:jc w:val="center"/>
                    <w:rPr>
                      <w:szCs w:val="21"/>
                    </w:rPr>
                  </w:pPr>
                  <w:r>
                    <w:rPr>
                      <w:szCs w:val="21"/>
                    </w:rPr>
                    <w:t>资源利用上线</w:t>
                  </w:r>
                </w:p>
              </w:tc>
              <w:tc>
                <w:tcPr>
                  <w:tcW w:w="3689" w:type="pct"/>
                  <w:vAlign w:val="center"/>
                </w:tcPr>
                <w:p w:rsidR="00A51BEE" w:rsidRDefault="00A51BEE" w:rsidP="004A5686">
                  <w:pPr>
                    <w:widowControl/>
                    <w:snapToGrid w:val="0"/>
                    <w:jc w:val="center"/>
                    <w:rPr>
                      <w:b/>
                      <w:bCs/>
                      <w:szCs w:val="21"/>
                    </w:rPr>
                  </w:pPr>
                  <w:r>
                    <w:rPr>
                      <w:szCs w:val="21"/>
                    </w:rPr>
                    <w:t>本项目运营过程中消耗少量电力、水资源，资源消耗量相对区域资源利用总量较少，符合资源利用上线要求。</w:t>
                  </w:r>
                </w:p>
              </w:tc>
            </w:tr>
            <w:tr w:rsidR="00A51BEE" w:rsidTr="00C43621">
              <w:trPr>
                <w:jc w:val="center"/>
              </w:trPr>
              <w:tc>
                <w:tcPr>
                  <w:tcW w:w="1311" w:type="pct"/>
                  <w:vAlign w:val="center"/>
                </w:tcPr>
                <w:p w:rsidR="00A51BEE" w:rsidRDefault="00A51BEE" w:rsidP="004A5686">
                  <w:pPr>
                    <w:widowControl/>
                    <w:snapToGrid w:val="0"/>
                    <w:jc w:val="center"/>
                    <w:rPr>
                      <w:szCs w:val="21"/>
                    </w:rPr>
                  </w:pPr>
                  <w:r>
                    <w:rPr>
                      <w:szCs w:val="21"/>
                    </w:rPr>
                    <w:t>环境质量底线</w:t>
                  </w:r>
                </w:p>
              </w:tc>
              <w:tc>
                <w:tcPr>
                  <w:tcW w:w="3689" w:type="pct"/>
                  <w:vAlign w:val="center"/>
                </w:tcPr>
                <w:p w:rsidR="00A51BEE" w:rsidRDefault="00A51BEE" w:rsidP="004A5686">
                  <w:pPr>
                    <w:widowControl/>
                    <w:snapToGrid w:val="0"/>
                    <w:jc w:val="center"/>
                    <w:rPr>
                      <w:szCs w:val="21"/>
                    </w:rPr>
                  </w:pPr>
                  <w:r>
                    <w:rPr>
                      <w:szCs w:val="21"/>
                      <w:lang w:val="zh-CN"/>
                    </w:rPr>
                    <w:t>根据收集资料可知，区域环境空气中</w:t>
                  </w:r>
                  <w:r>
                    <w:rPr>
                      <w:szCs w:val="21"/>
                      <w:lang w:val="zh-CN"/>
                    </w:rPr>
                    <w:t>NO</w:t>
                  </w:r>
                  <w:r>
                    <w:rPr>
                      <w:szCs w:val="21"/>
                      <w:vertAlign w:val="subscript"/>
                      <w:lang w:val="zh-CN"/>
                    </w:rPr>
                    <w:t>2</w:t>
                  </w:r>
                  <w:r>
                    <w:rPr>
                      <w:szCs w:val="21"/>
                      <w:lang w:val="zh-CN"/>
                    </w:rPr>
                    <w:t>、</w:t>
                  </w:r>
                  <w:r>
                    <w:rPr>
                      <w:szCs w:val="21"/>
                      <w:lang w:val="zh-CN"/>
                    </w:rPr>
                    <w:t>PM</w:t>
                  </w:r>
                  <w:r>
                    <w:rPr>
                      <w:szCs w:val="21"/>
                      <w:vertAlign w:val="subscript"/>
                      <w:lang w:val="zh-CN"/>
                    </w:rPr>
                    <w:t>10</w:t>
                  </w:r>
                  <w:r>
                    <w:rPr>
                      <w:szCs w:val="21"/>
                      <w:lang w:val="zh-CN"/>
                    </w:rPr>
                    <w:t>、</w:t>
                  </w:r>
                  <w:r>
                    <w:rPr>
                      <w:szCs w:val="21"/>
                      <w:lang w:val="zh-CN"/>
                    </w:rPr>
                    <w:t>O</w:t>
                  </w:r>
                  <w:r>
                    <w:rPr>
                      <w:szCs w:val="21"/>
                      <w:vertAlign w:val="subscript"/>
                      <w:lang w:val="zh-CN"/>
                    </w:rPr>
                    <w:t>3</w:t>
                  </w:r>
                  <w:r>
                    <w:rPr>
                      <w:szCs w:val="21"/>
                      <w:lang w:val="zh-CN"/>
                    </w:rPr>
                    <w:t>、</w:t>
                  </w:r>
                  <w:r>
                    <w:rPr>
                      <w:szCs w:val="21"/>
                      <w:lang w:val="zh-CN"/>
                    </w:rPr>
                    <w:t>PM</w:t>
                  </w:r>
                  <w:r>
                    <w:rPr>
                      <w:szCs w:val="21"/>
                      <w:vertAlign w:val="subscript"/>
                      <w:lang w:val="zh-CN"/>
                    </w:rPr>
                    <w:t>2.5</w:t>
                  </w:r>
                  <w:r>
                    <w:rPr>
                      <w:szCs w:val="21"/>
                      <w:lang w:val="zh-CN"/>
                    </w:rPr>
                    <w:t>存在超标现象，为此济南市政府发布了《济南市人民政府关于印发济南市打赢蓝天保卫战三年行动方案暨大气污染防治行动计划（三期）的通知》（济政发</w:t>
                  </w:r>
                  <w:r>
                    <w:rPr>
                      <w:szCs w:val="21"/>
                      <w:lang w:val="zh-CN"/>
                    </w:rPr>
                    <w:t>[2018]26</w:t>
                  </w:r>
                  <w:r>
                    <w:rPr>
                      <w:szCs w:val="21"/>
                      <w:lang w:val="zh-CN"/>
                    </w:rPr>
                    <w:t>号），在拟建项目按照上述方案落实污染防控措施，同时随着该方案的持续落实，预计环境空气将有较大改善。拟建项目废气经处理后能够达标排放，根据大气环境预测结果，拟建工程排放污染物对环境敏感目标影响较小。拟建项目无废水外排，对地表水环境影响较小。根据预测，拟建项目厂界噪声能够达标。拟建项目固废均能得到妥善处置。因此在区域环境治理达到目标后，拟建项目对区域环境质量影响较小。</w:t>
                  </w:r>
                </w:p>
              </w:tc>
            </w:tr>
            <w:tr w:rsidR="00A51BEE" w:rsidTr="00C43621">
              <w:trPr>
                <w:jc w:val="center"/>
              </w:trPr>
              <w:tc>
                <w:tcPr>
                  <w:tcW w:w="1311" w:type="pct"/>
                  <w:vAlign w:val="center"/>
                </w:tcPr>
                <w:p w:rsidR="00A51BEE" w:rsidRDefault="00A51BEE" w:rsidP="004A5686">
                  <w:pPr>
                    <w:widowControl/>
                    <w:snapToGrid w:val="0"/>
                    <w:jc w:val="center"/>
                    <w:rPr>
                      <w:szCs w:val="21"/>
                    </w:rPr>
                  </w:pPr>
                  <w:r>
                    <w:rPr>
                      <w:szCs w:val="21"/>
                    </w:rPr>
                    <w:t>负面清单</w:t>
                  </w:r>
                </w:p>
              </w:tc>
              <w:tc>
                <w:tcPr>
                  <w:tcW w:w="3689" w:type="pct"/>
                  <w:vAlign w:val="center"/>
                </w:tcPr>
                <w:p w:rsidR="00A51BEE" w:rsidRDefault="00A51BEE" w:rsidP="004A5686">
                  <w:pPr>
                    <w:widowControl/>
                    <w:snapToGrid w:val="0"/>
                    <w:jc w:val="center"/>
                    <w:rPr>
                      <w:szCs w:val="21"/>
                    </w:rPr>
                  </w:pPr>
                  <w:r>
                    <w:rPr>
                      <w:szCs w:val="21"/>
                    </w:rPr>
                    <w:t>本项目位于</w:t>
                  </w:r>
                  <w:r w:rsidR="00876C20" w:rsidRPr="00C43621">
                    <w:rPr>
                      <w:rFonts w:hint="eastAsia"/>
                      <w:szCs w:val="21"/>
                    </w:rPr>
                    <w:t>济南市莱芜区高庄街道办事处城南工业园东区（南毛庄村）</w:t>
                  </w:r>
                  <w:r>
                    <w:rPr>
                      <w:kern w:val="0"/>
                      <w:szCs w:val="21"/>
                    </w:rPr>
                    <w:t>，莱芜区目前未制定环境负面清单。</w:t>
                  </w:r>
                </w:p>
              </w:tc>
            </w:tr>
          </w:tbl>
          <w:p w:rsidR="004A5686" w:rsidRPr="004A5686" w:rsidRDefault="004A5686" w:rsidP="00B46131">
            <w:pPr>
              <w:spacing w:line="360" w:lineRule="auto"/>
              <w:ind w:firstLineChars="200" w:firstLine="480"/>
              <w:rPr>
                <w:sz w:val="24"/>
              </w:rPr>
            </w:pPr>
            <w:r w:rsidRPr="00996B1C">
              <w:rPr>
                <w:rFonts w:hAnsi="宋体"/>
                <w:sz w:val="24"/>
              </w:rPr>
              <w:t>本项目符合《</w:t>
            </w:r>
            <w:r w:rsidRPr="00996B1C">
              <w:rPr>
                <w:sz w:val="24"/>
              </w:rPr>
              <w:t>“</w:t>
            </w:r>
            <w:r w:rsidRPr="00996B1C">
              <w:rPr>
                <w:rFonts w:hAnsi="宋体"/>
                <w:sz w:val="24"/>
              </w:rPr>
              <w:t>十三五</w:t>
            </w:r>
            <w:r w:rsidRPr="00996B1C">
              <w:rPr>
                <w:sz w:val="24"/>
              </w:rPr>
              <w:t>”</w:t>
            </w:r>
            <w:r w:rsidRPr="00996B1C">
              <w:rPr>
                <w:rFonts w:hAnsi="宋体"/>
                <w:sz w:val="24"/>
              </w:rPr>
              <w:t>环境影响评价改革实施方案》中</w:t>
            </w:r>
            <w:r w:rsidRPr="00996B1C">
              <w:rPr>
                <w:sz w:val="24"/>
              </w:rPr>
              <w:t>“</w:t>
            </w:r>
            <w:r w:rsidRPr="00996B1C">
              <w:rPr>
                <w:rFonts w:hAnsi="宋体"/>
                <w:sz w:val="24"/>
              </w:rPr>
              <w:t>三线一单</w:t>
            </w:r>
            <w:r w:rsidRPr="00996B1C">
              <w:rPr>
                <w:sz w:val="24"/>
              </w:rPr>
              <w:t>”</w:t>
            </w:r>
            <w:r w:rsidRPr="00996B1C">
              <w:rPr>
                <w:rFonts w:hAnsi="宋体"/>
                <w:sz w:val="24"/>
              </w:rPr>
              <w:t>要求。</w:t>
            </w:r>
          </w:p>
          <w:p w:rsidR="00663F71" w:rsidRDefault="00663F71" w:rsidP="00B46131">
            <w:pPr>
              <w:spacing w:line="360" w:lineRule="auto"/>
              <w:ind w:firstLineChars="200" w:firstLine="482"/>
              <w:rPr>
                <w:b/>
                <w:sz w:val="24"/>
              </w:rPr>
            </w:pPr>
            <w:r>
              <w:rPr>
                <w:rFonts w:hint="eastAsia"/>
                <w:b/>
                <w:sz w:val="24"/>
              </w:rPr>
              <w:t>（</w:t>
            </w:r>
            <w:r w:rsidR="00DD0275">
              <w:rPr>
                <w:rFonts w:hint="eastAsia"/>
                <w:b/>
                <w:sz w:val="24"/>
              </w:rPr>
              <w:t>4</w:t>
            </w:r>
            <w:r>
              <w:rPr>
                <w:rFonts w:hint="eastAsia"/>
                <w:b/>
                <w:sz w:val="24"/>
              </w:rPr>
              <w:t>）</w:t>
            </w:r>
            <w:r>
              <w:rPr>
                <w:b/>
                <w:sz w:val="24"/>
              </w:rPr>
              <w:t>与《关于印发山东省打赢蓝天保卫战作战方案暨</w:t>
            </w:r>
            <w:r>
              <w:rPr>
                <w:b/>
                <w:sz w:val="24"/>
              </w:rPr>
              <w:t>2013—2020</w:t>
            </w:r>
            <w:r>
              <w:rPr>
                <w:b/>
                <w:sz w:val="24"/>
              </w:rPr>
              <w:t>年大气污染防治规划三期行动计划（</w:t>
            </w:r>
            <w:r>
              <w:rPr>
                <w:b/>
                <w:sz w:val="24"/>
              </w:rPr>
              <w:t>2018—2020</w:t>
            </w:r>
            <w:r>
              <w:rPr>
                <w:b/>
                <w:sz w:val="24"/>
              </w:rPr>
              <w:t>年）的通知》（鲁政发〔</w:t>
            </w:r>
            <w:r>
              <w:rPr>
                <w:b/>
                <w:sz w:val="24"/>
              </w:rPr>
              <w:t>2018</w:t>
            </w:r>
            <w:r>
              <w:rPr>
                <w:b/>
                <w:sz w:val="24"/>
              </w:rPr>
              <w:t>〕</w:t>
            </w:r>
            <w:r>
              <w:rPr>
                <w:b/>
                <w:sz w:val="24"/>
              </w:rPr>
              <w:t>17</w:t>
            </w:r>
            <w:r>
              <w:rPr>
                <w:b/>
                <w:sz w:val="24"/>
              </w:rPr>
              <w:t>号）符合性</w:t>
            </w:r>
          </w:p>
          <w:p w:rsidR="00663F71" w:rsidRPr="00C347B5" w:rsidRDefault="00663F71" w:rsidP="00B46131">
            <w:pPr>
              <w:spacing w:line="360" w:lineRule="auto"/>
              <w:jc w:val="center"/>
              <w:rPr>
                <w:rFonts w:eastAsia="黑体"/>
                <w:b/>
                <w:bCs/>
                <w:szCs w:val="21"/>
              </w:rPr>
            </w:pPr>
            <w:r w:rsidRPr="00C347B5">
              <w:rPr>
                <w:rFonts w:eastAsia="黑体" w:hAnsi="黑体"/>
                <w:b/>
                <w:bCs/>
                <w:szCs w:val="21"/>
              </w:rPr>
              <w:t>表</w:t>
            </w:r>
            <w:r w:rsidR="00DD0275">
              <w:rPr>
                <w:rFonts w:eastAsia="黑体" w:hint="eastAsia"/>
                <w:b/>
                <w:bCs/>
                <w:szCs w:val="21"/>
              </w:rPr>
              <w:t>2</w:t>
            </w:r>
            <w:r w:rsidR="00DC3E62">
              <w:rPr>
                <w:rFonts w:eastAsia="黑体" w:hint="eastAsia"/>
                <w:b/>
                <w:bCs/>
                <w:szCs w:val="21"/>
              </w:rPr>
              <w:t xml:space="preserve">  </w:t>
            </w:r>
            <w:r w:rsidRPr="00C347B5">
              <w:rPr>
                <w:rFonts w:eastAsia="黑体" w:hAnsi="黑体"/>
                <w:b/>
                <w:bCs/>
                <w:szCs w:val="21"/>
              </w:rPr>
              <w:t>与鲁政发〔</w:t>
            </w:r>
            <w:r w:rsidRPr="00C347B5">
              <w:rPr>
                <w:rFonts w:eastAsia="黑体"/>
                <w:b/>
                <w:bCs/>
                <w:szCs w:val="21"/>
              </w:rPr>
              <w:t>2018</w:t>
            </w:r>
            <w:r w:rsidRPr="00C347B5">
              <w:rPr>
                <w:rFonts w:eastAsia="黑体" w:hAnsi="黑体"/>
                <w:b/>
                <w:bCs/>
                <w:szCs w:val="21"/>
              </w:rPr>
              <w:t>〕</w:t>
            </w:r>
            <w:r w:rsidRPr="00C347B5">
              <w:rPr>
                <w:rFonts w:eastAsia="黑体"/>
                <w:b/>
                <w:bCs/>
                <w:szCs w:val="21"/>
              </w:rPr>
              <w:t>17</w:t>
            </w:r>
            <w:r w:rsidRPr="00C347B5">
              <w:rPr>
                <w:rFonts w:eastAsia="黑体" w:hAnsi="黑体"/>
                <w:b/>
                <w:bCs/>
                <w:szCs w:val="21"/>
              </w:rPr>
              <w:t>号符合性分析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94"/>
              <w:gridCol w:w="2752"/>
              <w:gridCol w:w="1884"/>
            </w:tblGrid>
            <w:tr w:rsidR="00663F71" w:rsidTr="0012508B">
              <w:trPr>
                <w:trHeight w:val="340"/>
                <w:jc w:val="center"/>
              </w:trPr>
              <w:tc>
                <w:tcPr>
                  <w:tcW w:w="2618" w:type="pct"/>
                  <w:vAlign w:val="center"/>
                </w:tcPr>
                <w:p w:rsidR="00663F71" w:rsidRPr="00C347B5" w:rsidRDefault="00663F71" w:rsidP="00C347B5">
                  <w:pPr>
                    <w:jc w:val="center"/>
                    <w:rPr>
                      <w:b/>
                    </w:rPr>
                  </w:pPr>
                  <w:r w:rsidRPr="00C347B5">
                    <w:rPr>
                      <w:b/>
                      <w:bCs/>
                    </w:rPr>
                    <w:t>鲁政发〔</w:t>
                  </w:r>
                  <w:r w:rsidRPr="00C347B5">
                    <w:rPr>
                      <w:b/>
                      <w:bCs/>
                    </w:rPr>
                    <w:t>2018</w:t>
                  </w:r>
                  <w:r w:rsidRPr="00C347B5">
                    <w:rPr>
                      <w:b/>
                      <w:bCs/>
                    </w:rPr>
                    <w:t>〕</w:t>
                  </w:r>
                  <w:r w:rsidRPr="00C347B5">
                    <w:rPr>
                      <w:b/>
                      <w:bCs/>
                    </w:rPr>
                    <w:t>17</w:t>
                  </w:r>
                  <w:r w:rsidRPr="00C347B5">
                    <w:rPr>
                      <w:b/>
                      <w:bCs/>
                    </w:rPr>
                    <w:t>号要求</w:t>
                  </w:r>
                </w:p>
              </w:tc>
              <w:tc>
                <w:tcPr>
                  <w:tcW w:w="1414" w:type="pct"/>
                  <w:vAlign w:val="center"/>
                </w:tcPr>
                <w:p w:rsidR="00663F71" w:rsidRPr="00C347B5" w:rsidRDefault="00663F71" w:rsidP="00C347B5">
                  <w:pPr>
                    <w:jc w:val="center"/>
                    <w:rPr>
                      <w:b/>
                    </w:rPr>
                  </w:pPr>
                  <w:r w:rsidRPr="00C347B5">
                    <w:rPr>
                      <w:b/>
                    </w:rPr>
                    <w:t>企业情况</w:t>
                  </w:r>
                </w:p>
              </w:tc>
              <w:tc>
                <w:tcPr>
                  <w:tcW w:w="968" w:type="pct"/>
                  <w:vAlign w:val="center"/>
                </w:tcPr>
                <w:p w:rsidR="00663F71" w:rsidRPr="00C347B5" w:rsidRDefault="00663F71" w:rsidP="00C347B5">
                  <w:pPr>
                    <w:jc w:val="center"/>
                    <w:rPr>
                      <w:b/>
                    </w:rPr>
                  </w:pPr>
                  <w:r w:rsidRPr="00C347B5">
                    <w:rPr>
                      <w:b/>
                    </w:rPr>
                    <w:t>符合性分析</w:t>
                  </w:r>
                </w:p>
              </w:tc>
            </w:tr>
            <w:tr w:rsidR="00663F71" w:rsidTr="0012508B">
              <w:trPr>
                <w:trHeight w:val="340"/>
                <w:jc w:val="center"/>
              </w:trPr>
              <w:tc>
                <w:tcPr>
                  <w:tcW w:w="2618" w:type="pct"/>
                  <w:vAlign w:val="center"/>
                </w:tcPr>
                <w:p w:rsidR="00663F71" w:rsidRDefault="00663F71" w:rsidP="00C347B5">
                  <w:pPr>
                    <w:jc w:val="center"/>
                  </w:pPr>
                  <w:r>
                    <w:t>持续实施</w:t>
                  </w:r>
                  <w:r>
                    <w:t>“</w:t>
                  </w:r>
                  <w:r>
                    <w:t>散乱污</w:t>
                  </w:r>
                  <w:r>
                    <w:t>”</w:t>
                  </w:r>
                  <w:r>
                    <w:t>企业整治。巩固全省</w:t>
                  </w:r>
                  <w:r>
                    <w:t>“</w:t>
                  </w:r>
                  <w:r>
                    <w:t>散乱污</w:t>
                  </w:r>
                  <w:r>
                    <w:t>”</w:t>
                  </w:r>
                  <w:r>
                    <w:t>企业整治工作成果，坚决杜绝</w:t>
                  </w:r>
                  <w:r>
                    <w:t>“</w:t>
                  </w:r>
                  <w:r>
                    <w:t>散乱污</w:t>
                  </w:r>
                  <w:r>
                    <w:t>”</w:t>
                  </w:r>
                  <w:r>
                    <w:t>企业项目和已取缔的</w:t>
                  </w:r>
                  <w:r>
                    <w:t>“</w:t>
                  </w:r>
                  <w:r>
                    <w:t>散乱污</w:t>
                  </w:r>
                  <w:r>
                    <w:t>”</w:t>
                  </w:r>
                  <w:r>
                    <w:t>企业异地转移、死灰复燃。</w:t>
                  </w:r>
                </w:p>
              </w:tc>
              <w:tc>
                <w:tcPr>
                  <w:tcW w:w="1414" w:type="pct"/>
                  <w:vAlign w:val="center"/>
                </w:tcPr>
                <w:p w:rsidR="00663F71" w:rsidRDefault="00663F71" w:rsidP="00C347B5">
                  <w:pPr>
                    <w:jc w:val="center"/>
                  </w:pPr>
                  <w:r>
                    <w:t>本项目不属于散乱污企业。</w:t>
                  </w:r>
                </w:p>
              </w:tc>
              <w:tc>
                <w:tcPr>
                  <w:tcW w:w="968" w:type="pct"/>
                  <w:vAlign w:val="center"/>
                </w:tcPr>
                <w:p w:rsidR="00663F71" w:rsidRDefault="00663F71" w:rsidP="00C347B5">
                  <w:pPr>
                    <w:jc w:val="center"/>
                  </w:pPr>
                  <w:r>
                    <w:t>符合</w:t>
                  </w:r>
                </w:p>
              </w:tc>
            </w:tr>
            <w:tr w:rsidR="00663F71" w:rsidTr="0012508B">
              <w:trPr>
                <w:trHeight w:val="340"/>
                <w:jc w:val="center"/>
              </w:trPr>
              <w:tc>
                <w:tcPr>
                  <w:tcW w:w="2618" w:type="pct"/>
                  <w:vAlign w:val="center"/>
                </w:tcPr>
                <w:p w:rsidR="00663F71" w:rsidRDefault="00663F71" w:rsidP="00C347B5">
                  <w:pPr>
                    <w:jc w:val="center"/>
                  </w:pPr>
                  <w:r>
                    <w:t>严格控制</w:t>
                  </w:r>
                  <w:r>
                    <w:t>“</w:t>
                  </w:r>
                  <w:r>
                    <w:t>两高</w:t>
                  </w:r>
                  <w:r>
                    <w:t>”</w:t>
                  </w:r>
                  <w:r>
                    <w:t>行业新增产能。严禁新增钢铁、焦化、电解铝、铸造、水泥和平板玻璃等产能；严格执行钢铁、水泥、平板玻璃等行业产能置换实施办法。</w:t>
                  </w:r>
                </w:p>
              </w:tc>
              <w:tc>
                <w:tcPr>
                  <w:tcW w:w="1414" w:type="pct"/>
                  <w:vAlign w:val="center"/>
                </w:tcPr>
                <w:p w:rsidR="00663F71" w:rsidRDefault="00663F71" w:rsidP="00C347B5">
                  <w:pPr>
                    <w:jc w:val="center"/>
                  </w:pPr>
                  <w:r>
                    <w:t>本项目不属于</w:t>
                  </w:r>
                  <w:r>
                    <w:t>“</w:t>
                  </w:r>
                  <w:r>
                    <w:t>两高</w:t>
                  </w:r>
                  <w:r>
                    <w:t>”</w:t>
                  </w:r>
                  <w:r>
                    <w:t>行业。</w:t>
                  </w:r>
                </w:p>
              </w:tc>
              <w:tc>
                <w:tcPr>
                  <w:tcW w:w="968" w:type="pct"/>
                  <w:vAlign w:val="center"/>
                </w:tcPr>
                <w:p w:rsidR="00663F71" w:rsidRDefault="00663F71" w:rsidP="00C347B5">
                  <w:pPr>
                    <w:jc w:val="center"/>
                  </w:pPr>
                  <w:r>
                    <w:t>符合</w:t>
                  </w:r>
                </w:p>
              </w:tc>
            </w:tr>
            <w:tr w:rsidR="00663F71" w:rsidTr="0012508B">
              <w:trPr>
                <w:trHeight w:val="340"/>
                <w:jc w:val="center"/>
              </w:trPr>
              <w:tc>
                <w:tcPr>
                  <w:tcW w:w="2618" w:type="pct"/>
                  <w:vAlign w:val="center"/>
                </w:tcPr>
                <w:p w:rsidR="00663F71" w:rsidRDefault="00663F71" w:rsidP="00C347B5">
                  <w:pPr>
                    <w:jc w:val="center"/>
                  </w:pPr>
                  <w:r>
                    <w:t>强力推进燃煤锅炉综合整治。全面淘汰</w:t>
                  </w:r>
                  <w:r>
                    <w:t>10</w:t>
                  </w:r>
                  <w:r>
                    <w:t>蒸吨</w:t>
                  </w:r>
                  <w:r>
                    <w:t>/</w:t>
                  </w:r>
                  <w:r>
                    <w:t>小时及以下燃煤锅炉。县级及以上城市建成区基本淘汰茶水炉、经营性炉灶、储粮烘干设备等燃煤设施，不再新建</w:t>
                  </w:r>
                  <w:r>
                    <w:t>35</w:t>
                  </w:r>
                  <w:r>
                    <w:t>蒸吨</w:t>
                  </w:r>
                  <w:r>
                    <w:t>/</w:t>
                  </w:r>
                  <w:r>
                    <w:t>小时以下的燃煤锅炉。</w:t>
                  </w:r>
                </w:p>
              </w:tc>
              <w:tc>
                <w:tcPr>
                  <w:tcW w:w="1414" w:type="pct"/>
                  <w:vAlign w:val="center"/>
                </w:tcPr>
                <w:p w:rsidR="00663F71" w:rsidRDefault="00663F71" w:rsidP="00C347B5">
                  <w:pPr>
                    <w:jc w:val="center"/>
                  </w:pPr>
                  <w:r>
                    <w:t>本项目不涉及燃煤锅炉的建设。</w:t>
                  </w:r>
                </w:p>
              </w:tc>
              <w:tc>
                <w:tcPr>
                  <w:tcW w:w="968" w:type="pct"/>
                  <w:vAlign w:val="center"/>
                </w:tcPr>
                <w:p w:rsidR="00663F71" w:rsidRDefault="00663F71" w:rsidP="00C347B5">
                  <w:pPr>
                    <w:jc w:val="center"/>
                  </w:pPr>
                  <w:r>
                    <w:t>符合</w:t>
                  </w:r>
                </w:p>
              </w:tc>
            </w:tr>
            <w:tr w:rsidR="00663F71" w:rsidTr="0012508B">
              <w:trPr>
                <w:trHeight w:val="340"/>
                <w:jc w:val="center"/>
              </w:trPr>
              <w:tc>
                <w:tcPr>
                  <w:tcW w:w="2618" w:type="pct"/>
                  <w:vAlign w:val="center"/>
                </w:tcPr>
                <w:p w:rsidR="00663F71" w:rsidRDefault="00663F71" w:rsidP="00C347B5">
                  <w:pPr>
                    <w:jc w:val="center"/>
                  </w:pPr>
                  <w:r>
                    <w:t>强化工业企业无组织排放控制管理。对钢铁、建材、有色、火电、焦化、铸造等重点行业及燃煤锅炉开展无组织排放排查，建立管理台账，制定无组织排放改造规范方案。</w:t>
                  </w:r>
                </w:p>
              </w:tc>
              <w:tc>
                <w:tcPr>
                  <w:tcW w:w="1414" w:type="pct"/>
                  <w:vAlign w:val="center"/>
                </w:tcPr>
                <w:p w:rsidR="00663F71" w:rsidRDefault="00663F71" w:rsidP="00C347B5">
                  <w:pPr>
                    <w:jc w:val="center"/>
                  </w:pPr>
                  <w:r>
                    <w:t>本项目</w:t>
                  </w:r>
                  <w:r>
                    <w:rPr>
                      <w:rFonts w:hint="eastAsia"/>
                    </w:rPr>
                    <w:t>生产车间定时洒水，地面及时清扫，减少粉尘污染</w:t>
                  </w:r>
                  <w:r>
                    <w:t>。</w:t>
                  </w:r>
                </w:p>
              </w:tc>
              <w:tc>
                <w:tcPr>
                  <w:tcW w:w="968" w:type="pct"/>
                  <w:vAlign w:val="center"/>
                </w:tcPr>
                <w:p w:rsidR="00663F71" w:rsidRDefault="00663F71" w:rsidP="00C347B5">
                  <w:pPr>
                    <w:jc w:val="center"/>
                  </w:pPr>
                  <w:r>
                    <w:t>符合</w:t>
                  </w:r>
                </w:p>
              </w:tc>
            </w:tr>
            <w:tr w:rsidR="00663F71" w:rsidTr="0012508B">
              <w:trPr>
                <w:trHeight w:val="340"/>
                <w:jc w:val="center"/>
              </w:trPr>
              <w:tc>
                <w:tcPr>
                  <w:tcW w:w="2618" w:type="pct"/>
                  <w:vAlign w:val="center"/>
                </w:tcPr>
                <w:p w:rsidR="00663F71" w:rsidRDefault="00663F71" w:rsidP="00C347B5">
                  <w:pPr>
                    <w:jc w:val="center"/>
                  </w:pPr>
                  <w:r>
                    <w:t>严格落实国家制定的石化、化工、工业涂装、包装印刷等</w:t>
                  </w:r>
                  <w:r>
                    <w:t>VOCs</w:t>
                  </w:r>
                  <w:r>
                    <w:t>排放重点行业和油品储运销综合整治方案，执行泄漏检测与修复（</w:t>
                  </w:r>
                  <w:r>
                    <w:t>LDAR</w:t>
                  </w:r>
                  <w:r>
                    <w:t>）标准、</w:t>
                  </w:r>
                  <w:r>
                    <w:t>VOCs</w:t>
                  </w:r>
                  <w:r>
                    <w:t>治理技术指南要求。</w:t>
                  </w:r>
                </w:p>
              </w:tc>
              <w:tc>
                <w:tcPr>
                  <w:tcW w:w="1414" w:type="pct"/>
                  <w:vAlign w:val="center"/>
                </w:tcPr>
                <w:p w:rsidR="00663F71" w:rsidRDefault="00663F71" w:rsidP="00C347B5">
                  <w:pPr>
                    <w:jc w:val="center"/>
                    <w:rPr>
                      <w:highlight w:val="yellow"/>
                    </w:rPr>
                  </w:pPr>
                  <w:r w:rsidRPr="00853B7E">
                    <w:rPr>
                      <w:rFonts w:hint="eastAsia"/>
                    </w:rPr>
                    <w:t>本项目不产生</w:t>
                  </w:r>
                  <w:r w:rsidRPr="00853B7E">
                    <w:rPr>
                      <w:rFonts w:hint="eastAsia"/>
                    </w:rPr>
                    <w:t>VOCs</w:t>
                  </w:r>
                  <w:r w:rsidRPr="00853B7E">
                    <w:rPr>
                      <w:rFonts w:hint="eastAsia"/>
                    </w:rPr>
                    <w:t>，且不属于</w:t>
                  </w:r>
                  <w:r w:rsidRPr="00853B7E">
                    <w:t>VOCs</w:t>
                  </w:r>
                  <w:r w:rsidRPr="00853B7E">
                    <w:t>排放重点行业</w:t>
                  </w:r>
                  <w:r w:rsidRPr="00853B7E">
                    <w:rPr>
                      <w:rFonts w:hint="eastAsia"/>
                    </w:rPr>
                    <w:t>。</w:t>
                  </w:r>
                </w:p>
              </w:tc>
              <w:tc>
                <w:tcPr>
                  <w:tcW w:w="968" w:type="pct"/>
                  <w:vAlign w:val="center"/>
                </w:tcPr>
                <w:p w:rsidR="00663F71" w:rsidRDefault="00663F71" w:rsidP="00C347B5">
                  <w:pPr>
                    <w:jc w:val="center"/>
                  </w:pPr>
                  <w:r>
                    <w:rPr>
                      <w:rFonts w:hint="eastAsia"/>
                    </w:rPr>
                    <w:t>符合</w:t>
                  </w:r>
                </w:p>
              </w:tc>
            </w:tr>
            <w:tr w:rsidR="00663F71" w:rsidTr="0012508B">
              <w:trPr>
                <w:trHeight w:val="340"/>
                <w:jc w:val="center"/>
              </w:trPr>
              <w:tc>
                <w:tcPr>
                  <w:tcW w:w="2618" w:type="pct"/>
                  <w:vAlign w:val="center"/>
                </w:tcPr>
                <w:p w:rsidR="00663F71" w:rsidRDefault="00663F71" w:rsidP="00C347B5">
                  <w:pPr>
                    <w:jc w:val="center"/>
                  </w:pPr>
                  <w:r>
                    <w:t>加大</w:t>
                  </w:r>
                  <w:r>
                    <w:t>VOCs</w:t>
                  </w:r>
                  <w:r>
                    <w:t>排放源治理效果的监管和信息公开力度。（省环保厅牵头）严格执行涂料、油墨、胶粘剂、清洗剂等产品</w:t>
                  </w:r>
                  <w:r>
                    <w:t>VOCs</w:t>
                  </w:r>
                  <w:r>
                    <w:t>含量限值强制性国家标准。</w:t>
                  </w:r>
                  <w:r>
                    <w:t>7</w:t>
                  </w:r>
                  <w:r>
                    <w:t>个传输通道城市禁止建设生产和使用高</w:t>
                  </w:r>
                  <w:r>
                    <w:t>VOCs</w:t>
                  </w:r>
                  <w:r>
                    <w:t>含量的溶剂型涂料、油墨、胶粘剂等项目。</w:t>
                  </w:r>
                </w:p>
              </w:tc>
              <w:tc>
                <w:tcPr>
                  <w:tcW w:w="1414" w:type="pct"/>
                  <w:vAlign w:val="center"/>
                </w:tcPr>
                <w:p w:rsidR="00663F71" w:rsidRDefault="00853B7E" w:rsidP="00C347B5">
                  <w:pPr>
                    <w:jc w:val="center"/>
                    <w:rPr>
                      <w:highlight w:val="yellow"/>
                    </w:rPr>
                  </w:pPr>
                  <w:r>
                    <w:t>本项目不涉及高</w:t>
                  </w:r>
                  <w:r>
                    <w:t>VOCs</w:t>
                  </w:r>
                  <w:r>
                    <w:t>含量的溶剂型涂料、油墨、胶粘剂等。</w:t>
                  </w:r>
                </w:p>
              </w:tc>
              <w:tc>
                <w:tcPr>
                  <w:tcW w:w="968" w:type="pct"/>
                  <w:vAlign w:val="center"/>
                </w:tcPr>
                <w:p w:rsidR="00663F71" w:rsidRDefault="00663F71" w:rsidP="00C347B5">
                  <w:pPr>
                    <w:jc w:val="center"/>
                  </w:pPr>
                  <w:r>
                    <w:rPr>
                      <w:rFonts w:hint="eastAsia"/>
                    </w:rPr>
                    <w:t>符合</w:t>
                  </w:r>
                </w:p>
              </w:tc>
            </w:tr>
          </w:tbl>
          <w:p w:rsidR="00663F71" w:rsidRDefault="00663F71">
            <w:pPr>
              <w:spacing w:line="360" w:lineRule="auto"/>
              <w:ind w:firstLineChars="200" w:firstLine="482"/>
              <w:rPr>
                <w:b/>
                <w:sz w:val="24"/>
              </w:rPr>
            </w:pPr>
            <w:r>
              <w:rPr>
                <w:rFonts w:hint="eastAsia"/>
                <w:b/>
                <w:sz w:val="24"/>
              </w:rPr>
              <w:t>（</w:t>
            </w:r>
            <w:r w:rsidR="00DD0275">
              <w:rPr>
                <w:rFonts w:hint="eastAsia"/>
                <w:b/>
                <w:sz w:val="24"/>
              </w:rPr>
              <w:t>5</w:t>
            </w:r>
            <w:r>
              <w:rPr>
                <w:rFonts w:hint="eastAsia"/>
                <w:b/>
                <w:sz w:val="24"/>
              </w:rPr>
              <w:t>）</w:t>
            </w:r>
            <w:r>
              <w:rPr>
                <w:b/>
                <w:sz w:val="24"/>
              </w:rPr>
              <w:t>与《山东省加强污染源头防治推进</w:t>
            </w:r>
            <w:r>
              <w:rPr>
                <w:b/>
                <w:sz w:val="24"/>
              </w:rPr>
              <w:t>“</w:t>
            </w:r>
            <w:r>
              <w:rPr>
                <w:b/>
                <w:sz w:val="24"/>
              </w:rPr>
              <w:t>四减四增</w:t>
            </w:r>
            <w:r>
              <w:rPr>
                <w:b/>
                <w:sz w:val="24"/>
              </w:rPr>
              <w:t>”</w:t>
            </w:r>
            <w:r>
              <w:rPr>
                <w:b/>
                <w:sz w:val="24"/>
              </w:rPr>
              <w:t>三年行动方案（</w:t>
            </w:r>
            <w:r>
              <w:rPr>
                <w:b/>
                <w:sz w:val="24"/>
              </w:rPr>
              <w:t>2018-2020</w:t>
            </w:r>
            <w:r>
              <w:rPr>
                <w:b/>
                <w:sz w:val="24"/>
              </w:rPr>
              <w:t>年）》符合性</w:t>
            </w:r>
          </w:p>
          <w:p w:rsidR="00663F71" w:rsidRPr="007307BB" w:rsidRDefault="00663F71" w:rsidP="007307BB">
            <w:pPr>
              <w:spacing w:line="360" w:lineRule="auto"/>
              <w:jc w:val="center"/>
              <w:rPr>
                <w:rFonts w:eastAsia="黑体"/>
                <w:b/>
                <w:szCs w:val="21"/>
              </w:rPr>
            </w:pPr>
            <w:r w:rsidRPr="007307BB">
              <w:rPr>
                <w:rFonts w:eastAsia="黑体" w:hAnsi="黑体"/>
                <w:b/>
                <w:bCs/>
                <w:szCs w:val="21"/>
              </w:rPr>
              <w:t>表</w:t>
            </w:r>
            <w:r w:rsidR="00DD0275">
              <w:rPr>
                <w:rFonts w:eastAsia="黑体" w:hint="eastAsia"/>
                <w:b/>
                <w:bCs/>
                <w:szCs w:val="21"/>
              </w:rPr>
              <w:t>3</w:t>
            </w:r>
            <w:r w:rsidR="00DC3E62">
              <w:rPr>
                <w:rFonts w:eastAsia="黑体" w:hint="eastAsia"/>
                <w:b/>
                <w:bCs/>
                <w:szCs w:val="21"/>
              </w:rPr>
              <w:t xml:space="preserve">  </w:t>
            </w:r>
            <w:r w:rsidRPr="007307BB">
              <w:rPr>
                <w:rFonts w:eastAsia="黑体" w:hAnsi="黑体"/>
                <w:b/>
                <w:bCs/>
                <w:szCs w:val="21"/>
              </w:rPr>
              <w:t>与《山东省加强污染源头防治推进</w:t>
            </w:r>
            <w:r w:rsidRPr="007307BB">
              <w:rPr>
                <w:rFonts w:eastAsia="黑体"/>
                <w:b/>
                <w:bCs/>
                <w:szCs w:val="21"/>
              </w:rPr>
              <w:t>“</w:t>
            </w:r>
            <w:r w:rsidRPr="007307BB">
              <w:rPr>
                <w:rFonts w:eastAsia="黑体" w:hAnsi="黑体"/>
                <w:b/>
                <w:bCs/>
                <w:szCs w:val="21"/>
              </w:rPr>
              <w:t>四减四增</w:t>
            </w:r>
            <w:r w:rsidRPr="007307BB">
              <w:rPr>
                <w:rFonts w:eastAsia="黑体"/>
                <w:b/>
                <w:bCs/>
                <w:szCs w:val="21"/>
              </w:rPr>
              <w:t>”</w:t>
            </w:r>
            <w:r w:rsidRPr="007307BB">
              <w:rPr>
                <w:rFonts w:eastAsia="黑体" w:hAnsi="黑体"/>
                <w:b/>
                <w:bCs/>
                <w:szCs w:val="21"/>
              </w:rPr>
              <w:t>三年行动方案（</w:t>
            </w:r>
            <w:r w:rsidRPr="007307BB">
              <w:rPr>
                <w:rFonts w:eastAsia="黑体"/>
                <w:b/>
                <w:bCs/>
                <w:szCs w:val="21"/>
              </w:rPr>
              <w:t>2018-2020</w:t>
            </w:r>
            <w:r w:rsidRPr="007307BB">
              <w:rPr>
                <w:rFonts w:eastAsia="黑体" w:hAnsi="黑体"/>
                <w:b/>
                <w:bCs/>
                <w:szCs w:val="21"/>
              </w:rPr>
              <w:t>年）》符合性分析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12"/>
              <w:gridCol w:w="3234"/>
              <w:gridCol w:w="1884"/>
            </w:tblGrid>
            <w:tr w:rsidR="00663F71" w:rsidTr="00DB271F">
              <w:trPr>
                <w:trHeight w:val="340"/>
                <w:jc w:val="center"/>
              </w:trPr>
              <w:tc>
                <w:tcPr>
                  <w:tcW w:w="2370" w:type="pct"/>
                  <w:vAlign w:val="center"/>
                </w:tcPr>
                <w:p w:rsidR="00663F71" w:rsidRPr="007307BB" w:rsidRDefault="00663F71" w:rsidP="007307BB">
                  <w:pPr>
                    <w:jc w:val="center"/>
                    <w:rPr>
                      <w:b/>
                    </w:rPr>
                  </w:pPr>
                  <w:r w:rsidRPr="007307BB">
                    <w:rPr>
                      <w:b/>
                      <w:bCs/>
                    </w:rPr>
                    <w:t>规划要求</w:t>
                  </w:r>
                </w:p>
              </w:tc>
              <w:tc>
                <w:tcPr>
                  <w:tcW w:w="1662" w:type="pct"/>
                  <w:vAlign w:val="center"/>
                </w:tcPr>
                <w:p w:rsidR="00663F71" w:rsidRPr="007307BB" w:rsidRDefault="00663F71" w:rsidP="007307BB">
                  <w:pPr>
                    <w:jc w:val="center"/>
                    <w:rPr>
                      <w:b/>
                    </w:rPr>
                  </w:pPr>
                  <w:r w:rsidRPr="007307BB">
                    <w:rPr>
                      <w:b/>
                    </w:rPr>
                    <w:t>企业情况</w:t>
                  </w:r>
                </w:p>
              </w:tc>
              <w:tc>
                <w:tcPr>
                  <w:tcW w:w="968" w:type="pct"/>
                  <w:vAlign w:val="center"/>
                </w:tcPr>
                <w:p w:rsidR="00663F71" w:rsidRPr="007307BB" w:rsidRDefault="00663F71" w:rsidP="007307BB">
                  <w:pPr>
                    <w:jc w:val="center"/>
                    <w:rPr>
                      <w:b/>
                    </w:rPr>
                  </w:pPr>
                  <w:r w:rsidRPr="007307BB">
                    <w:rPr>
                      <w:b/>
                    </w:rPr>
                    <w:t>符合性分析</w:t>
                  </w:r>
                </w:p>
              </w:tc>
            </w:tr>
            <w:tr w:rsidR="00AF46CE" w:rsidTr="00DB271F">
              <w:trPr>
                <w:trHeight w:val="340"/>
                <w:jc w:val="center"/>
              </w:trPr>
              <w:tc>
                <w:tcPr>
                  <w:tcW w:w="5000" w:type="pct"/>
                  <w:gridSpan w:val="3"/>
                  <w:vAlign w:val="center"/>
                </w:tcPr>
                <w:p w:rsidR="00AF46CE" w:rsidRDefault="00AF46CE" w:rsidP="00AF46CE">
                  <w:pPr>
                    <w:jc w:val="center"/>
                  </w:pPr>
                  <w:r>
                    <w:rPr>
                      <w:bCs/>
                    </w:rPr>
                    <w:t>一、调整产业结构</w:t>
                  </w:r>
                </w:p>
              </w:tc>
            </w:tr>
            <w:tr w:rsidR="00AF46CE" w:rsidTr="00DB271F">
              <w:trPr>
                <w:trHeight w:val="340"/>
                <w:jc w:val="center"/>
              </w:trPr>
              <w:tc>
                <w:tcPr>
                  <w:tcW w:w="5000" w:type="pct"/>
                  <w:gridSpan w:val="3"/>
                  <w:vAlign w:val="center"/>
                </w:tcPr>
                <w:p w:rsidR="00AF46CE" w:rsidRDefault="00AF46CE" w:rsidP="00AF46CE">
                  <w:pPr>
                    <w:jc w:val="center"/>
                  </w:pPr>
                  <w:r>
                    <w:rPr>
                      <w:bCs/>
                    </w:rPr>
                    <w:t>（一）减少落后和过剩产能</w:t>
                  </w:r>
                </w:p>
              </w:tc>
            </w:tr>
            <w:tr w:rsidR="00663F71" w:rsidTr="00DB271F">
              <w:trPr>
                <w:trHeight w:val="340"/>
                <w:jc w:val="center"/>
              </w:trPr>
              <w:tc>
                <w:tcPr>
                  <w:tcW w:w="2370" w:type="pct"/>
                  <w:vAlign w:val="center"/>
                </w:tcPr>
                <w:p w:rsidR="00663F71" w:rsidRDefault="00663F71" w:rsidP="007307BB">
                  <w:pPr>
                    <w:jc w:val="center"/>
                  </w:pPr>
                  <w:r>
                    <w:t>属于国务院经济综合宏观调控部门会同国务院有关部门发布的产业政策目录中明令淘汰或者立即淘汰的落后生产工艺装备、落后产品的，不予核发排污许可证</w:t>
                  </w:r>
                </w:p>
              </w:tc>
              <w:tc>
                <w:tcPr>
                  <w:tcW w:w="1662" w:type="pct"/>
                  <w:vAlign w:val="center"/>
                </w:tcPr>
                <w:p w:rsidR="00663F71" w:rsidRDefault="00663F71" w:rsidP="007307BB">
                  <w:pPr>
                    <w:jc w:val="center"/>
                  </w:pPr>
                  <w:r>
                    <w:t>本项目符合国家产业政策</w:t>
                  </w:r>
                </w:p>
              </w:tc>
              <w:tc>
                <w:tcPr>
                  <w:tcW w:w="968" w:type="pct"/>
                  <w:vAlign w:val="center"/>
                </w:tcPr>
                <w:p w:rsidR="00663F71" w:rsidRDefault="00663F71" w:rsidP="007307BB">
                  <w:pPr>
                    <w:jc w:val="center"/>
                  </w:pPr>
                  <w:r>
                    <w:t>符合</w:t>
                  </w:r>
                </w:p>
              </w:tc>
            </w:tr>
            <w:tr w:rsidR="00663F71" w:rsidTr="00DB271F">
              <w:trPr>
                <w:trHeight w:val="340"/>
                <w:jc w:val="center"/>
              </w:trPr>
              <w:tc>
                <w:tcPr>
                  <w:tcW w:w="2370" w:type="pct"/>
                  <w:vAlign w:val="center"/>
                </w:tcPr>
                <w:p w:rsidR="00663F71" w:rsidRDefault="00663F71" w:rsidP="007307BB">
                  <w:pPr>
                    <w:jc w:val="center"/>
                  </w:pPr>
                  <w:r>
                    <w:t>严格执行环境保护法律法规，对超过大气和水等污染物排放标准排污、违反固体废物管理法律法规，以及超过重点污染物总量控制指标排污的企业，责令采取限制生产、停产整治等措施；情节严重的，责令停业、关闭</w:t>
                  </w:r>
                </w:p>
              </w:tc>
              <w:tc>
                <w:tcPr>
                  <w:tcW w:w="1662" w:type="pct"/>
                  <w:vAlign w:val="center"/>
                </w:tcPr>
                <w:p w:rsidR="00663F71" w:rsidRDefault="00663F71" w:rsidP="007307BB">
                  <w:pPr>
                    <w:jc w:val="center"/>
                  </w:pPr>
                  <w:r>
                    <w:t>本项目不涉及污水排放，对于产生的</w:t>
                  </w:r>
                  <w:r w:rsidR="00DD0275">
                    <w:rPr>
                      <w:rFonts w:hint="eastAsia"/>
                    </w:rPr>
                    <w:t>二氧化硫、</w:t>
                  </w:r>
                  <w:r w:rsidR="00DD0275">
                    <w:t>氮氧化物</w:t>
                  </w:r>
                  <w:r w:rsidR="00DD0275">
                    <w:rPr>
                      <w:rFonts w:hint="eastAsia"/>
                    </w:rPr>
                    <w:t>、</w:t>
                  </w:r>
                  <w:r w:rsidR="00DD0275">
                    <w:t>颗粒物</w:t>
                  </w:r>
                  <w:r>
                    <w:t>等废气采取严格的污染防治措施，固废废物妥善处置</w:t>
                  </w:r>
                </w:p>
              </w:tc>
              <w:tc>
                <w:tcPr>
                  <w:tcW w:w="968" w:type="pct"/>
                  <w:vAlign w:val="center"/>
                </w:tcPr>
                <w:p w:rsidR="00663F71" w:rsidRDefault="00663F71" w:rsidP="007307BB">
                  <w:pPr>
                    <w:jc w:val="center"/>
                  </w:pPr>
                  <w:r>
                    <w:t>符合</w:t>
                  </w:r>
                </w:p>
              </w:tc>
            </w:tr>
            <w:tr w:rsidR="00663F71" w:rsidTr="00DB271F">
              <w:trPr>
                <w:trHeight w:val="340"/>
                <w:jc w:val="center"/>
              </w:trPr>
              <w:tc>
                <w:tcPr>
                  <w:tcW w:w="2370" w:type="pct"/>
                  <w:vAlign w:val="center"/>
                </w:tcPr>
                <w:p w:rsidR="00663F71" w:rsidRDefault="00663F71" w:rsidP="007307BB">
                  <w:pPr>
                    <w:jc w:val="center"/>
                    <w:rPr>
                      <w:szCs w:val="22"/>
                    </w:rPr>
                  </w:pPr>
                  <w:r>
                    <w:rPr>
                      <w:szCs w:val="22"/>
                    </w:rPr>
                    <w:t>遵循产业发展和市场经济运行规律，把钢铁、地炼、电解铝、焦化、轮胎、化肥、氯碱等高耗能行业转型升级作为加快新旧动能转换的重要举措和突破口，着力破除瓶颈制约，努力实现高耗能行业布局优化、质量提升，推动绿色发展、高质量发展。</w:t>
                  </w:r>
                </w:p>
              </w:tc>
              <w:tc>
                <w:tcPr>
                  <w:tcW w:w="1662" w:type="pct"/>
                  <w:vAlign w:val="center"/>
                </w:tcPr>
                <w:p w:rsidR="00663F71" w:rsidRDefault="00663F71" w:rsidP="007307BB">
                  <w:pPr>
                    <w:jc w:val="center"/>
                    <w:rPr>
                      <w:szCs w:val="22"/>
                    </w:rPr>
                  </w:pPr>
                  <w:r>
                    <w:rPr>
                      <w:szCs w:val="22"/>
                    </w:rPr>
                    <w:t>本项目不属于所列行业</w:t>
                  </w:r>
                </w:p>
              </w:tc>
              <w:tc>
                <w:tcPr>
                  <w:tcW w:w="968" w:type="pct"/>
                  <w:vAlign w:val="center"/>
                </w:tcPr>
                <w:p w:rsidR="00663F71" w:rsidRDefault="00663F71" w:rsidP="007307BB">
                  <w:pPr>
                    <w:jc w:val="center"/>
                    <w:rPr>
                      <w:szCs w:val="22"/>
                    </w:rPr>
                  </w:pPr>
                  <w:r>
                    <w:rPr>
                      <w:szCs w:val="22"/>
                    </w:rPr>
                    <w:t>符合</w:t>
                  </w:r>
                </w:p>
              </w:tc>
            </w:tr>
            <w:tr w:rsidR="00663F71" w:rsidTr="00DB271F">
              <w:trPr>
                <w:trHeight w:val="340"/>
                <w:jc w:val="center"/>
              </w:trPr>
              <w:tc>
                <w:tcPr>
                  <w:tcW w:w="2370" w:type="pct"/>
                  <w:vAlign w:val="center"/>
                </w:tcPr>
                <w:p w:rsidR="00663F71" w:rsidRDefault="00663F71" w:rsidP="007307BB">
                  <w:pPr>
                    <w:jc w:val="center"/>
                  </w:pPr>
                  <w:r>
                    <w:t>加大已淘汰落后产能和化解过剩产能监管力度，采取</w:t>
                  </w:r>
                  <w:r>
                    <w:t>“</w:t>
                  </w:r>
                  <w:r>
                    <w:t>两断三清</w:t>
                  </w:r>
                  <w:r>
                    <w:t>”</w:t>
                  </w:r>
                  <w:r>
                    <w:t>等措施，严防已淘汰和化解的落后和过剩产能异地复产。清理整顿中央环保督察发现的各类违规产能和替代产能。</w:t>
                  </w:r>
                </w:p>
              </w:tc>
              <w:tc>
                <w:tcPr>
                  <w:tcW w:w="1662" w:type="pct"/>
                  <w:vAlign w:val="center"/>
                </w:tcPr>
                <w:p w:rsidR="00663F71" w:rsidRDefault="00663F71" w:rsidP="007307BB">
                  <w:pPr>
                    <w:jc w:val="center"/>
                  </w:pPr>
                  <w:r>
                    <w:t>本项目不属于中央环保督查发现的违规产能</w:t>
                  </w:r>
                </w:p>
              </w:tc>
              <w:tc>
                <w:tcPr>
                  <w:tcW w:w="968" w:type="pct"/>
                  <w:vAlign w:val="center"/>
                </w:tcPr>
                <w:p w:rsidR="00663F71" w:rsidRDefault="00663F71" w:rsidP="007307BB">
                  <w:pPr>
                    <w:jc w:val="center"/>
                  </w:pPr>
                  <w:r>
                    <w:t>符合</w:t>
                  </w:r>
                </w:p>
              </w:tc>
            </w:tr>
            <w:tr w:rsidR="00663F71" w:rsidTr="00DB271F">
              <w:trPr>
                <w:trHeight w:val="340"/>
                <w:jc w:val="center"/>
              </w:trPr>
              <w:tc>
                <w:tcPr>
                  <w:tcW w:w="2370" w:type="pct"/>
                  <w:vAlign w:val="center"/>
                </w:tcPr>
                <w:p w:rsidR="00663F71" w:rsidRDefault="00663F71" w:rsidP="007307BB">
                  <w:pPr>
                    <w:jc w:val="center"/>
                  </w:pPr>
                  <w:r>
                    <w:t>严禁钢铁、水泥、平板玻璃、电解铝、焦化、铸造等行业新增产能，对确有必要新建的必须实施等量或减量置换。</w:t>
                  </w:r>
                  <w:r>
                    <w:t>2018</w:t>
                  </w:r>
                  <w:r>
                    <w:t>年年底前，原则上不再审批新建煤矿项目、新增产能的技术改造项目和产能核增项目，确需新建、技改提能和核增产能的，一律实行减量置换。</w:t>
                  </w:r>
                </w:p>
              </w:tc>
              <w:tc>
                <w:tcPr>
                  <w:tcW w:w="1662" w:type="pct"/>
                  <w:vAlign w:val="center"/>
                </w:tcPr>
                <w:p w:rsidR="00663F71" w:rsidRDefault="00663F71" w:rsidP="007307BB">
                  <w:pPr>
                    <w:jc w:val="center"/>
                  </w:pPr>
                  <w:r>
                    <w:t>本项目不属于所列行业</w:t>
                  </w:r>
                </w:p>
              </w:tc>
              <w:tc>
                <w:tcPr>
                  <w:tcW w:w="968" w:type="pct"/>
                  <w:vAlign w:val="center"/>
                </w:tcPr>
                <w:p w:rsidR="00663F71" w:rsidRDefault="00663F71" w:rsidP="007307BB">
                  <w:pPr>
                    <w:jc w:val="center"/>
                  </w:pPr>
                  <w:r>
                    <w:t>符合</w:t>
                  </w:r>
                </w:p>
              </w:tc>
            </w:tr>
            <w:tr w:rsidR="00AF46CE" w:rsidTr="00DB271F">
              <w:trPr>
                <w:trHeight w:val="340"/>
                <w:jc w:val="center"/>
              </w:trPr>
              <w:tc>
                <w:tcPr>
                  <w:tcW w:w="5000" w:type="pct"/>
                  <w:gridSpan w:val="3"/>
                  <w:vAlign w:val="center"/>
                </w:tcPr>
                <w:p w:rsidR="00AF46CE" w:rsidRDefault="00AF46CE" w:rsidP="007307BB">
                  <w:pPr>
                    <w:jc w:val="center"/>
                  </w:pPr>
                  <w:r>
                    <w:t>（二）增加新的增长动能</w:t>
                  </w:r>
                </w:p>
              </w:tc>
            </w:tr>
            <w:tr w:rsidR="00663F71" w:rsidTr="00DB271F">
              <w:trPr>
                <w:trHeight w:val="340"/>
                <w:jc w:val="center"/>
              </w:trPr>
              <w:tc>
                <w:tcPr>
                  <w:tcW w:w="2370" w:type="pct"/>
                  <w:vAlign w:val="center"/>
                </w:tcPr>
                <w:p w:rsidR="00663F71" w:rsidRDefault="00663F71" w:rsidP="007307BB">
                  <w:pPr>
                    <w:jc w:val="center"/>
                  </w:pPr>
                  <w:r>
                    <w:t>采取</w:t>
                  </w:r>
                  <w:r>
                    <w:t>“</w:t>
                  </w:r>
                  <w:r>
                    <w:t>产能总量和污染物总量双平衡法</w:t>
                  </w:r>
                  <w:r>
                    <w:t>”</w:t>
                  </w:r>
                  <w:r>
                    <w:t>，优化整合钢铁、电解铝、地炼、焦化、轮胎、造纸、化肥、氯碱等行业产能布局。产能总量采取全省（或全市）平衡，优化整合过程中相关产能总量不能增加；污染物总量采取新产能落地市（或县）区域内平衡，通过减量或等量替代，优化整合过程中不能增加新产能落地区域的污染物排放总量。</w:t>
                  </w:r>
                </w:p>
              </w:tc>
              <w:tc>
                <w:tcPr>
                  <w:tcW w:w="1662" w:type="pct"/>
                  <w:vAlign w:val="center"/>
                </w:tcPr>
                <w:p w:rsidR="00663F71" w:rsidRDefault="00663F71" w:rsidP="007307BB">
                  <w:pPr>
                    <w:jc w:val="center"/>
                  </w:pPr>
                  <w:r>
                    <w:rPr>
                      <w:szCs w:val="22"/>
                    </w:rPr>
                    <w:t>本项目不属于所列行业</w:t>
                  </w:r>
                </w:p>
              </w:tc>
              <w:tc>
                <w:tcPr>
                  <w:tcW w:w="968" w:type="pct"/>
                  <w:vAlign w:val="center"/>
                </w:tcPr>
                <w:p w:rsidR="00663F71" w:rsidRDefault="00663F71" w:rsidP="007307BB">
                  <w:pPr>
                    <w:jc w:val="center"/>
                  </w:pPr>
                  <w:r>
                    <w:t>符合</w:t>
                  </w:r>
                </w:p>
              </w:tc>
            </w:tr>
            <w:tr w:rsidR="00AF46CE" w:rsidTr="00DB271F">
              <w:trPr>
                <w:trHeight w:val="340"/>
                <w:jc w:val="center"/>
              </w:trPr>
              <w:tc>
                <w:tcPr>
                  <w:tcW w:w="5000" w:type="pct"/>
                  <w:gridSpan w:val="3"/>
                  <w:vAlign w:val="center"/>
                </w:tcPr>
                <w:p w:rsidR="00AF46CE" w:rsidRDefault="00AF46CE" w:rsidP="007307BB">
                  <w:pPr>
                    <w:jc w:val="center"/>
                  </w:pPr>
                  <w:r>
                    <w:t>二、调整能源结构</w:t>
                  </w:r>
                </w:p>
              </w:tc>
            </w:tr>
            <w:tr w:rsidR="00663F71" w:rsidTr="00DB271F">
              <w:trPr>
                <w:trHeight w:val="340"/>
                <w:jc w:val="center"/>
              </w:trPr>
              <w:tc>
                <w:tcPr>
                  <w:tcW w:w="2370" w:type="pct"/>
                  <w:vAlign w:val="center"/>
                </w:tcPr>
                <w:p w:rsidR="00663F71" w:rsidRDefault="00663F71" w:rsidP="007307BB">
                  <w:pPr>
                    <w:jc w:val="center"/>
                  </w:pPr>
                  <w:r>
                    <w:t>按照控增量、减存量、提效率的系统治理思路，进一步加大煤炭消费减量替代工作力度，增加清洁能源使用</w:t>
                  </w:r>
                </w:p>
              </w:tc>
              <w:tc>
                <w:tcPr>
                  <w:tcW w:w="1662" w:type="pct"/>
                  <w:vAlign w:val="center"/>
                </w:tcPr>
                <w:p w:rsidR="00663F71" w:rsidRDefault="00663F71" w:rsidP="007307BB">
                  <w:pPr>
                    <w:jc w:val="center"/>
                  </w:pPr>
                  <w:r>
                    <w:t>本项目不涉及煤炭使用</w:t>
                  </w:r>
                </w:p>
              </w:tc>
              <w:tc>
                <w:tcPr>
                  <w:tcW w:w="968" w:type="pct"/>
                  <w:vAlign w:val="center"/>
                </w:tcPr>
                <w:p w:rsidR="00663F71" w:rsidRDefault="00663F71" w:rsidP="007307BB">
                  <w:pPr>
                    <w:jc w:val="center"/>
                  </w:pPr>
                  <w:r>
                    <w:t>符合</w:t>
                  </w:r>
                </w:p>
              </w:tc>
            </w:tr>
            <w:tr w:rsidR="00AF46CE" w:rsidTr="00DB271F">
              <w:trPr>
                <w:trHeight w:val="340"/>
                <w:jc w:val="center"/>
              </w:trPr>
              <w:tc>
                <w:tcPr>
                  <w:tcW w:w="5000" w:type="pct"/>
                  <w:gridSpan w:val="3"/>
                  <w:vAlign w:val="center"/>
                </w:tcPr>
                <w:p w:rsidR="00AF46CE" w:rsidRDefault="00AF46CE" w:rsidP="007307BB">
                  <w:pPr>
                    <w:jc w:val="center"/>
                  </w:pPr>
                  <w:r>
                    <w:t>三、调整运输结构</w:t>
                  </w:r>
                </w:p>
              </w:tc>
            </w:tr>
            <w:tr w:rsidR="00663F71" w:rsidTr="00DB271F">
              <w:trPr>
                <w:trHeight w:val="340"/>
                <w:jc w:val="center"/>
              </w:trPr>
              <w:tc>
                <w:tcPr>
                  <w:tcW w:w="2370" w:type="pct"/>
                  <w:vAlign w:val="center"/>
                </w:tcPr>
                <w:p w:rsidR="00663F71" w:rsidRDefault="00663F71" w:rsidP="007307BB">
                  <w:pPr>
                    <w:jc w:val="center"/>
                  </w:pPr>
                  <w:r>
                    <w:t>压缩公路货物运输量，提升公路运输效率，实施公路运输绿色化改造，加大多式联运货物运输量，提升铁路货运能力，着力控制移动源污染。</w:t>
                  </w:r>
                </w:p>
              </w:tc>
              <w:tc>
                <w:tcPr>
                  <w:tcW w:w="1662" w:type="pct"/>
                  <w:vAlign w:val="center"/>
                </w:tcPr>
                <w:p w:rsidR="00663F71" w:rsidRDefault="00663F71" w:rsidP="007307BB">
                  <w:pPr>
                    <w:jc w:val="center"/>
                  </w:pPr>
                  <w:r>
                    <w:t>本项目积极配合实施</w:t>
                  </w:r>
                </w:p>
              </w:tc>
              <w:tc>
                <w:tcPr>
                  <w:tcW w:w="968" w:type="pct"/>
                  <w:vAlign w:val="center"/>
                </w:tcPr>
                <w:p w:rsidR="00663F71" w:rsidRDefault="00663F71" w:rsidP="007307BB">
                  <w:pPr>
                    <w:jc w:val="center"/>
                  </w:pPr>
                  <w:r>
                    <w:t>符合</w:t>
                  </w:r>
                </w:p>
              </w:tc>
            </w:tr>
            <w:tr w:rsidR="00AF46CE" w:rsidTr="00DB271F">
              <w:trPr>
                <w:trHeight w:val="340"/>
                <w:jc w:val="center"/>
              </w:trPr>
              <w:tc>
                <w:tcPr>
                  <w:tcW w:w="5000" w:type="pct"/>
                  <w:gridSpan w:val="3"/>
                  <w:vAlign w:val="center"/>
                </w:tcPr>
                <w:p w:rsidR="00AF46CE" w:rsidRDefault="00AF46CE" w:rsidP="007307BB">
                  <w:pPr>
                    <w:jc w:val="center"/>
                  </w:pPr>
                  <w:r>
                    <w:t>四、调整农业投入结构</w:t>
                  </w:r>
                </w:p>
              </w:tc>
            </w:tr>
            <w:tr w:rsidR="00663F71" w:rsidTr="00DB271F">
              <w:trPr>
                <w:trHeight w:val="340"/>
                <w:jc w:val="center"/>
              </w:trPr>
              <w:tc>
                <w:tcPr>
                  <w:tcW w:w="2370" w:type="pct"/>
                  <w:vAlign w:val="center"/>
                </w:tcPr>
                <w:p w:rsidR="00663F71" w:rsidRDefault="00663F71" w:rsidP="007307BB">
                  <w:pPr>
                    <w:jc w:val="center"/>
                  </w:pPr>
                  <w:r>
                    <w:t>充分发挥重大示范工程的带动作用，减少化肥农药使用量，提高化肥农药利用率，增加有机肥使用量和生产能力，推进农业投入结构优化调整，同时确保化肥农药减量与农业产品产量质量不下降相统一。</w:t>
                  </w:r>
                </w:p>
              </w:tc>
              <w:tc>
                <w:tcPr>
                  <w:tcW w:w="1662" w:type="pct"/>
                  <w:vAlign w:val="center"/>
                </w:tcPr>
                <w:p w:rsidR="00663F71" w:rsidRDefault="00663F71" w:rsidP="007307BB">
                  <w:pPr>
                    <w:jc w:val="center"/>
                  </w:pPr>
                  <w:r>
                    <w:t>本项目不涉及化肥、农药使用</w:t>
                  </w:r>
                </w:p>
              </w:tc>
              <w:tc>
                <w:tcPr>
                  <w:tcW w:w="968" w:type="pct"/>
                  <w:vAlign w:val="center"/>
                </w:tcPr>
                <w:p w:rsidR="00663F71" w:rsidRDefault="00663F71" w:rsidP="007307BB">
                  <w:pPr>
                    <w:jc w:val="center"/>
                  </w:pPr>
                  <w:r>
                    <w:t>符合</w:t>
                  </w:r>
                </w:p>
              </w:tc>
            </w:tr>
          </w:tbl>
          <w:bookmarkEnd w:id="0"/>
          <w:p w:rsidR="007307BB" w:rsidRPr="00996B1C" w:rsidRDefault="007307BB" w:rsidP="007307BB">
            <w:pPr>
              <w:spacing w:line="360" w:lineRule="auto"/>
              <w:ind w:firstLineChars="147" w:firstLine="354"/>
              <w:rPr>
                <w:rFonts w:hAnsi="宋体"/>
                <w:b/>
                <w:sz w:val="24"/>
              </w:rPr>
            </w:pPr>
            <w:r>
              <w:rPr>
                <w:rFonts w:hAnsi="宋体" w:hint="eastAsia"/>
                <w:b/>
                <w:sz w:val="24"/>
              </w:rPr>
              <w:t>（</w:t>
            </w:r>
            <w:r w:rsidR="00DD0275">
              <w:rPr>
                <w:rFonts w:hAnsi="宋体" w:hint="eastAsia"/>
                <w:b/>
                <w:sz w:val="24"/>
              </w:rPr>
              <w:t>6</w:t>
            </w:r>
            <w:r>
              <w:rPr>
                <w:rFonts w:hAnsi="宋体" w:hint="eastAsia"/>
                <w:b/>
                <w:sz w:val="24"/>
              </w:rPr>
              <w:t>）</w:t>
            </w:r>
            <w:r w:rsidRPr="00996B1C">
              <w:rPr>
                <w:rFonts w:hAnsi="宋体"/>
                <w:b/>
                <w:sz w:val="24"/>
              </w:rPr>
              <w:t>与《</w:t>
            </w:r>
            <w:r w:rsidRPr="00996B1C">
              <w:rPr>
                <w:rFonts w:hAnsi="宋体" w:hint="eastAsia"/>
                <w:b/>
                <w:sz w:val="24"/>
              </w:rPr>
              <w:t>山东省环境保护条例</w:t>
            </w:r>
            <w:r w:rsidRPr="00996B1C">
              <w:rPr>
                <w:rFonts w:hAnsi="宋体"/>
                <w:b/>
                <w:sz w:val="24"/>
              </w:rPr>
              <w:t>》</w:t>
            </w:r>
            <w:r w:rsidRPr="00996B1C">
              <w:rPr>
                <w:rFonts w:hAnsi="宋体" w:hint="eastAsia"/>
                <w:b/>
                <w:sz w:val="24"/>
              </w:rPr>
              <w:t>（</w:t>
            </w:r>
            <w:r w:rsidRPr="00996B1C">
              <w:rPr>
                <w:rFonts w:hAnsi="宋体" w:hint="eastAsia"/>
                <w:b/>
                <w:sz w:val="24"/>
              </w:rPr>
              <w:t>2018.11.30</w:t>
            </w:r>
            <w:r w:rsidRPr="00996B1C">
              <w:rPr>
                <w:rFonts w:hAnsi="宋体" w:hint="eastAsia"/>
                <w:b/>
                <w:sz w:val="24"/>
              </w:rPr>
              <w:t>修订）</w:t>
            </w:r>
            <w:r w:rsidRPr="00996B1C">
              <w:rPr>
                <w:rFonts w:hAnsi="宋体"/>
                <w:b/>
                <w:sz w:val="24"/>
              </w:rPr>
              <w:t>的符合性分析</w:t>
            </w:r>
          </w:p>
          <w:p w:rsidR="00DD0275" w:rsidRDefault="00DD0275" w:rsidP="007307BB">
            <w:pPr>
              <w:spacing w:line="360" w:lineRule="auto"/>
              <w:jc w:val="center"/>
              <w:rPr>
                <w:rFonts w:eastAsia="黑体" w:hAnsi="黑体"/>
                <w:b/>
                <w:szCs w:val="21"/>
              </w:rPr>
            </w:pPr>
          </w:p>
          <w:p w:rsidR="007307BB" w:rsidRPr="007307BB" w:rsidRDefault="007307BB" w:rsidP="007307BB">
            <w:pPr>
              <w:spacing w:line="360" w:lineRule="auto"/>
              <w:jc w:val="center"/>
              <w:rPr>
                <w:rFonts w:eastAsia="黑体"/>
                <w:szCs w:val="21"/>
              </w:rPr>
            </w:pPr>
            <w:r w:rsidRPr="007307BB">
              <w:rPr>
                <w:rFonts w:eastAsia="黑体" w:hAnsi="黑体"/>
                <w:b/>
                <w:szCs w:val="21"/>
              </w:rPr>
              <w:t>表</w:t>
            </w:r>
            <w:r w:rsidR="00DD0275">
              <w:rPr>
                <w:rFonts w:eastAsia="黑体" w:hint="eastAsia"/>
                <w:b/>
                <w:szCs w:val="21"/>
              </w:rPr>
              <w:t>4</w:t>
            </w:r>
            <w:r w:rsidR="00DC3E62">
              <w:rPr>
                <w:rFonts w:eastAsia="黑体" w:hint="eastAsia"/>
                <w:b/>
                <w:szCs w:val="21"/>
              </w:rPr>
              <w:t xml:space="preserve">  </w:t>
            </w:r>
            <w:r w:rsidRPr="007307BB">
              <w:rPr>
                <w:rFonts w:eastAsia="黑体" w:hAnsi="黑体"/>
                <w:b/>
                <w:szCs w:val="21"/>
              </w:rPr>
              <w:t>与《山东省环境保护条例》（</w:t>
            </w:r>
            <w:r w:rsidRPr="007307BB">
              <w:rPr>
                <w:rFonts w:eastAsia="黑体"/>
                <w:b/>
                <w:szCs w:val="21"/>
              </w:rPr>
              <w:t>2018.11.30</w:t>
            </w:r>
            <w:r w:rsidRPr="007307BB">
              <w:rPr>
                <w:rFonts w:eastAsia="黑体" w:hAnsi="黑体"/>
                <w:b/>
                <w:szCs w:val="21"/>
              </w:rPr>
              <w:t>修订）符合性分析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6"/>
              <w:gridCol w:w="6669"/>
              <w:gridCol w:w="1965"/>
            </w:tblGrid>
            <w:tr w:rsidR="007307BB" w:rsidRPr="00996B1C" w:rsidTr="007307BB">
              <w:tc>
                <w:tcPr>
                  <w:tcW w:w="563" w:type="pct"/>
                  <w:vAlign w:val="center"/>
                </w:tcPr>
                <w:p w:rsidR="007307BB" w:rsidRPr="007307BB" w:rsidRDefault="007307BB" w:rsidP="007307BB">
                  <w:pPr>
                    <w:jc w:val="center"/>
                    <w:rPr>
                      <w:b/>
                    </w:rPr>
                  </w:pPr>
                  <w:r w:rsidRPr="007307BB">
                    <w:rPr>
                      <w:rFonts w:hint="eastAsia"/>
                      <w:b/>
                    </w:rPr>
                    <w:t>分类</w:t>
                  </w:r>
                </w:p>
              </w:tc>
              <w:tc>
                <w:tcPr>
                  <w:tcW w:w="3427" w:type="pct"/>
                  <w:vAlign w:val="center"/>
                </w:tcPr>
                <w:p w:rsidR="007307BB" w:rsidRPr="007307BB" w:rsidRDefault="007307BB" w:rsidP="007307BB">
                  <w:pPr>
                    <w:jc w:val="center"/>
                    <w:rPr>
                      <w:b/>
                    </w:rPr>
                  </w:pPr>
                  <w:r w:rsidRPr="007307BB">
                    <w:rPr>
                      <w:rFonts w:hint="eastAsia"/>
                      <w:b/>
                    </w:rPr>
                    <w:t>文件</w:t>
                  </w:r>
                  <w:r w:rsidRPr="007307BB">
                    <w:rPr>
                      <w:b/>
                    </w:rPr>
                    <w:t>要求</w:t>
                  </w:r>
                </w:p>
              </w:tc>
              <w:tc>
                <w:tcPr>
                  <w:tcW w:w="1010" w:type="pct"/>
                  <w:vAlign w:val="center"/>
                </w:tcPr>
                <w:p w:rsidR="007307BB" w:rsidRPr="007307BB" w:rsidRDefault="007307BB" w:rsidP="007307BB">
                  <w:pPr>
                    <w:jc w:val="center"/>
                    <w:rPr>
                      <w:b/>
                    </w:rPr>
                  </w:pPr>
                  <w:r w:rsidRPr="007307BB">
                    <w:rPr>
                      <w:b/>
                    </w:rPr>
                    <w:t>符合性分析</w:t>
                  </w:r>
                </w:p>
              </w:tc>
            </w:tr>
            <w:tr w:rsidR="007307BB" w:rsidRPr="00996B1C" w:rsidTr="007307BB">
              <w:tc>
                <w:tcPr>
                  <w:tcW w:w="563" w:type="pct"/>
                  <w:vMerge w:val="restart"/>
                  <w:vAlign w:val="center"/>
                </w:tcPr>
                <w:p w:rsidR="007307BB" w:rsidRPr="00996B1C" w:rsidRDefault="007307BB" w:rsidP="007307BB">
                  <w:pPr>
                    <w:jc w:val="center"/>
                  </w:pPr>
                  <w:r w:rsidRPr="00996B1C">
                    <w:rPr>
                      <w:rFonts w:hint="eastAsia"/>
                    </w:rPr>
                    <w:t>防治污染和其他公害</w:t>
                  </w:r>
                </w:p>
              </w:tc>
              <w:tc>
                <w:tcPr>
                  <w:tcW w:w="3427" w:type="pct"/>
                  <w:vAlign w:val="center"/>
                </w:tcPr>
                <w:p w:rsidR="007307BB" w:rsidRPr="00996B1C" w:rsidRDefault="007307BB" w:rsidP="007307BB">
                  <w:pPr>
                    <w:jc w:val="center"/>
                  </w:pPr>
                  <w:r w:rsidRPr="00996B1C">
                    <w:rPr>
                      <w:rFonts w:hint="eastAsia"/>
                    </w:rPr>
                    <w:t>县级以上人民政府应当根据产业结构调整和产业布局优化的要求，引导工业企业入驻工业园区；新建有污染物排放的工业项目，除在安全生产等方面有特殊要求的以外，应当进入工业园区或者工业集聚区。</w:t>
                  </w:r>
                </w:p>
              </w:tc>
              <w:tc>
                <w:tcPr>
                  <w:tcW w:w="1010" w:type="pct"/>
                  <w:vAlign w:val="center"/>
                </w:tcPr>
                <w:p w:rsidR="007307BB" w:rsidRPr="00996B1C" w:rsidRDefault="007307BB" w:rsidP="007307BB">
                  <w:pPr>
                    <w:jc w:val="center"/>
                  </w:pPr>
                  <w:r w:rsidRPr="00996B1C">
                    <w:rPr>
                      <w:rFonts w:hint="eastAsia"/>
                    </w:rPr>
                    <w:t>拟建项目属于新建项目，</w:t>
                  </w:r>
                  <w:r w:rsidRPr="006B44BB">
                    <w:rPr>
                      <w:rFonts w:hint="eastAsia"/>
                    </w:rPr>
                    <w:t>且项目所在地属于工业</w:t>
                  </w:r>
                  <w:r w:rsidR="00C02CD1" w:rsidRPr="006B44BB">
                    <w:rPr>
                      <w:rFonts w:hint="eastAsia"/>
                    </w:rPr>
                    <w:t>用地</w:t>
                  </w:r>
                  <w:r w:rsidRPr="00996B1C">
                    <w:rPr>
                      <w:rFonts w:hint="eastAsia"/>
                    </w:rPr>
                    <w:t>；</w:t>
                  </w:r>
                  <w:r w:rsidRPr="00996B1C">
                    <w:t>符合</w:t>
                  </w:r>
                </w:p>
              </w:tc>
            </w:tr>
            <w:tr w:rsidR="007307BB" w:rsidRPr="00996B1C" w:rsidTr="007307BB">
              <w:tc>
                <w:tcPr>
                  <w:tcW w:w="563" w:type="pct"/>
                  <w:vMerge/>
                  <w:vAlign w:val="center"/>
                </w:tcPr>
                <w:p w:rsidR="007307BB" w:rsidRPr="00996B1C" w:rsidRDefault="007307BB" w:rsidP="007307BB">
                  <w:pPr>
                    <w:jc w:val="center"/>
                  </w:pPr>
                </w:p>
              </w:tc>
              <w:tc>
                <w:tcPr>
                  <w:tcW w:w="3427" w:type="pct"/>
                  <w:vAlign w:val="center"/>
                </w:tcPr>
                <w:p w:rsidR="007307BB" w:rsidRPr="00996B1C" w:rsidRDefault="007307BB" w:rsidP="007307BB">
                  <w:pPr>
                    <w:jc w:val="center"/>
                  </w:pPr>
                  <w:r w:rsidRPr="00996B1C">
                    <w:rPr>
                      <w:rFonts w:hint="eastAsia"/>
                    </w:rPr>
                    <w:t>排污单位应当采取措施，防治在生产建设或者其他活动中产生的废气、废水、废渣、医疗废物、粉尘、恶臭气体、放射性物质以及噪声、振动、光辐射、电磁辐射等对环境的污染和危害，其污染排放不得超过排放标准和重点污染物排放总量控制指标。</w:t>
                  </w:r>
                </w:p>
              </w:tc>
              <w:tc>
                <w:tcPr>
                  <w:tcW w:w="1010" w:type="pct"/>
                  <w:vAlign w:val="center"/>
                </w:tcPr>
                <w:p w:rsidR="007307BB" w:rsidRPr="00996B1C" w:rsidRDefault="007307BB" w:rsidP="007307BB">
                  <w:pPr>
                    <w:jc w:val="center"/>
                  </w:pPr>
                  <w:r w:rsidRPr="00996B1C">
                    <w:t>拟建项目污染物排放均能满足</w:t>
                  </w:r>
                  <w:r w:rsidRPr="00996B1C">
                    <w:rPr>
                      <w:rFonts w:hint="eastAsia"/>
                    </w:rPr>
                    <w:t>排放</w:t>
                  </w:r>
                  <w:r w:rsidRPr="00996B1C">
                    <w:t>要求</w:t>
                  </w:r>
                  <w:r w:rsidRPr="00996B1C">
                    <w:rPr>
                      <w:rFonts w:hint="eastAsia"/>
                    </w:rPr>
                    <w:t>；</w:t>
                  </w:r>
                  <w:r w:rsidRPr="00996B1C">
                    <w:t>且满足总量控制要求</w:t>
                  </w:r>
                  <w:r w:rsidRPr="00996B1C">
                    <w:rPr>
                      <w:rFonts w:hint="eastAsia"/>
                    </w:rPr>
                    <w:t>；符合</w:t>
                  </w:r>
                </w:p>
              </w:tc>
            </w:tr>
            <w:tr w:rsidR="007307BB" w:rsidRPr="00996B1C" w:rsidTr="007307BB">
              <w:tc>
                <w:tcPr>
                  <w:tcW w:w="563" w:type="pct"/>
                  <w:vMerge/>
                  <w:vAlign w:val="center"/>
                </w:tcPr>
                <w:p w:rsidR="007307BB" w:rsidRPr="00996B1C" w:rsidRDefault="007307BB" w:rsidP="007307BB">
                  <w:pPr>
                    <w:jc w:val="center"/>
                  </w:pPr>
                </w:p>
              </w:tc>
              <w:tc>
                <w:tcPr>
                  <w:tcW w:w="3427" w:type="pct"/>
                  <w:vAlign w:val="center"/>
                </w:tcPr>
                <w:p w:rsidR="007307BB" w:rsidRPr="00996B1C" w:rsidRDefault="007307BB" w:rsidP="007307BB">
                  <w:pPr>
                    <w:jc w:val="center"/>
                  </w:pPr>
                  <w:r w:rsidRPr="00996B1C">
                    <w:rPr>
                      <w:rFonts w:hint="eastAsia"/>
                    </w:rPr>
                    <w:t>重点排污单位应当按照规定安装污染物排放自动监测设备，并保障其正常运行，不得擅自拆除、停用、改变或者损毁。自动监测设备应当与生态环境主管部门的监控设备联网。重点排污单位由设区的市生态环境主管部门确定，并向社会公布。</w:t>
                  </w:r>
                </w:p>
              </w:tc>
              <w:tc>
                <w:tcPr>
                  <w:tcW w:w="1010" w:type="pct"/>
                  <w:vAlign w:val="center"/>
                </w:tcPr>
                <w:p w:rsidR="007307BB" w:rsidRPr="00996B1C" w:rsidRDefault="007307BB" w:rsidP="007307BB">
                  <w:pPr>
                    <w:jc w:val="center"/>
                  </w:pPr>
                  <w:r w:rsidRPr="00996B1C">
                    <w:t>拟建项目企业不属于重点排污单位</w:t>
                  </w:r>
                  <w:r w:rsidRPr="00996B1C">
                    <w:rPr>
                      <w:rFonts w:hint="eastAsia"/>
                    </w:rPr>
                    <w:t>；符合</w:t>
                  </w:r>
                </w:p>
              </w:tc>
            </w:tr>
            <w:tr w:rsidR="007307BB" w:rsidRPr="00996B1C" w:rsidTr="007307BB">
              <w:tc>
                <w:tcPr>
                  <w:tcW w:w="563" w:type="pct"/>
                  <w:vMerge/>
                  <w:vAlign w:val="center"/>
                </w:tcPr>
                <w:p w:rsidR="007307BB" w:rsidRPr="00996B1C" w:rsidRDefault="007307BB" w:rsidP="007307BB">
                  <w:pPr>
                    <w:jc w:val="center"/>
                  </w:pPr>
                </w:p>
              </w:tc>
              <w:tc>
                <w:tcPr>
                  <w:tcW w:w="3427" w:type="pct"/>
                  <w:vAlign w:val="center"/>
                </w:tcPr>
                <w:p w:rsidR="007307BB" w:rsidRPr="00996B1C" w:rsidRDefault="007307BB" w:rsidP="007307BB">
                  <w:pPr>
                    <w:jc w:val="center"/>
                  </w:pPr>
                  <w:r w:rsidRPr="00996B1C">
                    <w:rPr>
                      <w:rFonts w:hint="eastAsia"/>
                    </w:rPr>
                    <w:t>各级人民政府及其有关部门应当加强重金属污染防治，确定重点防控的重金属污染地区、行业和企业，加强对涉铅、镉、汞、铬和类金属砷等加工企业的环境监管，推进涉重金属企业的技术改造和集中治理，实现重金属深度处理和循环利用，减少污染排放。</w:t>
                  </w:r>
                </w:p>
                <w:p w:rsidR="007307BB" w:rsidRPr="00996B1C" w:rsidRDefault="007307BB" w:rsidP="007307BB">
                  <w:pPr>
                    <w:jc w:val="center"/>
                  </w:pPr>
                  <w:r w:rsidRPr="00996B1C">
                    <w:rPr>
                      <w:rFonts w:hint="eastAsia"/>
                    </w:rPr>
                    <w:t>禁止在重点防控区域内新建、改建、扩建增加重金属污染物排放总量的建设项目。</w:t>
                  </w:r>
                </w:p>
              </w:tc>
              <w:tc>
                <w:tcPr>
                  <w:tcW w:w="1010" w:type="pct"/>
                  <w:vAlign w:val="center"/>
                </w:tcPr>
                <w:p w:rsidR="007307BB" w:rsidRPr="00996B1C" w:rsidRDefault="007307BB" w:rsidP="007307BB">
                  <w:pPr>
                    <w:jc w:val="center"/>
                  </w:pPr>
                  <w:r w:rsidRPr="00996B1C">
                    <w:t>拟建项目不涉及重金属产生及排放</w:t>
                  </w:r>
                  <w:r w:rsidRPr="00996B1C">
                    <w:rPr>
                      <w:rFonts w:hint="eastAsia"/>
                    </w:rPr>
                    <w:t>；</w:t>
                  </w:r>
                  <w:r w:rsidRPr="00996B1C">
                    <w:t>符合</w:t>
                  </w:r>
                </w:p>
              </w:tc>
            </w:tr>
          </w:tbl>
          <w:p w:rsidR="007864CA" w:rsidRPr="007307BB" w:rsidRDefault="007307BB" w:rsidP="007307BB">
            <w:pPr>
              <w:spacing w:line="360" w:lineRule="auto"/>
              <w:ind w:firstLineChars="200" w:firstLine="480"/>
              <w:rPr>
                <w:rFonts w:hAnsi="宋体"/>
                <w:sz w:val="24"/>
              </w:rPr>
            </w:pPr>
            <w:r w:rsidRPr="00996B1C">
              <w:rPr>
                <w:rFonts w:hAnsi="宋体" w:hint="eastAsia"/>
                <w:sz w:val="24"/>
              </w:rPr>
              <w:t>所以，拟建项目建设符合《山东省环境保护条例》（</w:t>
            </w:r>
            <w:r w:rsidRPr="00996B1C">
              <w:rPr>
                <w:rFonts w:hAnsi="宋体" w:hint="eastAsia"/>
                <w:sz w:val="24"/>
              </w:rPr>
              <w:t>2018.11.30</w:t>
            </w:r>
            <w:r w:rsidRPr="00996B1C">
              <w:rPr>
                <w:rFonts w:hAnsi="宋体" w:hint="eastAsia"/>
                <w:sz w:val="24"/>
              </w:rPr>
              <w:t>修订）要求。</w:t>
            </w:r>
          </w:p>
          <w:p w:rsidR="00663F71" w:rsidRDefault="00663F71" w:rsidP="00CA19F0">
            <w:pPr>
              <w:spacing w:line="360" w:lineRule="auto"/>
              <w:ind w:firstLineChars="147" w:firstLine="354"/>
              <w:rPr>
                <w:b/>
                <w:bCs/>
                <w:sz w:val="24"/>
              </w:rPr>
            </w:pPr>
            <w:r>
              <w:rPr>
                <w:rFonts w:hint="eastAsia"/>
                <w:b/>
                <w:bCs/>
                <w:sz w:val="24"/>
              </w:rPr>
              <w:t>（</w:t>
            </w:r>
            <w:r w:rsidR="00DD0275">
              <w:rPr>
                <w:rFonts w:hint="eastAsia"/>
                <w:b/>
                <w:bCs/>
                <w:sz w:val="24"/>
              </w:rPr>
              <w:t>7</w:t>
            </w:r>
            <w:r>
              <w:rPr>
                <w:rFonts w:hint="eastAsia"/>
                <w:b/>
                <w:bCs/>
                <w:sz w:val="24"/>
              </w:rPr>
              <w:t>）</w:t>
            </w:r>
            <w:r>
              <w:rPr>
                <w:b/>
                <w:bCs/>
                <w:sz w:val="24"/>
              </w:rPr>
              <w:t>平面布置合理性分析</w:t>
            </w:r>
          </w:p>
          <w:p w:rsidR="00663F71" w:rsidRDefault="00663F71" w:rsidP="00853B7E">
            <w:pPr>
              <w:spacing w:line="360" w:lineRule="auto"/>
              <w:ind w:firstLineChars="200" w:firstLine="480"/>
              <w:rPr>
                <w:b/>
                <w:sz w:val="24"/>
              </w:rPr>
            </w:pPr>
            <w:r>
              <w:rPr>
                <w:sz w:val="24"/>
              </w:rPr>
              <w:t>本项目总平面布置以</w:t>
            </w:r>
            <w:r>
              <w:rPr>
                <w:sz w:val="24"/>
              </w:rPr>
              <w:t>“</w:t>
            </w:r>
            <w:r>
              <w:rPr>
                <w:sz w:val="24"/>
              </w:rPr>
              <w:t>符合设计规范、保障安全生产、工艺流程合理、节约工程建设投资、方便检修和考虑发展、注重环境质量</w:t>
            </w:r>
            <w:r>
              <w:rPr>
                <w:sz w:val="24"/>
              </w:rPr>
              <w:t>”</w:t>
            </w:r>
            <w:r>
              <w:rPr>
                <w:sz w:val="24"/>
              </w:rPr>
              <w:t>为原则。总平面布置符合《建设项目环境保护设计规定》的规定，主体设备符合国家及行业相关的防火、安全、卫生、交通运输和环</w:t>
            </w:r>
            <w:r w:rsidR="00DB271F">
              <w:rPr>
                <w:sz w:val="24"/>
              </w:rPr>
              <w:t>保设计规范、规定和规程的要求</w:t>
            </w:r>
            <w:r w:rsidR="00DB271F">
              <w:rPr>
                <w:rFonts w:hint="eastAsia"/>
                <w:sz w:val="24"/>
              </w:rPr>
              <w:t>，</w:t>
            </w:r>
            <w:r>
              <w:rPr>
                <w:rFonts w:hint="eastAsia"/>
                <w:sz w:val="24"/>
              </w:rPr>
              <w:t>总</w:t>
            </w:r>
            <w:r>
              <w:rPr>
                <w:sz w:val="24"/>
              </w:rPr>
              <w:t>平面布置图见附图</w:t>
            </w:r>
            <w:r>
              <w:rPr>
                <w:rFonts w:hint="eastAsia"/>
                <w:sz w:val="24"/>
              </w:rPr>
              <w:t>3</w:t>
            </w:r>
            <w:r>
              <w:rPr>
                <w:color w:val="000000"/>
                <w:sz w:val="24"/>
              </w:rPr>
              <w:t>。</w:t>
            </w:r>
          </w:p>
          <w:p w:rsidR="00663F71" w:rsidRDefault="00663F71" w:rsidP="00853B7E">
            <w:pPr>
              <w:widowControl/>
              <w:spacing w:line="360" w:lineRule="auto"/>
              <w:jc w:val="left"/>
              <w:rPr>
                <w:b/>
                <w:sz w:val="24"/>
              </w:rPr>
            </w:pPr>
            <w:r>
              <w:rPr>
                <w:rFonts w:hint="eastAsia"/>
                <w:b/>
                <w:sz w:val="24"/>
              </w:rPr>
              <w:t>三</w:t>
            </w:r>
            <w:r>
              <w:rPr>
                <w:b/>
                <w:sz w:val="24"/>
              </w:rPr>
              <w:t>、</w:t>
            </w:r>
            <w:r>
              <w:rPr>
                <w:rFonts w:hint="eastAsia"/>
                <w:b/>
                <w:sz w:val="24"/>
              </w:rPr>
              <w:t>项目</w:t>
            </w:r>
            <w:r>
              <w:rPr>
                <w:b/>
                <w:sz w:val="24"/>
              </w:rPr>
              <w:t>工程概况</w:t>
            </w:r>
          </w:p>
          <w:p w:rsidR="00663F71" w:rsidRPr="007307BB" w:rsidRDefault="00663F71" w:rsidP="007307BB">
            <w:pPr>
              <w:pStyle w:val="a9"/>
              <w:ind w:rightChars="0" w:right="0" w:firstLine="482"/>
              <w:jc w:val="both"/>
              <w:rPr>
                <w:rFonts w:ascii="Times New Roman" w:hAnsi="Times New Roman" w:cs="Times New Roman"/>
                <w:b/>
                <w:bCs w:val="0"/>
                <w:kern w:val="2"/>
                <w:szCs w:val="24"/>
              </w:rPr>
            </w:pPr>
            <w:r w:rsidRPr="007307BB">
              <w:rPr>
                <w:rFonts w:ascii="Times New Roman" w:hAnsi="Times New Roman" w:cs="Times New Roman"/>
                <w:b/>
                <w:bCs w:val="0"/>
                <w:kern w:val="2"/>
                <w:szCs w:val="24"/>
              </w:rPr>
              <w:t>3.1</w:t>
            </w:r>
            <w:r w:rsidRPr="007307BB">
              <w:rPr>
                <w:rFonts w:ascii="Times New Roman" w:hAnsi="宋体" w:cs="Times New Roman"/>
                <w:b/>
                <w:bCs w:val="0"/>
                <w:kern w:val="2"/>
                <w:szCs w:val="24"/>
              </w:rPr>
              <w:t>项目名称和建设单位</w:t>
            </w:r>
          </w:p>
          <w:p w:rsidR="00663F71" w:rsidRPr="00B46131" w:rsidRDefault="00663F71" w:rsidP="007307BB">
            <w:pPr>
              <w:pStyle w:val="a9"/>
              <w:ind w:rightChars="0" w:right="0" w:firstLine="480"/>
              <w:jc w:val="both"/>
              <w:rPr>
                <w:rFonts w:ascii="Times New Roman" w:hAnsi="Times New Roman" w:cs="Times New Roman"/>
                <w:kern w:val="2"/>
                <w:szCs w:val="24"/>
              </w:rPr>
            </w:pPr>
            <w:r w:rsidRPr="007307BB">
              <w:rPr>
                <w:rFonts w:ascii="Times New Roman" w:hAnsi="宋体" w:cs="Times New Roman"/>
                <w:kern w:val="2"/>
                <w:szCs w:val="24"/>
              </w:rPr>
              <w:t>项目名称：</w:t>
            </w:r>
            <w:r w:rsidR="00CB70C2" w:rsidRPr="00E17366">
              <w:rPr>
                <w:rFonts w:ascii="Times New Roman" w:hAnsi="宋体" w:cs="Times New Roman" w:hint="eastAsia"/>
                <w:kern w:val="2"/>
                <w:szCs w:val="24"/>
              </w:rPr>
              <w:t>年产</w:t>
            </w:r>
            <w:r w:rsidR="00CB70C2" w:rsidRPr="00E17366">
              <w:rPr>
                <w:rFonts w:ascii="Times New Roman" w:hAnsi="宋体" w:cs="Times New Roman" w:hint="eastAsia"/>
                <w:kern w:val="2"/>
                <w:szCs w:val="24"/>
              </w:rPr>
              <w:t>10</w:t>
            </w:r>
            <w:r w:rsidR="00CB70C2" w:rsidRPr="00E17366">
              <w:rPr>
                <w:rFonts w:ascii="Times New Roman" w:hAnsi="宋体" w:cs="Times New Roman" w:hint="eastAsia"/>
                <w:kern w:val="2"/>
                <w:szCs w:val="24"/>
              </w:rPr>
              <w:t>万吨高性能耐磨钢球项目（一期）</w:t>
            </w:r>
          </w:p>
          <w:p w:rsidR="00663F71" w:rsidRPr="00DC3E62" w:rsidRDefault="00663F71" w:rsidP="007307BB">
            <w:pPr>
              <w:pStyle w:val="a9"/>
              <w:ind w:rightChars="0" w:right="0" w:firstLine="480"/>
              <w:jc w:val="both"/>
              <w:rPr>
                <w:rFonts w:ascii="Times New Roman" w:hAnsi="Times New Roman" w:cs="Times New Roman"/>
                <w:kern w:val="2"/>
                <w:szCs w:val="24"/>
              </w:rPr>
            </w:pPr>
            <w:r w:rsidRPr="007307BB">
              <w:rPr>
                <w:rFonts w:ascii="Times New Roman" w:hAnsi="宋体" w:cs="Times New Roman"/>
                <w:kern w:val="2"/>
                <w:szCs w:val="24"/>
              </w:rPr>
              <w:t>建设单位：</w:t>
            </w:r>
            <w:r w:rsidR="00DC3E62" w:rsidRPr="00DC3E62">
              <w:rPr>
                <w:rFonts w:ascii="Times New Roman" w:hAnsi="宋体" w:cs="Times New Roman" w:hint="eastAsia"/>
                <w:kern w:val="2"/>
                <w:szCs w:val="24"/>
              </w:rPr>
              <w:t>中龙行知实业有限公司莱芜分公司</w:t>
            </w:r>
          </w:p>
          <w:p w:rsidR="00663F71" w:rsidRPr="007307BB" w:rsidRDefault="00663F71" w:rsidP="007307BB">
            <w:pPr>
              <w:pStyle w:val="a9"/>
              <w:ind w:rightChars="0" w:right="0" w:firstLine="482"/>
              <w:jc w:val="both"/>
              <w:rPr>
                <w:rFonts w:ascii="Times New Roman" w:hAnsi="Times New Roman" w:cs="Times New Roman"/>
                <w:b/>
                <w:bCs w:val="0"/>
                <w:kern w:val="2"/>
                <w:szCs w:val="24"/>
              </w:rPr>
            </w:pPr>
            <w:r w:rsidRPr="007307BB">
              <w:rPr>
                <w:rFonts w:ascii="Times New Roman" w:hAnsi="Times New Roman" w:cs="Times New Roman"/>
                <w:b/>
                <w:bCs w:val="0"/>
                <w:kern w:val="2"/>
                <w:szCs w:val="24"/>
              </w:rPr>
              <w:t>3.2</w:t>
            </w:r>
            <w:r w:rsidRPr="007307BB">
              <w:rPr>
                <w:rFonts w:ascii="Times New Roman" w:hAnsi="宋体" w:cs="Times New Roman"/>
                <w:b/>
                <w:bCs w:val="0"/>
                <w:kern w:val="2"/>
                <w:szCs w:val="24"/>
              </w:rPr>
              <w:t>建设性质</w:t>
            </w:r>
          </w:p>
          <w:p w:rsidR="00663F71" w:rsidRPr="007307BB" w:rsidRDefault="00663F71" w:rsidP="007307BB">
            <w:pPr>
              <w:pStyle w:val="a9"/>
              <w:ind w:rightChars="0" w:right="0" w:firstLine="480"/>
              <w:jc w:val="both"/>
              <w:rPr>
                <w:rFonts w:ascii="Times New Roman" w:hAnsi="Times New Roman" w:cs="Times New Roman"/>
                <w:kern w:val="2"/>
                <w:szCs w:val="24"/>
              </w:rPr>
            </w:pPr>
            <w:r w:rsidRPr="007307BB">
              <w:rPr>
                <w:rFonts w:ascii="Times New Roman" w:hAnsi="宋体" w:cs="Times New Roman"/>
                <w:kern w:val="2"/>
                <w:szCs w:val="24"/>
              </w:rPr>
              <w:t>新建。</w:t>
            </w:r>
          </w:p>
          <w:p w:rsidR="00663F71" w:rsidRPr="007307BB" w:rsidRDefault="00663F71" w:rsidP="007307BB">
            <w:pPr>
              <w:pStyle w:val="a9"/>
              <w:ind w:rightChars="0" w:right="0" w:firstLine="482"/>
              <w:jc w:val="both"/>
              <w:rPr>
                <w:rFonts w:ascii="Times New Roman" w:hAnsi="Times New Roman" w:cs="Times New Roman"/>
                <w:b/>
                <w:bCs w:val="0"/>
                <w:kern w:val="2"/>
                <w:szCs w:val="24"/>
              </w:rPr>
            </w:pPr>
            <w:r w:rsidRPr="007307BB">
              <w:rPr>
                <w:rFonts w:ascii="Times New Roman" w:hAnsi="Times New Roman" w:cs="Times New Roman"/>
                <w:b/>
                <w:bCs w:val="0"/>
                <w:kern w:val="2"/>
                <w:szCs w:val="24"/>
              </w:rPr>
              <w:t>3.3</w:t>
            </w:r>
            <w:r w:rsidRPr="007307BB">
              <w:rPr>
                <w:rFonts w:ascii="Times New Roman" w:hAnsi="宋体" w:cs="Times New Roman"/>
                <w:b/>
                <w:bCs w:val="0"/>
                <w:kern w:val="2"/>
                <w:szCs w:val="24"/>
              </w:rPr>
              <w:t>建设地点</w:t>
            </w:r>
          </w:p>
          <w:p w:rsidR="00663F71" w:rsidRPr="007307BB" w:rsidRDefault="00663F71" w:rsidP="007307BB">
            <w:pPr>
              <w:spacing w:line="360" w:lineRule="auto"/>
              <w:ind w:firstLineChars="200" w:firstLine="480"/>
              <w:rPr>
                <w:sz w:val="24"/>
              </w:rPr>
            </w:pPr>
            <w:r w:rsidRPr="007307BB">
              <w:rPr>
                <w:rFonts w:hAnsi="宋体"/>
                <w:sz w:val="24"/>
              </w:rPr>
              <w:t>项目位于</w:t>
            </w:r>
            <w:r w:rsidR="00227FD6" w:rsidRPr="00DC3E62">
              <w:rPr>
                <w:rFonts w:hAnsi="宋体"/>
                <w:sz w:val="24"/>
              </w:rPr>
              <w:t>山东省济南市莱芜区高庄街道办事处城南工业园东区（南毛庄村）</w:t>
            </w:r>
            <w:r w:rsidRPr="00DC3E62">
              <w:rPr>
                <w:rFonts w:hAnsi="宋体"/>
                <w:sz w:val="24"/>
              </w:rPr>
              <w:t>，地</w:t>
            </w:r>
            <w:r w:rsidRPr="007307BB">
              <w:rPr>
                <w:rFonts w:hAnsi="宋体"/>
                <w:sz w:val="24"/>
              </w:rPr>
              <w:t>理坐标为东经</w:t>
            </w:r>
            <w:r w:rsidRPr="007307BB">
              <w:rPr>
                <w:sz w:val="24"/>
              </w:rPr>
              <w:t>117°</w:t>
            </w:r>
            <w:r w:rsidR="0056028F">
              <w:rPr>
                <w:rFonts w:hint="eastAsia"/>
                <w:sz w:val="24"/>
              </w:rPr>
              <w:t>70</w:t>
            </w:r>
            <w:r w:rsidRPr="007307BB">
              <w:rPr>
                <w:sz w:val="24"/>
              </w:rPr>
              <w:t>'</w:t>
            </w:r>
            <w:r w:rsidR="0056028F">
              <w:rPr>
                <w:rFonts w:hint="eastAsia"/>
                <w:sz w:val="24"/>
              </w:rPr>
              <w:t>33</w:t>
            </w:r>
            <w:r w:rsidRPr="007307BB">
              <w:rPr>
                <w:sz w:val="24"/>
              </w:rPr>
              <w:t>.</w:t>
            </w:r>
            <w:r w:rsidR="00DC3E62">
              <w:rPr>
                <w:rFonts w:hint="eastAsia"/>
                <w:sz w:val="24"/>
              </w:rPr>
              <w:t>49</w:t>
            </w:r>
            <w:r w:rsidRPr="007307BB">
              <w:rPr>
                <w:sz w:val="24"/>
              </w:rPr>
              <w:t>"</w:t>
            </w:r>
            <w:r w:rsidRPr="007307BB">
              <w:rPr>
                <w:rFonts w:hAnsi="宋体"/>
                <w:sz w:val="24"/>
              </w:rPr>
              <w:t>，北纬</w:t>
            </w:r>
            <w:r w:rsidRPr="007307BB">
              <w:rPr>
                <w:sz w:val="24"/>
              </w:rPr>
              <w:t>36°1</w:t>
            </w:r>
            <w:r w:rsidR="00131C19">
              <w:rPr>
                <w:rFonts w:hint="eastAsia"/>
                <w:sz w:val="24"/>
              </w:rPr>
              <w:t>5</w:t>
            </w:r>
            <w:r w:rsidRPr="007307BB">
              <w:rPr>
                <w:sz w:val="24"/>
              </w:rPr>
              <w:t>'</w:t>
            </w:r>
            <w:r w:rsidR="0056028F">
              <w:rPr>
                <w:rFonts w:hint="eastAsia"/>
                <w:sz w:val="24"/>
              </w:rPr>
              <w:t>00</w:t>
            </w:r>
            <w:r w:rsidRPr="007307BB">
              <w:rPr>
                <w:sz w:val="24"/>
              </w:rPr>
              <w:t>.</w:t>
            </w:r>
            <w:r w:rsidR="00DC3E62">
              <w:rPr>
                <w:rFonts w:hint="eastAsia"/>
                <w:sz w:val="24"/>
              </w:rPr>
              <w:t>87</w:t>
            </w:r>
            <w:r w:rsidRPr="007307BB">
              <w:rPr>
                <w:sz w:val="24"/>
              </w:rPr>
              <w:t>"</w:t>
            </w:r>
            <w:r w:rsidRPr="007307BB">
              <w:rPr>
                <w:rFonts w:hAnsi="宋体"/>
                <w:sz w:val="24"/>
              </w:rPr>
              <w:t>。</w:t>
            </w:r>
          </w:p>
          <w:p w:rsidR="00663F71" w:rsidRPr="007307BB" w:rsidRDefault="00663F71" w:rsidP="007307BB">
            <w:pPr>
              <w:pStyle w:val="a9"/>
              <w:ind w:rightChars="0" w:right="0" w:firstLine="482"/>
              <w:jc w:val="both"/>
              <w:rPr>
                <w:rFonts w:ascii="Times New Roman" w:hAnsi="Times New Roman" w:cs="Times New Roman"/>
                <w:b/>
                <w:bCs w:val="0"/>
                <w:kern w:val="2"/>
                <w:szCs w:val="24"/>
              </w:rPr>
            </w:pPr>
            <w:r w:rsidRPr="007307BB">
              <w:rPr>
                <w:rFonts w:ascii="Times New Roman" w:hAnsi="Times New Roman" w:cs="Times New Roman"/>
                <w:b/>
                <w:bCs w:val="0"/>
                <w:kern w:val="2"/>
                <w:szCs w:val="24"/>
              </w:rPr>
              <w:t>3.4</w:t>
            </w:r>
            <w:r w:rsidRPr="007307BB">
              <w:rPr>
                <w:rFonts w:ascii="Times New Roman" w:hAnsi="宋体" w:cs="Times New Roman"/>
                <w:b/>
                <w:bCs w:val="0"/>
                <w:kern w:val="2"/>
                <w:szCs w:val="24"/>
              </w:rPr>
              <w:t>生产规模</w:t>
            </w:r>
          </w:p>
          <w:p w:rsidR="00663F71" w:rsidRPr="007307BB" w:rsidRDefault="00663F71" w:rsidP="007307BB">
            <w:pPr>
              <w:pStyle w:val="a9"/>
              <w:ind w:rightChars="0" w:right="0" w:firstLine="480"/>
              <w:jc w:val="both"/>
              <w:rPr>
                <w:rFonts w:ascii="Times New Roman" w:hAnsi="Times New Roman" w:cs="Times New Roman"/>
              </w:rPr>
            </w:pPr>
            <w:r w:rsidRPr="007307BB">
              <w:rPr>
                <w:rFonts w:ascii="Times New Roman" w:hAnsi="宋体" w:cs="Times New Roman"/>
              </w:rPr>
              <w:t>项目建设</w:t>
            </w:r>
            <w:r w:rsidR="00B46131">
              <w:rPr>
                <w:rFonts w:ascii="Times New Roman" w:hAnsi="宋体" w:cs="Times New Roman" w:hint="eastAsia"/>
              </w:rPr>
              <w:t>高性能</w:t>
            </w:r>
            <w:r w:rsidR="00B46131">
              <w:rPr>
                <w:rFonts w:ascii="Times New Roman" w:hAnsi="宋体" w:cs="Times New Roman"/>
              </w:rPr>
              <w:t>耐磨钢球</w:t>
            </w:r>
            <w:r w:rsidRPr="007307BB">
              <w:rPr>
                <w:rFonts w:ascii="Times New Roman" w:hAnsi="宋体" w:cs="Times New Roman"/>
                <w:kern w:val="2"/>
                <w:szCs w:val="24"/>
              </w:rPr>
              <w:t>生产线</w:t>
            </w:r>
            <w:r w:rsidR="0056028F">
              <w:rPr>
                <w:rFonts w:ascii="Times New Roman" w:hAnsi="Times New Roman" w:cs="Times New Roman" w:hint="eastAsia"/>
                <w:kern w:val="2"/>
                <w:szCs w:val="24"/>
              </w:rPr>
              <w:t>2</w:t>
            </w:r>
            <w:r w:rsidRPr="007307BB">
              <w:rPr>
                <w:rFonts w:ascii="Times New Roman" w:hAnsi="宋体" w:cs="Times New Roman"/>
                <w:kern w:val="2"/>
                <w:szCs w:val="24"/>
              </w:rPr>
              <w:t>条，建成后可年</w:t>
            </w:r>
            <w:r w:rsidR="003E536B">
              <w:rPr>
                <w:rFonts w:ascii="Times New Roman" w:hAnsi="宋体" w:cs="Times New Roman" w:hint="eastAsia"/>
                <w:kern w:val="2"/>
                <w:szCs w:val="24"/>
              </w:rPr>
              <w:t>生产</w:t>
            </w:r>
            <w:r w:rsidR="00B46131">
              <w:rPr>
                <w:rFonts w:ascii="Times New Roman" w:hAnsi="宋体" w:cs="Times New Roman" w:hint="eastAsia"/>
                <w:kern w:val="2"/>
                <w:szCs w:val="24"/>
              </w:rPr>
              <w:t>高性能耐磨钢球</w:t>
            </w:r>
            <w:r w:rsidR="0056028F">
              <w:rPr>
                <w:rFonts w:ascii="Times New Roman" w:hAnsi="宋体" w:cs="Times New Roman" w:hint="eastAsia"/>
                <w:kern w:val="2"/>
                <w:szCs w:val="24"/>
              </w:rPr>
              <w:t>3</w:t>
            </w:r>
            <w:r w:rsidR="0056028F">
              <w:rPr>
                <w:rFonts w:ascii="Times New Roman" w:hAnsi="宋体" w:cs="Times New Roman" w:hint="eastAsia"/>
                <w:kern w:val="2"/>
                <w:szCs w:val="24"/>
              </w:rPr>
              <w:t>万</w:t>
            </w:r>
            <w:r w:rsidRPr="007307BB">
              <w:rPr>
                <w:rFonts w:ascii="Times New Roman" w:hAnsi="宋体" w:cs="Times New Roman"/>
                <w:kern w:val="2"/>
                <w:szCs w:val="24"/>
              </w:rPr>
              <w:t>吨。</w:t>
            </w:r>
          </w:p>
          <w:p w:rsidR="00663F71" w:rsidRPr="00B46131" w:rsidRDefault="00663F71" w:rsidP="007307BB">
            <w:pPr>
              <w:pStyle w:val="a9"/>
              <w:ind w:rightChars="0" w:right="0" w:firstLine="482"/>
              <w:jc w:val="both"/>
              <w:rPr>
                <w:rFonts w:ascii="Times New Roman" w:hAnsi="Times New Roman" w:cs="Times New Roman"/>
                <w:b/>
                <w:bCs w:val="0"/>
                <w:kern w:val="2"/>
                <w:szCs w:val="24"/>
              </w:rPr>
            </w:pPr>
            <w:r w:rsidRPr="00B46131">
              <w:rPr>
                <w:rFonts w:ascii="Times New Roman" w:hAnsi="Times New Roman" w:cs="Times New Roman"/>
                <w:b/>
                <w:bCs w:val="0"/>
                <w:kern w:val="2"/>
                <w:szCs w:val="24"/>
              </w:rPr>
              <w:t>3.5</w:t>
            </w:r>
            <w:r w:rsidRPr="00B46131">
              <w:rPr>
                <w:rFonts w:ascii="Times New Roman" w:hAnsi="宋体" w:cs="Times New Roman"/>
                <w:b/>
                <w:bCs w:val="0"/>
                <w:kern w:val="2"/>
                <w:szCs w:val="24"/>
              </w:rPr>
              <w:t>场地规模及投资</w:t>
            </w:r>
          </w:p>
          <w:p w:rsidR="00853B7E" w:rsidRPr="007307BB" w:rsidRDefault="00853B7E" w:rsidP="007307BB">
            <w:pPr>
              <w:pStyle w:val="a9"/>
              <w:ind w:rightChars="0" w:right="0" w:firstLine="480"/>
              <w:jc w:val="both"/>
              <w:rPr>
                <w:rFonts w:ascii="Times New Roman" w:hAnsi="Times New Roman" w:cs="Times New Roman"/>
                <w:kern w:val="2"/>
                <w:szCs w:val="24"/>
              </w:rPr>
            </w:pPr>
            <w:r w:rsidRPr="00B46131">
              <w:rPr>
                <w:rFonts w:ascii="Times New Roman" w:hAnsi="宋体" w:cs="Times New Roman"/>
              </w:rPr>
              <w:t>本项目租赁</w:t>
            </w:r>
            <w:r w:rsidR="00A15D5B">
              <w:rPr>
                <w:rFonts w:ascii="Times New Roman" w:hAnsi="宋体" w:cs="Times New Roman" w:hint="eastAsia"/>
              </w:rPr>
              <w:t>山东莱芜金华辰粉末冶金制品有限公司</w:t>
            </w:r>
            <w:r w:rsidRPr="00B46131">
              <w:rPr>
                <w:rFonts w:ascii="Times New Roman" w:hAnsi="宋体" w:cs="Times New Roman"/>
              </w:rPr>
              <w:t>现有厂房进行项目建设，现已签订租赁合同，租赁厂</w:t>
            </w:r>
            <w:r w:rsidR="00A15D5B">
              <w:rPr>
                <w:rFonts w:ascii="Times New Roman" w:hAnsi="宋体" w:cs="Times New Roman" w:hint="eastAsia"/>
              </w:rPr>
              <w:t>地</w:t>
            </w:r>
            <w:r w:rsidRPr="00B46131">
              <w:rPr>
                <w:rFonts w:ascii="Times New Roman" w:hAnsi="宋体" w:cs="Times New Roman"/>
              </w:rPr>
              <w:t>面积</w:t>
            </w:r>
            <w:r w:rsidR="00A15D5B">
              <w:rPr>
                <w:rFonts w:ascii="Times New Roman" w:hAnsi="宋体" w:cs="Times New Roman"/>
              </w:rPr>
              <w:t>约</w:t>
            </w:r>
            <w:r w:rsidR="00A15D5B">
              <w:rPr>
                <w:rFonts w:ascii="Times New Roman" w:hAnsi="Times New Roman" w:cs="Times New Roman" w:hint="eastAsia"/>
                <w:kern w:val="2"/>
                <w:szCs w:val="24"/>
              </w:rPr>
              <w:t>44</w:t>
            </w:r>
            <w:r w:rsidR="00DD0275">
              <w:rPr>
                <w:rFonts w:ascii="Times New Roman" w:hAnsi="Times New Roman" w:cs="Times New Roman" w:hint="eastAsia"/>
                <w:kern w:val="2"/>
                <w:szCs w:val="24"/>
              </w:rPr>
              <w:t>07</w:t>
            </w:r>
            <w:r w:rsidRPr="00B46131">
              <w:rPr>
                <w:rFonts w:ascii="Times New Roman" w:hAnsi="宋体" w:cs="Times New Roman"/>
                <w:kern w:val="2"/>
                <w:szCs w:val="24"/>
              </w:rPr>
              <w:t>平米，建设单位不再实施土建。</w:t>
            </w:r>
          </w:p>
          <w:p w:rsidR="00853B7E" w:rsidRPr="0046376B" w:rsidRDefault="00853B7E" w:rsidP="0046376B">
            <w:pPr>
              <w:pStyle w:val="afd"/>
              <w:widowControl/>
              <w:adjustRightInd/>
              <w:snapToGrid/>
              <w:rPr>
                <w:rFonts w:ascii="Times New Roman" w:hAnsi="Times New Roman" w:cs="Times New Roman"/>
                <w:b/>
                <w:bCs/>
                <w:color w:val="auto"/>
                <w:sz w:val="21"/>
                <w:szCs w:val="21"/>
              </w:rPr>
            </w:pPr>
            <w:r w:rsidRPr="0046376B">
              <w:rPr>
                <w:rFonts w:ascii="Times New Roman" w:hAnsi="黑体" w:cs="Times New Roman"/>
                <w:b/>
                <w:bCs/>
                <w:color w:val="auto"/>
                <w:sz w:val="21"/>
                <w:szCs w:val="21"/>
              </w:rPr>
              <w:t>表</w:t>
            </w:r>
            <w:r w:rsidR="00DD0275">
              <w:rPr>
                <w:rFonts w:ascii="Times New Roman" w:hAnsi="Times New Roman" w:cs="Times New Roman" w:hint="eastAsia"/>
                <w:b/>
                <w:bCs/>
                <w:color w:val="auto"/>
                <w:sz w:val="21"/>
                <w:szCs w:val="21"/>
              </w:rPr>
              <w:t>5</w:t>
            </w:r>
            <w:r w:rsidR="00A15D5B">
              <w:rPr>
                <w:rFonts w:ascii="Times New Roman" w:hAnsi="Times New Roman" w:cs="Times New Roman" w:hint="eastAsia"/>
                <w:b/>
                <w:bCs/>
                <w:color w:val="auto"/>
                <w:sz w:val="21"/>
                <w:szCs w:val="21"/>
              </w:rPr>
              <w:t xml:space="preserve">  </w:t>
            </w:r>
            <w:r w:rsidRPr="0046376B">
              <w:rPr>
                <w:rFonts w:ascii="Times New Roman" w:hAnsi="黑体" w:cs="Times New Roman"/>
                <w:b/>
                <w:bCs/>
                <w:color w:val="auto"/>
                <w:sz w:val="21"/>
                <w:szCs w:val="21"/>
              </w:rPr>
              <w:t>主要建筑物一览表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2209"/>
              <w:gridCol w:w="2209"/>
              <w:gridCol w:w="2193"/>
            </w:tblGrid>
            <w:tr w:rsidR="004C11D0" w:rsidRPr="00853B7E" w:rsidTr="004C11D0">
              <w:trPr>
                <w:trHeight w:val="340"/>
                <w:jc w:val="center"/>
              </w:trPr>
              <w:tc>
                <w:tcPr>
                  <w:tcW w:w="1603" w:type="pct"/>
                  <w:vAlign w:val="center"/>
                </w:tcPr>
                <w:p w:rsidR="004C11D0" w:rsidRPr="002E2D22" w:rsidRDefault="004C11D0" w:rsidP="00853B7E">
                  <w:pPr>
                    <w:pStyle w:val="a9"/>
                    <w:snapToGrid w:val="0"/>
                    <w:spacing w:line="240" w:lineRule="auto"/>
                    <w:ind w:rightChars="0" w:right="0" w:firstLineChars="0" w:firstLine="0"/>
                    <w:jc w:val="center"/>
                    <w:rPr>
                      <w:rFonts w:ascii="Times New Roman" w:hAnsi="Times New Roman" w:cs="Times New Roman"/>
                      <w:b/>
                      <w:kern w:val="2"/>
                      <w:sz w:val="21"/>
                    </w:rPr>
                  </w:pPr>
                  <w:r w:rsidRPr="002E2D22">
                    <w:rPr>
                      <w:rFonts w:ascii="Times New Roman" w:hAnsi="Times New Roman" w:cs="Times New Roman"/>
                      <w:b/>
                      <w:kern w:val="2"/>
                      <w:sz w:val="21"/>
                    </w:rPr>
                    <w:t>建筑物</w:t>
                  </w:r>
                </w:p>
              </w:tc>
              <w:tc>
                <w:tcPr>
                  <w:tcW w:w="1135" w:type="pct"/>
                  <w:vAlign w:val="center"/>
                </w:tcPr>
                <w:p w:rsidR="004C11D0" w:rsidRPr="002E2D22" w:rsidRDefault="004C11D0" w:rsidP="00853B7E">
                  <w:pPr>
                    <w:pStyle w:val="a9"/>
                    <w:snapToGrid w:val="0"/>
                    <w:spacing w:line="240" w:lineRule="auto"/>
                    <w:ind w:rightChars="0" w:right="0" w:firstLineChars="0" w:firstLine="0"/>
                    <w:jc w:val="center"/>
                    <w:rPr>
                      <w:rFonts w:ascii="Times New Roman" w:hAnsi="Times New Roman" w:cs="Times New Roman"/>
                      <w:b/>
                      <w:kern w:val="2"/>
                      <w:sz w:val="21"/>
                    </w:rPr>
                  </w:pPr>
                  <w:r w:rsidRPr="002E2D22">
                    <w:rPr>
                      <w:rFonts w:ascii="Times New Roman" w:hAnsi="Times New Roman" w:cs="Times New Roman"/>
                      <w:b/>
                      <w:kern w:val="2"/>
                      <w:sz w:val="21"/>
                    </w:rPr>
                    <w:t>建筑面积</w:t>
                  </w:r>
                </w:p>
              </w:tc>
              <w:tc>
                <w:tcPr>
                  <w:tcW w:w="1135" w:type="pct"/>
                  <w:vAlign w:val="center"/>
                </w:tcPr>
                <w:p w:rsidR="004C11D0" w:rsidRPr="002E2D22" w:rsidRDefault="004C11D0" w:rsidP="00853B7E">
                  <w:pPr>
                    <w:pStyle w:val="a9"/>
                    <w:snapToGrid w:val="0"/>
                    <w:spacing w:line="240" w:lineRule="auto"/>
                    <w:ind w:rightChars="0" w:right="0" w:firstLineChars="0" w:firstLine="0"/>
                    <w:jc w:val="center"/>
                    <w:rPr>
                      <w:rFonts w:ascii="Times New Roman" w:hAnsi="Times New Roman" w:cs="Times New Roman"/>
                      <w:b/>
                      <w:kern w:val="2"/>
                      <w:sz w:val="21"/>
                    </w:rPr>
                  </w:pPr>
                  <w:r w:rsidRPr="002E2D22">
                    <w:rPr>
                      <w:rFonts w:ascii="Times New Roman" w:hAnsi="Times New Roman" w:cs="Times New Roman"/>
                      <w:b/>
                      <w:kern w:val="2"/>
                      <w:sz w:val="21"/>
                    </w:rPr>
                    <w:t>结构</w:t>
                  </w:r>
                </w:p>
              </w:tc>
              <w:tc>
                <w:tcPr>
                  <w:tcW w:w="1127" w:type="pct"/>
                  <w:vAlign w:val="center"/>
                </w:tcPr>
                <w:p w:rsidR="004C11D0" w:rsidRPr="002E2D22" w:rsidRDefault="004C11D0" w:rsidP="00853B7E">
                  <w:pPr>
                    <w:pStyle w:val="a9"/>
                    <w:snapToGrid w:val="0"/>
                    <w:spacing w:line="240" w:lineRule="auto"/>
                    <w:ind w:rightChars="0" w:right="0" w:firstLineChars="0" w:firstLine="0"/>
                    <w:jc w:val="center"/>
                    <w:rPr>
                      <w:rFonts w:ascii="Times New Roman" w:hAnsi="Times New Roman" w:cs="Times New Roman"/>
                      <w:b/>
                      <w:kern w:val="2"/>
                      <w:sz w:val="21"/>
                    </w:rPr>
                  </w:pPr>
                  <w:r w:rsidRPr="002E2D22">
                    <w:rPr>
                      <w:rFonts w:ascii="Times New Roman" w:hAnsi="Times New Roman" w:cs="Times New Roman"/>
                      <w:b/>
                      <w:kern w:val="2"/>
                      <w:sz w:val="21"/>
                    </w:rPr>
                    <w:t>备注</w:t>
                  </w:r>
                </w:p>
              </w:tc>
            </w:tr>
            <w:tr w:rsidR="00DC3E62" w:rsidRPr="00853B7E" w:rsidTr="004C11D0">
              <w:trPr>
                <w:trHeight w:val="340"/>
                <w:jc w:val="center"/>
              </w:trPr>
              <w:tc>
                <w:tcPr>
                  <w:tcW w:w="1603" w:type="pct"/>
                  <w:vAlign w:val="center"/>
                </w:tcPr>
                <w:p w:rsidR="00DC3E62" w:rsidRPr="0056028F" w:rsidRDefault="00DC3E62" w:rsidP="00853B7E">
                  <w:pPr>
                    <w:pStyle w:val="a9"/>
                    <w:snapToGrid w:val="0"/>
                    <w:spacing w:line="240" w:lineRule="auto"/>
                    <w:ind w:rightChars="0" w:right="0" w:firstLineChars="0" w:firstLine="0"/>
                    <w:jc w:val="center"/>
                    <w:rPr>
                      <w:rFonts w:ascii="Times New Roman" w:hAnsi="Times New Roman" w:cs="Times New Roman"/>
                      <w:kern w:val="2"/>
                      <w:sz w:val="21"/>
                      <w:highlight w:val="yellow"/>
                    </w:rPr>
                  </w:pPr>
                  <w:r w:rsidRPr="0056028F">
                    <w:rPr>
                      <w:rFonts w:ascii="Times New Roman" w:hAnsi="Times New Roman" w:cs="Times New Roman"/>
                      <w:kern w:val="2"/>
                      <w:sz w:val="21"/>
                    </w:rPr>
                    <w:t>生产车间</w:t>
                  </w:r>
                </w:p>
              </w:tc>
              <w:tc>
                <w:tcPr>
                  <w:tcW w:w="1135" w:type="pct"/>
                  <w:vAlign w:val="center"/>
                </w:tcPr>
                <w:p w:rsidR="00DC3E62" w:rsidRPr="0056028F" w:rsidRDefault="00DC3E62" w:rsidP="00853B7E">
                  <w:pPr>
                    <w:pStyle w:val="a9"/>
                    <w:snapToGrid w:val="0"/>
                    <w:spacing w:line="240" w:lineRule="auto"/>
                    <w:ind w:rightChars="0" w:right="0" w:firstLineChars="0" w:firstLine="0"/>
                    <w:jc w:val="center"/>
                    <w:rPr>
                      <w:rFonts w:ascii="Times New Roman" w:hAnsi="Times New Roman" w:cs="Times New Roman"/>
                      <w:kern w:val="2"/>
                      <w:sz w:val="21"/>
                      <w:highlight w:val="yellow"/>
                    </w:rPr>
                  </w:pPr>
                  <w:r>
                    <w:rPr>
                      <w:rFonts w:ascii="Times New Roman" w:hAnsi="Times New Roman" w:cs="Times New Roman" w:hint="eastAsia"/>
                      <w:kern w:val="2"/>
                      <w:sz w:val="21"/>
                    </w:rPr>
                    <w:t>2640</w:t>
                  </w:r>
                  <w:r w:rsidRPr="0056028F">
                    <w:rPr>
                      <w:rFonts w:ascii="Times New Roman" w:hAnsi="Times New Roman" w:cs="Times New Roman" w:hint="eastAsia"/>
                      <w:kern w:val="2"/>
                      <w:sz w:val="21"/>
                    </w:rPr>
                    <w:t>m</w:t>
                  </w:r>
                  <w:r w:rsidRPr="0056028F">
                    <w:rPr>
                      <w:rFonts w:ascii="Times New Roman" w:hAnsi="Times New Roman" w:cs="Times New Roman" w:hint="eastAsia"/>
                      <w:kern w:val="2"/>
                      <w:sz w:val="21"/>
                      <w:vertAlign w:val="superscript"/>
                    </w:rPr>
                    <w:t>2</w:t>
                  </w:r>
                </w:p>
              </w:tc>
              <w:tc>
                <w:tcPr>
                  <w:tcW w:w="1135" w:type="pct"/>
                  <w:vMerge w:val="restart"/>
                  <w:vAlign w:val="center"/>
                </w:tcPr>
                <w:p w:rsidR="00DC3E62" w:rsidRPr="0056028F" w:rsidRDefault="00DC3E62" w:rsidP="002E2D22">
                  <w:pPr>
                    <w:pStyle w:val="a9"/>
                    <w:snapToGrid w:val="0"/>
                    <w:spacing w:line="240" w:lineRule="auto"/>
                    <w:ind w:rightChars="0" w:right="0" w:firstLineChars="0" w:firstLine="0"/>
                    <w:jc w:val="center"/>
                    <w:rPr>
                      <w:rFonts w:ascii="Times New Roman" w:hAnsi="Times New Roman" w:cs="Times New Roman"/>
                      <w:kern w:val="2"/>
                      <w:sz w:val="21"/>
                      <w:highlight w:val="yellow"/>
                    </w:rPr>
                  </w:pPr>
                  <w:r w:rsidRPr="0056028F">
                    <w:rPr>
                      <w:rFonts w:ascii="Times New Roman" w:hAnsi="Times New Roman" w:cs="Times New Roman"/>
                      <w:kern w:val="2"/>
                      <w:sz w:val="21"/>
                    </w:rPr>
                    <w:t>钢结构</w:t>
                  </w:r>
                </w:p>
              </w:tc>
              <w:tc>
                <w:tcPr>
                  <w:tcW w:w="1127" w:type="pct"/>
                  <w:vMerge w:val="restart"/>
                  <w:vAlign w:val="center"/>
                </w:tcPr>
                <w:p w:rsidR="00DC3E62" w:rsidRPr="0056028F" w:rsidRDefault="00DC3E62" w:rsidP="00853B7E">
                  <w:pPr>
                    <w:pStyle w:val="a9"/>
                    <w:snapToGrid w:val="0"/>
                    <w:spacing w:line="240" w:lineRule="auto"/>
                    <w:ind w:rightChars="0" w:right="0" w:firstLineChars="0" w:firstLine="0"/>
                    <w:jc w:val="center"/>
                    <w:rPr>
                      <w:rFonts w:ascii="Times New Roman" w:hAnsi="Times New Roman" w:cs="Times New Roman"/>
                      <w:kern w:val="2"/>
                      <w:sz w:val="21"/>
                      <w:highlight w:val="yellow"/>
                    </w:rPr>
                  </w:pPr>
                  <w:r w:rsidRPr="0056028F">
                    <w:rPr>
                      <w:rFonts w:ascii="Times New Roman" w:hAnsi="Times New Roman" w:cs="Times New Roman"/>
                      <w:kern w:val="2"/>
                      <w:sz w:val="21"/>
                    </w:rPr>
                    <w:t>现有建筑</w:t>
                  </w:r>
                </w:p>
              </w:tc>
            </w:tr>
            <w:tr w:rsidR="00DC3E62" w:rsidRPr="00853B7E" w:rsidTr="004C11D0">
              <w:trPr>
                <w:trHeight w:val="340"/>
                <w:jc w:val="center"/>
              </w:trPr>
              <w:tc>
                <w:tcPr>
                  <w:tcW w:w="1603" w:type="pct"/>
                  <w:vAlign w:val="center"/>
                </w:tcPr>
                <w:p w:rsidR="00DC3E62" w:rsidRPr="0056028F" w:rsidRDefault="00DC3E62" w:rsidP="00853B7E">
                  <w:pPr>
                    <w:pStyle w:val="a9"/>
                    <w:snapToGrid w:val="0"/>
                    <w:spacing w:line="240" w:lineRule="auto"/>
                    <w:ind w:rightChars="0" w:right="0" w:firstLineChars="0" w:firstLine="0"/>
                    <w:jc w:val="center"/>
                    <w:rPr>
                      <w:rFonts w:ascii="Times New Roman" w:hAnsi="Times New Roman" w:cs="Times New Roman"/>
                      <w:kern w:val="2"/>
                      <w:sz w:val="21"/>
                    </w:rPr>
                  </w:pPr>
                  <w:r>
                    <w:rPr>
                      <w:rFonts w:ascii="Times New Roman" w:hAnsi="Times New Roman" w:cs="Times New Roman"/>
                      <w:kern w:val="2"/>
                      <w:sz w:val="21"/>
                    </w:rPr>
                    <w:t>综合办公楼</w:t>
                  </w:r>
                </w:p>
              </w:tc>
              <w:tc>
                <w:tcPr>
                  <w:tcW w:w="1135" w:type="pct"/>
                  <w:vAlign w:val="center"/>
                </w:tcPr>
                <w:p w:rsidR="00DC3E62" w:rsidRDefault="00DC3E62" w:rsidP="00853B7E">
                  <w:pPr>
                    <w:pStyle w:val="a9"/>
                    <w:snapToGrid w:val="0"/>
                    <w:spacing w:line="240" w:lineRule="auto"/>
                    <w:ind w:rightChars="0" w:right="0" w:firstLineChars="0" w:firstLine="0"/>
                    <w:jc w:val="center"/>
                    <w:rPr>
                      <w:rFonts w:ascii="Times New Roman" w:hAnsi="Times New Roman" w:cs="Times New Roman"/>
                      <w:kern w:val="2"/>
                      <w:sz w:val="21"/>
                    </w:rPr>
                  </w:pPr>
                  <w:r>
                    <w:rPr>
                      <w:rFonts w:ascii="Times New Roman" w:hAnsi="Times New Roman" w:cs="Times New Roman" w:hint="eastAsia"/>
                      <w:kern w:val="2"/>
                      <w:sz w:val="21"/>
                    </w:rPr>
                    <w:t>550m</w:t>
                  </w:r>
                  <w:r w:rsidRPr="00DC3E62">
                    <w:rPr>
                      <w:rFonts w:ascii="Times New Roman" w:hAnsi="Times New Roman" w:cs="Times New Roman" w:hint="eastAsia"/>
                      <w:kern w:val="2"/>
                      <w:sz w:val="21"/>
                      <w:vertAlign w:val="superscript"/>
                    </w:rPr>
                    <w:t>2</w:t>
                  </w:r>
                </w:p>
              </w:tc>
              <w:tc>
                <w:tcPr>
                  <w:tcW w:w="1135" w:type="pct"/>
                  <w:vMerge/>
                  <w:vAlign w:val="center"/>
                </w:tcPr>
                <w:p w:rsidR="00DC3E62" w:rsidRPr="0056028F" w:rsidRDefault="00DC3E62" w:rsidP="002E2D22">
                  <w:pPr>
                    <w:pStyle w:val="a9"/>
                    <w:snapToGrid w:val="0"/>
                    <w:spacing w:line="240" w:lineRule="auto"/>
                    <w:ind w:rightChars="0" w:right="0" w:firstLineChars="0" w:firstLine="0"/>
                    <w:jc w:val="center"/>
                    <w:rPr>
                      <w:rFonts w:ascii="Times New Roman" w:hAnsi="Times New Roman" w:cs="Times New Roman"/>
                      <w:kern w:val="2"/>
                      <w:sz w:val="21"/>
                    </w:rPr>
                  </w:pPr>
                </w:p>
              </w:tc>
              <w:tc>
                <w:tcPr>
                  <w:tcW w:w="1127" w:type="pct"/>
                  <w:vMerge/>
                  <w:vAlign w:val="center"/>
                </w:tcPr>
                <w:p w:rsidR="00DC3E62" w:rsidRPr="0056028F" w:rsidRDefault="00DC3E62" w:rsidP="00853B7E">
                  <w:pPr>
                    <w:pStyle w:val="a9"/>
                    <w:snapToGrid w:val="0"/>
                    <w:spacing w:line="240" w:lineRule="auto"/>
                    <w:ind w:rightChars="0" w:right="0" w:firstLineChars="0" w:firstLine="0"/>
                    <w:jc w:val="center"/>
                    <w:rPr>
                      <w:rFonts w:ascii="Times New Roman" w:hAnsi="Times New Roman" w:cs="Times New Roman"/>
                      <w:kern w:val="2"/>
                      <w:sz w:val="21"/>
                    </w:rPr>
                  </w:pPr>
                </w:p>
              </w:tc>
            </w:tr>
            <w:tr w:rsidR="00DC3E62" w:rsidRPr="00853B7E" w:rsidTr="004C11D0">
              <w:trPr>
                <w:trHeight w:val="340"/>
                <w:jc w:val="center"/>
              </w:trPr>
              <w:tc>
                <w:tcPr>
                  <w:tcW w:w="1603" w:type="pct"/>
                  <w:vAlign w:val="center"/>
                </w:tcPr>
                <w:p w:rsidR="00DC3E62" w:rsidRDefault="00DC3E62" w:rsidP="00853B7E">
                  <w:pPr>
                    <w:pStyle w:val="a9"/>
                    <w:snapToGrid w:val="0"/>
                    <w:spacing w:line="240" w:lineRule="auto"/>
                    <w:ind w:rightChars="0" w:right="0" w:firstLineChars="0" w:firstLine="0"/>
                    <w:jc w:val="center"/>
                    <w:rPr>
                      <w:rFonts w:ascii="Times New Roman" w:hAnsi="Times New Roman" w:cs="Times New Roman"/>
                      <w:kern w:val="2"/>
                      <w:sz w:val="21"/>
                    </w:rPr>
                  </w:pPr>
                  <w:r>
                    <w:rPr>
                      <w:rFonts w:ascii="Times New Roman" w:hAnsi="Times New Roman" w:cs="Times New Roman"/>
                      <w:kern w:val="2"/>
                      <w:sz w:val="21"/>
                    </w:rPr>
                    <w:t>办公室</w:t>
                  </w:r>
                </w:p>
              </w:tc>
              <w:tc>
                <w:tcPr>
                  <w:tcW w:w="1135" w:type="pct"/>
                  <w:vAlign w:val="center"/>
                </w:tcPr>
                <w:p w:rsidR="00DC3E62" w:rsidRDefault="00DC3E62" w:rsidP="00853B7E">
                  <w:pPr>
                    <w:pStyle w:val="a9"/>
                    <w:snapToGrid w:val="0"/>
                    <w:spacing w:line="240" w:lineRule="auto"/>
                    <w:ind w:rightChars="0" w:right="0" w:firstLineChars="0" w:firstLine="0"/>
                    <w:jc w:val="center"/>
                    <w:rPr>
                      <w:rFonts w:ascii="Times New Roman" w:hAnsi="Times New Roman" w:cs="Times New Roman"/>
                      <w:kern w:val="2"/>
                      <w:sz w:val="21"/>
                    </w:rPr>
                  </w:pPr>
                  <w:r>
                    <w:rPr>
                      <w:rFonts w:ascii="Times New Roman" w:hAnsi="Times New Roman" w:cs="Times New Roman" w:hint="eastAsia"/>
                      <w:kern w:val="2"/>
                      <w:sz w:val="21"/>
                    </w:rPr>
                    <w:t>360m</w:t>
                  </w:r>
                  <w:r w:rsidRPr="00DC3E62">
                    <w:rPr>
                      <w:rFonts w:ascii="Times New Roman" w:hAnsi="Times New Roman" w:cs="Times New Roman" w:hint="eastAsia"/>
                      <w:kern w:val="2"/>
                      <w:sz w:val="21"/>
                      <w:vertAlign w:val="superscript"/>
                    </w:rPr>
                    <w:t>2</w:t>
                  </w:r>
                </w:p>
              </w:tc>
              <w:tc>
                <w:tcPr>
                  <w:tcW w:w="1135" w:type="pct"/>
                  <w:vMerge/>
                  <w:vAlign w:val="center"/>
                </w:tcPr>
                <w:p w:rsidR="00DC3E62" w:rsidRPr="0056028F" w:rsidRDefault="00DC3E62" w:rsidP="002E2D22">
                  <w:pPr>
                    <w:pStyle w:val="a9"/>
                    <w:snapToGrid w:val="0"/>
                    <w:spacing w:line="240" w:lineRule="auto"/>
                    <w:ind w:rightChars="0" w:right="0" w:firstLineChars="0" w:firstLine="0"/>
                    <w:jc w:val="center"/>
                    <w:rPr>
                      <w:rFonts w:ascii="Times New Roman" w:hAnsi="Times New Roman" w:cs="Times New Roman"/>
                      <w:kern w:val="2"/>
                      <w:sz w:val="21"/>
                    </w:rPr>
                  </w:pPr>
                </w:p>
              </w:tc>
              <w:tc>
                <w:tcPr>
                  <w:tcW w:w="1127" w:type="pct"/>
                  <w:vMerge/>
                  <w:vAlign w:val="center"/>
                </w:tcPr>
                <w:p w:rsidR="00DC3E62" w:rsidRPr="0056028F" w:rsidRDefault="00DC3E62" w:rsidP="00853B7E">
                  <w:pPr>
                    <w:pStyle w:val="a9"/>
                    <w:snapToGrid w:val="0"/>
                    <w:spacing w:line="240" w:lineRule="auto"/>
                    <w:ind w:rightChars="0" w:right="0" w:firstLineChars="0" w:firstLine="0"/>
                    <w:jc w:val="center"/>
                    <w:rPr>
                      <w:rFonts w:ascii="Times New Roman" w:hAnsi="Times New Roman" w:cs="Times New Roman"/>
                      <w:kern w:val="2"/>
                      <w:sz w:val="21"/>
                    </w:rPr>
                  </w:pPr>
                </w:p>
              </w:tc>
            </w:tr>
          </w:tbl>
          <w:p w:rsidR="00663F71" w:rsidRDefault="00663F71" w:rsidP="0046376B">
            <w:pPr>
              <w:pStyle w:val="a9"/>
              <w:ind w:rightChars="0" w:right="0" w:firstLine="482"/>
              <w:jc w:val="both"/>
              <w:rPr>
                <w:rFonts w:ascii="Times New Roman" w:hAnsi="Times New Roman" w:cs="Times New Roman"/>
                <w:b/>
                <w:bCs w:val="0"/>
                <w:kern w:val="2"/>
                <w:szCs w:val="24"/>
              </w:rPr>
            </w:pPr>
            <w:r>
              <w:rPr>
                <w:rFonts w:ascii="Times New Roman" w:hAnsi="Times New Roman" w:cs="Times New Roman" w:hint="eastAsia"/>
                <w:b/>
                <w:bCs w:val="0"/>
                <w:kern w:val="2"/>
                <w:szCs w:val="24"/>
              </w:rPr>
              <w:t>3.6</w:t>
            </w:r>
            <w:r>
              <w:rPr>
                <w:rFonts w:ascii="Times New Roman" w:hAnsi="Times New Roman" w:cs="Times New Roman"/>
                <w:b/>
                <w:bCs w:val="0"/>
                <w:kern w:val="2"/>
                <w:szCs w:val="24"/>
              </w:rPr>
              <w:t>工作制度</w:t>
            </w:r>
          </w:p>
          <w:p w:rsidR="00663F71" w:rsidRDefault="00663F71" w:rsidP="0046376B">
            <w:pPr>
              <w:pStyle w:val="a9"/>
              <w:ind w:rightChars="0" w:right="0" w:firstLine="480"/>
              <w:jc w:val="both"/>
              <w:rPr>
                <w:rFonts w:ascii="Times New Roman" w:hAnsi="Times New Roman" w:cs="Times New Roman"/>
                <w:kern w:val="2"/>
                <w:szCs w:val="24"/>
              </w:rPr>
            </w:pPr>
            <w:r>
              <w:rPr>
                <w:rFonts w:ascii="Times New Roman" w:hAnsi="Times New Roman" w:cs="Times New Roman"/>
                <w:kern w:val="2"/>
                <w:szCs w:val="24"/>
              </w:rPr>
              <w:t>本项目职工总定员</w:t>
            </w:r>
            <w:r w:rsidR="00012EF9">
              <w:rPr>
                <w:rFonts w:ascii="Times New Roman" w:hAnsi="Times New Roman" w:cs="Times New Roman" w:hint="eastAsia"/>
                <w:kern w:val="2"/>
                <w:szCs w:val="24"/>
              </w:rPr>
              <w:t>20</w:t>
            </w:r>
            <w:r>
              <w:rPr>
                <w:rFonts w:ascii="Times New Roman" w:hAnsi="Times New Roman" w:cs="Times New Roman"/>
                <w:kern w:val="2"/>
                <w:szCs w:val="24"/>
              </w:rPr>
              <w:t>人，全年工作</w:t>
            </w:r>
            <w:r>
              <w:rPr>
                <w:rFonts w:ascii="Times New Roman" w:hAnsi="Times New Roman" w:cs="Times New Roman" w:hint="eastAsia"/>
                <w:kern w:val="2"/>
                <w:szCs w:val="24"/>
              </w:rPr>
              <w:t>300</w:t>
            </w:r>
            <w:r>
              <w:rPr>
                <w:rFonts w:ascii="Times New Roman" w:hAnsi="Times New Roman" w:cs="Times New Roman"/>
                <w:kern w:val="2"/>
                <w:szCs w:val="24"/>
              </w:rPr>
              <w:t>天，</w:t>
            </w:r>
            <w:r>
              <w:rPr>
                <w:rFonts w:ascii="Times New Roman" w:hAnsi="Times New Roman" w:cs="Times New Roman" w:hint="eastAsia"/>
                <w:kern w:val="2"/>
                <w:szCs w:val="24"/>
              </w:rPr>
              <w:t>每天</w:t>
            </w:r>
            <w:r w:rsidR="00012EF9">
              <w:rPr>
                <w:rFonts w:ascii="Times New Roman" w:hAnsi="Times New Roman" w:cs="Times New Roman" w:hint="eastAsia"/>
                <w:kern w:val="2"/>
                <w:szCs w:val="24"/>
              </w:rPr>
              <w:t>三班，每班</w:t>
            </w:r>
            <w:r>
              <w:rPr>
                <w:rFonts w:ascii="Times New Roman" w:hAnsi="Times New Roman" w:cs="Times New Roman" w:hint="eastAsia"/>
                <w:kern w:val="2"/>
                <w:szCs w:val="24"/>
              </w:rPr>
              <w:t>工作</w:t>
            </w:r>
            <w:r>
              <w:rPr>
                <w:rFonts w:ascii="Times New Roman" w:hAnsi="Times New Roman" w:cs="Times New Roman" w:hint="eastAsia"/>
                <w:kern w:val="2"/>
                <w:szCs w:val="24"/>
              </w:rPr>
              <w:t>8</w:t>
            </w:r>
            <w:r>
              <w:rPr>
                <w:rFonts w:ascii="Times New Roman" w:hAnsi="Times New Roman" w:cs="Times New Roman" w:hint="eastAsia"/>
                <w:kern w:val="2"/>
                <w:szCs w:val="24"/>
              </w:rPr>
              <w:t>小时</w:t>
            </w:r>
            <w:r>
              <w:rPr>
                <w:rFonts w:ascii="Times New Roman" w:hAnsi="Times New Roman" w:cs="Times New Roman"/>
                <w:kern w:val="2"/>
                <w:szCs w:val="24"/>
              </w:rPr>
              <w:t>。</w:t>
            </w:r>
          </w:p>
          <w:p w:rsidR="00663F71" w:rsidRDefault="00663F71" w:rsidP="0046376B">
            <w:pPr>
              <w:pStyle w:val="a9"/>
              <w:ind w:rightChars="0" w:right="0" w:firstLine="482"/>
              <w:jc w:val="both"/>
              <w:rPr>
                <w:rFonts w:ascii="Times New Roman" w:hAnsi="Times New Roman" w:cs="Times New Roman"/>
                <w:b/>
                <w:bCs w:val="0"/>
                <w:kern w:val="2"/>
                <w:szCs w:val="24"/>
              </w:rPr>
            </w:pPr>
            <w:r>
              <w:rPr>
                <w:rFonts w:ascii="Times New Roman" w:hAnsi="Times New Roman" w:cs="Times New Roman" w:hint="eastAsia"/>
                <w:b/>
                <w:bCs w:val="0"/>
                <w:kern w:val="2"/>
                <w:szCs w:val="24"/>
              </w:rPr>
              <w:t>3.7</w:t>
            </w:r>
            <w:r>
              <w:rPr>
                <w:rFonts w:ascii="Times New Roman" w:hAnsi="Times New Roman" w:cs="Times New Roman"/>
                <w:b/>
                <w:bCs w:val="0"/>
                <w:kern w:val="2"/>
                <w:szCs w:val="24"/>
              </w:rPr>
              <w:t>建设内容</w:t>
            </w:r>
          </w:p>
          <w:p w:rsidR="00663F71" w:rsidRPr="00A51BEE" w:rsidRDefault="00663F71" w:rsidP="00A51BEE">
            <w:pPr>
              <w:pStyle w:val="a9"/>
              <w:ind w:rightChars="0" w:right="0" w:firstLine="482"/>
              <w:jc w:val="both"/>
              <w:rPr>
                <w:rFonts w:ascii="Times New Roman" w:hAnsi="Times New Roman" w:cs="Times New Roman"/>
                <w:b/>
                <w:kern w:val="2"/>
                <w:szCs w:val="24"/>
              </w:rPr>
            </w:pPr>
            <w:r w:rsidRPr="00A51BEE">
              <w:rPr>
                <w:rFonts w:ascii="Times New Roman" w:hAnsi="Times New Roman" w:cs="Times New Roman" w:hint="eastAsia"/>
                <w:b/>
                <w:kern w:val="2"/>
                <w:szCs w:val="24"/>
              </w:rPr>
              <w:t>3.7.1</w:t>
            </w:r>
            <w:r w:rsidRPr="00A51BEE">
              <w:rPr>
                <w:rFonts w:ascii="Times New Roman" w:hAnsi="Times New Roman" w:cs="Times New Roman" w:hint="eastAsia"/>
                <w:b/>
                <w:kern w:val="2"/>
                <w:szCs w:val="24"/>
              </w:rPr>
              <w:t>项目组成</w:t>
            </w:r>
          </w:p>
          <w:p w:rsidR="003E503C" w:rsidRPr="00CB32A2" w:rsidRDefault="00663F71" w:rsidP="00CB32A2">
            <w:pPr>
              <w:pStyle w:val="a9"/>
              <w:ind w:rightChars="0" w:right="0" w:firstLine="480"/>
              <w:jc w:val="both"/>
              <w:rPr>
                <w:rFonts w:ascii="Times New Roman" w:hAnsi="Times New Roman" w:cs="Times New Roman"/>
                <w:kern w:val="2"/>
                <w:szCs w:val="24"/>
              </w:rPr>
            </w:pPr>
            <w:r>
              <w:rPr>
                <w:rFonts w:ascii="Times New Roman" w:hAnsi="Times New Roman" w:cs="Times New Roman"/>
                <w:kern w:val="2"/>
                <w:szCs w:val="24"/>
              </w:rPr>
              <w:t>本项目</w:t>
            </w:r>
            <w:r w:rsidR="003E536B">
              <w:rPr>
                <w:rFonts w:ascii="Times New Roman" w:hAnsi="Times New Roman" w:cs="Times New Roman" w:hint="eastAsia"/>
                <w:kern w:val="2"/>
                <w:szCs w:val="24"/>
              </w:rPr>
              <w:t>为</w:t>
            </w:r>
            <w:r w:rsidR="00A15D5B">
              <w:rPr>
                <w:rFonts w:ascii="Times New Roman" w:hAnsi="Times New Roman" w:cs="Times New Roman" w:hint="eastAsia"/>
                <w:kern w:val="2"/>
                <w:szCs w:val="24"/>
              </w:rPr>
              <w:t>高性能耐磨钢球</w:t>
            </w:r>
            <w:r w:rsidR="00DC3E62" w:rsidRPr="00DC3E62">
              <w:rPr>
                <w:rFonts w:ascii="Times New Roman" w:hAnsi="Times New Roman" w:cs="Times New Roman" w:hint="eastAsia"/>
                <w:kern w:val="2"/>
                <w:szCs w:val="24"/>
              </w:rPr>
              <w:t>生产项目</w:t>
            </w:r>
            <w:r>
              <w:rPr>
                <w:rFonts w:ascii="Times New Roman" w:hAnsi="Times New Roman" w:cs="Times New Roman" w:hint="eastAsia"/>
                <w:kern w:val="2"/>
                <w:szCs w:val="24"/>
              </w:rPr>
              <w:t>，项目工程组成见下表。</w:t>
            </w:r>
          </w:p>
          <w:p w:rsidR="00663F71" w:rsidRPr="002E2D22" w:rsidRDefault="00663F71">
            <w:pPr>
              <w:spacing w:line="360" w:lineRule="auto"/>
              <w:jc w:val="center"/>
              <w:rPr>
                <w:rFonts w:eastAsia="黑体"/>
                <w:b/>
                <w:bCs/>
                <w:szCs w:val="21"/>
              </w:rPr>
            </w:pPr>
            <w:r w:rsidRPr="002E2D22">
              <w:rPr>
                <w:rFonts w:eastAsia="黑体" w:hAnsi="黑体"/>
                <w:b/>
                <w:bCs/>
                <w:szCs w:val="21"/>
              </w:rPr>
              <w:t>表</w:t>
            </w:r>
            <w:r w:rsidR="00DD0275">
              <w:rPr>
                <w:rFonts w:eastAsia="黑体" w:hint="eastAsia"/>
                <w:b/>
                <w:bCs/>
                <w:szCs w:val="21"/>
              </w:rPr>
              <w:t>6</w:t>
            </w:r>
            <w:r w:rsidR="00DC3E62">
              <w:rPr>
                <w:rFonts w:eastAsia="黑体" w:hint="eastAsia"/>
                <w:b/>
                <w:bCs/>
                <w:szCs w:val="21"/>
              </w:rPr>
              <w:t xml:space="preserve">  </w:t>
            </w:r>
            <w:r w:rsidRPr="002E2D22">
              <w:rPr>
                <w:rFonts w:eastAsia="黑体" w:hAnsi="黑体"/>
                <w:b/>
                <w:bCs/>
                <w:szCs w:val="21"/>
              </w:rPr>
              <w:t>项目工程组成一览表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3"/>
              <w:gridCol w:w="1794"/>
              <w:gridCol w:w="7043"/>
            </w:tblGrid>
            <w:tr w:rsidR="00663F71" w:rsidTr="00584D19">
              <w:trPr>
                <w:trHeight w:val="340"/>
                <w:tblHeader/>
                <w:jc w:val="center"/>
              </w:trPr>
              <w:tc>
                <w:tcPr>
                  <w:tcW w:w="1381" w:type="pct"/>
                  <w:gridSpan w:val="2"/>
                  <w:vAlign w:val="center"/>
                </w:tcPr>
                <w:p w:rsidR="00663F71" w:rsidRPr="002E2D22" w:rsidRDefault="00663F71">
                  <w:pPr>
                    <w:pStyle w:val="afe"/>
                    <w:spacing w:line="300" w:lineRule="exact"/>
                    <w:rPr>
                      <w:rFonts w:ascii="Times New Roman" w:hAnsi="Times New Roman"/>
                      <w:b/>
                      <w:color w:val="000000"/>
                    </w:rPr>
                  </w:pPr>
                  <w:r w:rsidRPr="002E2D22">
                    <w:rPr>
                      <w:rFonts w:ascii="Times New Roman"/>
                      <w:b/>
                      <w:color w:val="000000"/>
                    </w:rPr>
                    <w:t>名称</w:t>
                  </w:r>
                </w:p>
              </w:tc>
              <w:tc>
                <w:tcPr>
                  <w:tcW w:w="3619" w:type="pct"/>
                  <w:vAlign w:val="center"/>
                </w:tcPr>
                <w:p w:rsidR="00663F71" w:rsidRPr="002E2D22" w:rsidRDefault="00663F71">
                  <w:pPr>
                    <w:pStyle w:val="afe"/>
                    <w:spacing w:line="300" w:lineRule="exact"/>
                    <w:ind w:firstLine="562"/>
                    <w:rPr>
                      <w:rFonts w:ascii="Times New Roman" w:hAnsi="Times New Roman"/>
                      <w:b/>
                      <w:color w:val="000000"/>
                    </w:rPr>
                  </w:pPr>
                  <w:r w:rsidRPr="002E2D22">
                    <w:rPr>
                      <w:rFonts w:ascii="Times New Roman"/>
                      <w:b/>
                      <w:color w:val="000000"/>
                    </w:rPr>
                    <w:t>建设内容</w:t>
                  </w:r>
                </w:p>
              </w:tc>
            </w:tr>
            <w:tr w:rsidR="00663F71" w:rsidTr="00772FE8">
              <w:trPr>
                <w:trHeight w:hRule="exact" w:val="1021"/>
                <w:tblHeader/>
                <w:jc w:val="center"/>
              </w:trPr>
              <w:tc>
                <w:tcPr>
                  <w:tcW w:w="459" w:type="pct"/>
                  <w:vAlign w:val="center"/>
                </w:tcPr>
                <w:p w:rsidR="00663F71" w:rsidRDefault="00663F71">
                  <w:pPr>
                    <w:pStyle w:val="afe"/>
                    <w:spacing w:line="300" w:lineRule="exact"/>
                    <w:rPr>
                      <w:rFonts w:ascii="Times New Roman" w:hAnsi="Times New Roman"/>
                      <w:color w:val="000000"/>
                    </w:rPr>
                  </w:pPr>
                  <w:r>
                    <w:rPr>
                      <w:rFonts w:ascii="Times New Roman"/>
                      <w:color w:val="000000"/>
                    </w:rPr>
                    <w:t>主体</w:t>
                  </w:r>
                </w:p>
                <w:p w:rsidR="00663F71" w:rsidRDefault="00663F71">
                  <w:pPr>
                    <w:pStyle w:val="afe"/>
                    <w:spacing w:line="300" w:lineRule="exact"/>
                    <w:rPr>
                      <w:rFonts w:ascii="Times New Roman" w:hAnsi="Times New Roman"/>
                      <w:color w:val="000000"/>
                    </w:rPr>
                  </w:pPr>
                  <w:r>
                    <w:rPr>
                      <w:rFonts w:ascii="Times New Roman"/>
                      <w:color w:val="000000"/>
                    </w:rPr>
                    <w:t>工程</w:t>
                  </w:r>
                </w:p>
              </w:tc>
              <w:tc>
                <w:tcPr>
                  <w:tcW w:w="922" w:type="pct"/>
                  <w:vAlign w:val="center"/>
                </w:tcPr>
                <w:p w:rsidR="00663F71" w:rsidRDefault="00663F71">
                  <w:pPr>
                    <w:pStyle w:val="afe"/>
                    <w:spacing w:line="300" w:lineRule="exact"/>
                    <w:rPr>
                      <w:rFonts w:ascii="Times New Roman" w:hAnsi="Times New Roman"/>
                      <w:color w:val="000000"/>
                    </w:rPr>
                  </w:pPr>
                  <w:r>
                    <w:rPr>
                      <w:rFonts w:ascii="Times New Roman"/>
                      <w:color w:val="000000"/>
                    </w:rPr>
                    <w:t>生产车间</w:t>
                  </w:r>
                </w:p>
              </w:tc>
              <w:tc>
                <w:tcPr>
                  <w:tcW w:w="3619" w:type="pct"/>
                  <w:vAlign w:val="center"/>
                </w:tcPr>
                <w:p w:rsidR="00663F71" w:rsidRDefault="00663F71" w:rsidP="00DC3E62">
                  <w:pPr>
                    <w:pStyle w:val="afe"/>
                    <w:spacing w:line="300" w:lineRule="exact"/>
                    <w:rPr>
                      <w:rFonts w:ascii="Times New Roman"/>
                    </w:rPr>
                  </w:pPr>
                  <w:r>
                    <w:rPr>
                      <w:rFonts w:ascii="Times New Roman"/>
                    </w:rPr>
                    <w:t>占地面积</w:t>
                  </w:r>
                  <w:r w:rsidR="00DC3E62">
                    <w:rPr>
                      <w:rFonts w:ascii="Times New Roman" w:hint="eastAsia"/>
                    </w:rPr>
                    <w:t>2640</w:t>
                  </w:r>
                  <w:r>
                    <w:rPr>
                      <w:rFonts w:ascii="Times New Roman" w:hAnsi="Times New Roman"/>
                    </w:rPr>
                    <w:t>m</w:t>
                  </w:r>
                  <w:r>
                    <w:rPr>
                      <w:rFonts w:ascii="Times New Roman" w:hAnsi="Times New Roman" w:hint="eastAsia"/>
                      <w:vertAlign w:val="superscript"/>
                    </w:rPr>
                    <w:t>2</w:t>
                  </w:r>
                  <w:r>
                    <w:rPr>
                      <w:rFonts w:ascii="Times New Roman"/>
                    </w:rPr>
                    <w:t>，</w:t>
                  </w:r>
                  <w:r w:rsidR="002E2D22">
                    <w:rPr>
                      <w:rFonts w:ascii="Times New Roman"/>
                    </w:rPr>
                    <w:t>钢结构</w:t>
                  </w:r>
                  <w:r w:rsidR="002E2D22">
                    <w:rPr>
                      <w:rFonts w:ascii="Times New Roman" w:hint="eastAsia"/>
                    </w:rPr>
                    <w:t>，</w:t>
                  </w:r>
                  <w:r w:rsidR="002E2D22">
                    <w:rPr>
                      <w:rFonts w:ascii="Times New Roman" w:hint="eastAsia"/>
                    </w:rPr>
                    <w:t>1</w:t>
                  </w:r>
                  <w:r w:rsidR="002E2D22">
                    <w:rPr>
                      <w:rFonts w:ascii="Times New Roman" w:hint="eastAsia"/>
                    </w:rPr>
                    <w:t>层，</w:t>
                  </w:r>
                  <w:r w:rsidR="002E2D22">
                    <w:rPr>
                      <w:rFonts w:ascii="Times New Roman"/>
                    </w:rPr>
                    <w:t>高</w:t>
                  </w:r>
                  <w:r w:rsidR="002E2D22">
                    <w:rPr>
                      <w:rFonts w:ascii="Times New Roman" w:hint="eastAsia"/>
                    </w:rPr>
                    <w:t>10</w:t>
                  </w:r>
                  <w:r w:rsidR="002E2D22">
                    <w:rPr>
                      <w:rFonts w:ascii="Times New Roman" w:hint="eastAsia"/>
                    </w:rPr>
                    <w:t>米，包括</w:t>
                  </w:r>
                  <w:r w:rsidR="00012EF9">
                    <w:rPr>
                      <w:rFonts w:ascii="Times New Roman" w:hint="eastAsia"/>
                    </w:rPr>
                    <w:t>生产区、维修间</w:t>
                  </w:r>
                  <w:r w:rsidR="00462768">
                    <w:rPr>
                      <w:rFonts w:ascii="Times New Roman" w:hint="eastAsia"/>
                    </w:rPr>
                    <w:t>、</w:t>
                  </w:r>
                  <w:r w:rsidR="003E536B">
                    <w:rPr>
                      <w:rFonts w:ascii="Times New Roman" w:hint="eastAsia"/>
                    </w:rPr>
                    <w:t>仓库</w:t>
                  </w:r>
                  <w:r w:rsidR="00012EF9">
                    <w:rPr>
                      <w:rFonts w:ascii="Times New Roman" w:hint="eastAsia"/>
                    </w:rPr>
                    <w:t>等</w:t>
                  </w:r>
                  <w:r w:rsidR="002E2D22">
                    <w:rPr>
                      <w:rFonts w:ascii="Times New Roman" w:hint="eastAsia"/>
                    </w:rPr>
                    <w:t>；</w:t>
                  </w:r>
                  <w:r>
                    <w:rPr>
                      <w:rFonts w:ascii="Times New Roman" w:hint="eastAsia"/>
                    </w:rPr>
                    <w:t>内部</w:t>
                  </w:r>
                  <w:r>
                    <w:rPr>
                      <w:rFonts w:ascii="Times New Roman"/>
                    </w:rPr>
                    <w:t>设置</w:t>
                  </w:r>
                  <w:r w:rsidR="00A15D5B">
                    <w:rPr>
                      <w:rFonts w:ascii="Times New Roman" w:hint="eastAsia"/>
                    </w:rPr>
                    <w:t>高性能耐磨钢球</w:t>
                  </w:r>
                  <w:r>
                    <w:rPr>
                      <w:rFonts w:ascii="Times New Roman"/>
                    </w:rPr>
                    <w:t>生产线</w:t>
                  </w:r>
                  <w:r w:rsidR="00012EF9">
                    <w:rPr>
                      <w:rFonts w:ascii="Times New Roman" w:hAnsi="Times New Roman" w:hint="eastAsia"/>
                    </w:rPr>
                    <w:t>2</w:t>
                  </w:r>
                  <w:r>
                    <w:rPr>
                      <w:rFonts w:ascii="Times New Roman" w:hAnsi="Times New Roman" w:hint="eastAsia"/>
                    </w:rPr>
                    <w:t>条</w:t>
                  </w:r>
                  <w:r w:rsidR="002E2D22">
                    <w:rPr>
                      <w:rFonts w:ascii="Times New Roman" w:hint="eastAsia"/>
                    </w:rPr>
                    <w:t>；</w:t>
                  </w:r>
                  <w:r>
                    <w:rPr>
                      <w:rFonts w:ascii="Times New Roman" w:hint="eastAsia"/>
                    </w:rPr>
                    <w:t>主要生产设备</w:t>
                  </w:r>
                  <w:r w:rsidR="004C11D0">
                    <w:rPr>
                      <w:rFonts w:ascii="Times New Roman" w:hint="eastAsia"/>
                    </w:rPr>
                    <w:t>有</w:t>
                  </w:r>
                  <w:r w:rsidR="00DD0275">
                    <w:rPr>
                      <w:rFonts w:ascii="Times New Roman" w:hint="eastAsia"/>
                    </w:rPr>
                    <w:t>天然气</w:t>
                  </w:r>
                  <w:r w:rsidR="00012EF9">
                    <w:rPr>
                      <w:rFonts w:ascii="Times New Roman" w:hint="eastAsia"/>
                    </w:rPr>
                    <w:t>加热炉、轧机、水冷却滚筒</w:t>
                  </w:r>
                  <w:r>
                    <w:rPr>
                      <w:rFonts w:ascii="Times New Roman" w:hint="eastAsia"/>
                    </w:rPr>
                    <w:t>等</w:t>
                  </w:r>
                  <w:r w:rsidR="002E2D22">
                    <w:rPr>
                      <w:rFonts w:ascii="Times New Roman" w:hint="eastAsia"/>
                    </w:rPr>
                    <w:t>；</w:t>
                  </w:r>
                  <w:r>
                    <w:rPr>
                      <w:rFonts w:ascii="Times New Roman" w:hint="eastAsia"/>
                    </w:rPr>
                    <w:t>年</w:t>
                  </w:r>
                  <w:r w:rsidR="003E536B">
                    <w:rPr>
                      <w:rFonts w:ascii="Times New Roman" w:hint="eastAsia"/>
                    </w:rPr>
                    <w:t>生产</w:t>
                  </w:r>
                  <w:r w:rsidR="00A15D5B">
                    <w:rPr>
                      <w:rFonts w:ascii="Times New Roman" w:hint="eastAsia"/>
                    </w:rPr>
                    <w:t>高性能耐磨</w:t>
                  </w:r>
                  <w:r w:rsidR="00DC3E62">
                    <w:rPr>
                      <w:rFonts w:ascii="Times New Roman" w:hint="eastAsia"/>
                    </w:rPr>
                    <w:t>钢球</w:t>
                  </w:r>
                  <w:r w:rsidR="00012EF9">
                    <w:rPr>
                      <w:rFonts w:ascii="Times New Roman" w:hint="eastAsia"/>
                    </w:rPr>
                    <w:t>3</w:t>
                  </w:r>
                  <w:r w:rsidR="00012EF9">
                    <w:rPr>
                      <w:rFonts w:ascii="Times New Roman" w:hint="eastAsia"/>
                    </w:rPr>
                    <w:t>万</w:t>
                  </w:r>
                  <w:r w:rsidR="003E536B">
                    <w:rPr>
                      <w:rFonts w:ascii="Times New Roman" w:hint="eastAsia"/>
                    </w:rPr>
                    <w:t>吨</w:t>
                  </w:r>
                </w:p>
              </w:tc>
            </w:tr>
            <w:tr w:rsidR="00EC1C15" w:rsidTr="00012EF9">
              <w:trPr>
                <w:trHeight w:hRule="exact" w:val="340"/>
                <w:tblHeader/>
                <w:jc w:val="center"/>
              </w:trPr>
              <w:tc>
                <w:tcPr>
                  <w:tcW w:w="459" w:type="pct"/>
                  <w:vMerge w:val="restart"/>
                  <w:vAlign w:val="center"/>
                </w:tcPr>
                <w:p w:rsidR="00EC1C15" w:rsidRDefault="00EC1C15">
                  <w:pPr>
                    <w:pStyle w:val="afe"/>
                    <w:spacing w:line="300" w:lineRule="exact"/>
                    <w:rPr>
                      <w:rFonts w:ascii="Times New Roman"/>
                      <w:color w:val="000000"/>
                    </w:rPr>
                  </w:pPr>
                  <w:r>
                    <w:rPr>
                      <w:rFonts w:ascii="Times New Roman"/>
                      <w:color w:val="000000"/>
                    </w:rPr>
                    <w:t>辅助</w:t>
                  </w:r>
                </w:p>
                <w:p w:rsidR="00EC1C15" w:rsidRDefault="00EC1C15">
                  <w:pPr>
                    <w:pStyle w:val="afe"/>
                    <w:spacing w:line="300" w:lineRule="exact"/>
                    <w:rPr>
                      <w:rFonts w:ascii="Times New Roman"/>
                      <w:color w:val="000000"/>
                    </w:rPr>
                  </w:pPr>
                  <w:r>
                    <w:rPr>
                      <w:rFonts w:ascii="Times New Roman"/>
                      <w:color w:val="000000"/>
                    </w:rPr>
                    <w:t>工程</w:t>
                  </w:r>
                </w:p>
              </w:tc>
              <w:tc>
                <w:tcPr>
                  <w:tcW w:w="922" w:type="pct"/>
                  <w:vAlign w:val="center"/>
                </w:tcPr>
                <w:p w:rsidR="00EC1C15" w:rsidRPr="009704A7" w:rsidRDefault="00EC1C15">
                  <w:pPr>
                    <w:pStyle w:val="afe"/>
                    <w:spacing w:line="300" w:lineRule="exact"/>
                    <w:rPr>
                      <w:rFonts w:ascii="Times New Roman"/>
                      <w:color w:val="000000"/>
                    </w:rPr>
                  </w:pPr>
                  <w:r w:rsidRPr="009704A7">
                    <w:rPr>
                      <w:rFonts w:ascii="Times New Roman" w:hint="eastAsia"/>
                      <w:color w:val="000000"/>
                    </w:rPr>
                    <w:t>办公室</w:t>
                  </w:r>
                </w:p>
              </w:tc>
              <w:tc>
                <w:tcPr>
                  <w:tcW w:w="3619" w:type="pct"/>
                  <w:vAlign w:val="center"/>
                </w:tcPr>
                <w:p w:rsidR="00EC1C15" w:rsidRPr="009704A7" w:rsidRDefault="00EC1C15" w:rsidP="00DC3E62">
                  <w:pPr>
                    <w:pStyle w:val="afe"/>
                    <w:spacing w:line="300" w:lineRule="exact"/>
                    <w:rPr>
                      <w:rFonts w:ascii="Times New Roman"/>
                      <w:color w:val="000000"/>
                    </w:rPr>
                  </w:pPr>
                  <w:r w:rsidRPr="009704A7">
                    <w:rPr>
                      <w:rFonts w:ascii="Times New Roman"/>
                      <w:color w:val="000000"/>
                    </w:rPr>
                    <w:t>占地面积约</w:t>
                  </w:r>
                  <w:r w:rsidR="00DC3E62">
                    <w:rPr>
                      <w:rFonts w:ascii="Times New Roman" w:hint="eastAsia"/>
                      <w:color w:val="000000"/>
                    </w:rPr>
                    <w:t>360</w:t>
                  </w:r>
                  <w:r w:rsidRPr="009704A7">
                    <w:rPr>
                      <w:rFonts w:ascii="Times New Roman" w:hint="eastAsia"/>
                      <w:color w:val="000000"/>
                    </w:rPr>
                    <w:t>m</w:t>
                  </w:r>
                  <w:r w:rsidRPr="009704A7">
                    <w:rPr>
                      <w:rFonts w:ascii="Times New Roman" w:hint="eastAsia"/>
                      <w:color w:val="000000"/>
                      <w:vertAlign w:val="superscript"/>
                    </w:rPr>
                    <w:t>2</w:t>
                  </w:r>
                  <w:r w:rsidRPr="009704A7">
                    <w:rPr>
                      <w:rFonts w:ascii="Times New Roman" w:hint="eastAsia"/>
                      <w:color w:val="000000"/>
                    </w:rPr>
                    <w:t>，钢结构，</w:t>
                  </w:r>
                  <w:r w:rsidRPr="009704A7">
                    <w:rPr>
                      <w:rFonts w:ascii="Times New Roman" w:hint="eastAsia"/>
                      <w:color w:val="000000"/>
                    </w:rPr>
                    <w:t>1</w:t>
                  </w:r>
                  <w:r w:rsidRPr="009704A7">
                    <w:rPr>
                      <w:rFonts w:ascii="Times New Roman" w:hint="eastAsia"/>
                      <w:color w:val="000000"/>
                    </w:rPr>
                    <w:t>层，</w:t>
                  </w:r>
                  <w:r w:rsidR="00DC3E62">
                    <w:rPr>
                      <w:rFonts w:ascii="Times New Roman" w:hint="eastAsia"/>
                      <w:color w:val="000000"/>
                    </w:rPr>
                    <w:t>高</w:t>
                  </w:r>
                  <w:r w:rsidR="00DC3E62">
                    <w:rPr>
                      <w:rFonts w:ascii="Times New Roman" w:hint="eastAsia"/>
                      <w:color w:val="000000"/>
                    </w:rPr>
                    <w:t>4</w:t>
                  </w:r>
                  <w:r w:rsidR="00DC3E62">
                    <w:rPr>
                      <w:rFonts w:ascii="Times New Roman" w:hint="eastAsia"/>
                      <w:color w:val="000000"/>
                    </w:rPr>
                    <w:t>米，</w:t>
                  </w:r>
                  <w:r w:rsidRPr="009704A7">
                    <w:rPr>
                      <w:rFonts w:ascii="Times New Roman" w:hint="eastAsia"/>
                      <w:color w:val="000000"/>
                    </w:rPr>
                    <w:t>位</w:t>
                  </w:r>
                  <w:r w:rsidR="00DC3E62">
                    <w:rPr>
                      <w:rFonts w:ascii="Times New Roman" w:hint="eastAsia"/>
                      <w:color w:val="000000"/>
                    </w:rPr>
                    <w:t>于</w:t>
                  </w:r>
                  <w:r w:rsidRPr="009704A7">
                    <w:rPr>
                      <w:rFonts w:ascii="Times New Roman" w:hint="eastAsia"/>
                      <w:color w:val="000000"/>
                    </w:rPr>
                    <w:t>厂区南部</w:t>
                  </w:r>
                </w:p>
              </w:tc>
            </w:tr>
            <w:tr w:rsidR="00EC1C15" w:rsidTr="00012EF9">
              <w:trPr>
                <w:trHeight w:hRule="exact" w:val="340"/>
                <w:tblHeader/>
                <w:jc w:val="center"/>
              </w:trPr>
              <w:tc>
                <w:tcPr>
                  <w:tcW w:w="459" w:type="pct"/>
                  <w:vMerge/>
                  <w:vAlign w:val="center"/>
                </w:tcPr>
                <w:p w:rsidR="00EC1C15" w:rsidRDefault="00EC1C15">
                  <w:pPr>
                    <w:pStyle w:val="afe"/>
                    <w:spacing w:line="300" w:lineRule="exact"/>
                    <w:rPr>
                      <w:rFonts w:ascii="Times New Roman"/>
                      <w:color w:val="000000"/>
                    </w:rPr>
                  </w:pPr>
                </w:p>
              </w:tc>
              <w:tc>
                <w:tcPr>
                  <w:tcW w:w="922" w:type="pct"/>
                  <w:vAlign w:val="center"/>
                </w:tcPr>
                <w:p w:rsidR="00EC1C15" w:rsidRPr="009704A7" w:rsidRDefault="00EC1C15">
                  <w:pPr>
                    <w:pStyle w:val="afe"/>
                    <w:spacing w:line="300" w:lineRule="exact"/>
                    <w:rPr>
                      <w:rFonts w:ascii="Times New Roman"/>
                      <w:color w:val="000000"/>
                    </w:rPr>
                  </w:pPr>
                  <w:r w:rsidRPr="009704A7">
                    <w:rPr>
                      <w:rFonts w:ascii="Times New Roman" w:hint="eastAsia"/>
                      <w:color w:val="000000"/>
                    </w:rPr>
                    <w:t>综合办公楼</w:t>
                  </w:r>
                </w:p>
              </w:tc>
              <w:tc>
                <w:tcPr>
                  <w:tcW w:w="3619" w:type="pct"/>
                  <w:vAlign w:val="center"/>
                </w:tcPr>
                <w:p w:rsidR="00EC1C15" w:rsidRPr="009704A7" w:rsidRDefault="00EC1C15" w:rsidP="00772FE8">
                  <w:pPr>
                    <w:pStyle w:val="afe"/>
                    <w:spacing w:line="300" w:lineRule="exact"/>
                    <w:rPr>
                      <w:rFonts w:ascii="Times New Roman"/>
                      <w:color w:val="000000"/>
                    </w:rPr>
                  </w:pPr>
                  <w:r w:rsidRPr="009704A7">
                    <w:rPr>
                      <w:rFonts w:ascii="Times New Roman"/>
                      <w:color w:val="000000"/>
                    </w:rPr>
                    <w:t>占地面积约</w:t>
                  </w:r>
                  <w:r w:rsidRPr="009704A7">
                    <w:rPr>
                      <w:rFonts w:ascii="Times New Roman" w:hint="eastAsia"/>
                      <w:color w:val="000000"/>
                    </w:rPr>
                    <w:t>550m</w:t>
                  </w:r>
                  <w:r w:rsidRPr="009704A7">
                    <w:rPr>
                      <w:rFonts w:ascii="Times New Roman" w:hint="eastAsia"/>
                      <w:color w:val="000000"/>
                      <w:vertAlign w:val="superscript"/>
                    </w:rPr>
                    <w:t>2</w:t>
                  </w:r>
                  <w:r w:rsidRPr="009704A7">
                    <w:rPr>
                      <w:rFonts w:ascii="Times New Roman" w:hint="eastAsia"/>
                      <w:color w:val="000000"/>
                    </w:rPr>
                    <w:t>，钢结构，</w:t>
                  </w:r>
                  <w:r w:rsidRPr="009704A7">
                    <w:rPr>
                      <w:rFonts w:ascii="Times New Roman" w:hint="eastAsia"/>
                      <w:color w:val="000000"/>
                    </w:rPr>
                    <w:t>3</w:t>
                  </w:r>
                  <w:r w:rsidRPr="009704A7">
                    <w:rPr>
                      <w:rFonts w:ascii="Times New Roman" w:hint="eastAsia"/>
                      <w:color w:val="000000"/>
                    </w:rPr>
                    <w:t>层，</w:t>
                  </w:r>
                  <w:r w:rsidR="00DC3E62">
                    <w:rPr>
                      <w:rFonts w:ascii="Times New Roman" w:hint="eastAsia"/>
                      <w:color w:val="000000"/>
                    </w:rPr>
                    <w:t>每层高</w:t>
                  </w:r>
                  <w:r w:rsidR="00DC3E62">
                    <w:rPr>
                      <w:rFonts w:ascii="Times New Roman" w:hint="eastAsia"/>
                      <w:color w:val="000000"/>
                    </w:rPr>
                    <w:t>3</w:t>
                  </w:r>
                  <w:r w:rsidR="00DC3E62">
                    <w:rPr>
                      <w:rFonts w:ascii="Times New Roman" w:hint="eastAsia"/>
                      <w:color w:val="000000"/>
                    </w:rPr>
                    <w:t>米，</w:t>
                  </w:r>
                  <w:r w:rsidRPr="009704A7">
                    <w:rPr>
                      <w:rFonts w:ascii="Times New Roman" w:hint="eastAsia"/>
                      <w:color w:val="000000"/>
                    </w:rPr>
                    <w:t>紧邻车间东部</w:t>
                  </w:r>
                </w:p>
              </w:tc>
            </w:tr>
            <w:tr w:rsidR="00EC1C15" w:rsidTr="00012EF9">
              <w:trPr>
                <w:trHeight w:hRule="exact" w:val="340"/>
                <w:tblHeader/>
                <w:jc w:val="center"/>
              </w:trPr>
              <w:tc>
                <w:tcPr>
                  <w:tcW w:w="459" w:type="pct"/>
                  <w:vMerge/>
                  <w:vAlign w:val="center"/>
                </w:tcPr>
                <w:p w:rsidR="00EC1C15" w:rsidRDefault="00EC1C15">
                  <w:pPr>
                    <w:pStyle w:val="afe"/>
                    <w:spacing w:line="300" w:lineRule="exact"/>
                    <w:rPr>
                      <w:rFonts w:ascii="Times New Roman"/>
                      <w:color w:val="000000"/>
                    </w:rPr>
                  </w:pPr>
                </w:p>
              </w:tc>
              <w:tc>
                <w:tcPr>
                  <w:tcW w:w="922" w:type="pct"/>
                  <w:vAlign w:val="center"/>
                </w:tcPr>
                <w:p w:rsidR="00EC1C15" w:rsidRPr="009704A7" w:rsidRDefault="00EC1C15" w:rsidP="00EC1C15">
                  <w:pPr>
                    <w:pStyle w:val="afe"/>
                    <w:spacing w:line="300" w:lineRule="exact"/>
                    <w:rPr>
                      <w:rFonts w:ascii="Times New Roman"/>
                      <w:color w:val="000000"/>
                    </w:rPr>
                  </w:pPr>
                  <w:r w:rsidRPr="009704A7">
                    <w:rPr>
                      <w:rFonts w:ascii="Times New Roman" w:hint="eastAsia"/>
                      <w:color w:val="000000"/>
                    </w:rPr>
                    <w:t>维修间</w:t>
                  </w:r>
                </w:p>
              </w:tc>
              <w:tc>
                <w:tcPr>
                  <w:tcW w:w="3619" w:type="pct"/>
                  <w:vAlign w:val="center"/>
                </w:tcPr>
                <w:p w:rsidR="00EC1C15" w:rsidRPr="009704A7" w:rsidRDefault="00EC1C15" w:rsidP="00EC1C15">
                  <w:pPr>
                    <w:pStyle w:val="afe"/>
                    <w:spacing w:line="300" w:lineRule="exact"/>
                    <w:rPr>
                      <w:rFonts w:ascii="Times New Roman"/>
                      <w:color w:val="000000"/>
                    </w:rPr>
                  </w:pPr>
                  <w:r w:rsidRPr="009704A7">
                    <w:rPr>
                      <w:rFonts w:ascii="Times New Roman"/>
                      <w:color w:val="000000"/>
                    </w:rPr>
                    <w:t>占地面积约</w:t>
                  </w:r>
                  <w:r w:rsidRPr="009704A7">
                    <w:rPr>
                      <w:rFonts w:ascii="Times New Roman" w:hint="eastAsia"/>
                      <w:color w:val="000000"/>
                    </w:rPr>
                    <w:t>80m</w:t>
                  </w:r>
                  <w:r w:rsidRPr="009704A7">
                    <w:rPr>
                      <w:rFonts w:ascii="Times New Roman" w:hint="eastAsia"/>
                      <w:color w:val="000000"/>
                      <w:vertAlign w:val="superscript"/>
                    </w:rPr>
                    <w:t>2</w:t>
                  </w:r>
                  <w:r w:rsidRPr="009704A7">
                    <w:rPr>
                      <w:rFonts w:ascii="Times New Roman" w:hint="eastAsia"/>
                      <w:color w:val="000000"/>
                    </w:rPr>
                    <w:t>，钢结构，位于车间内部东南角，用于维修设备等</w:t>
                  </w:r>
                </w:p>
              </w:tc>
            </w:tr>
            <w:tr w:rsidR="00012EF9" w:rsidTr="00012EF9">
              <w:trPr>
                <w:trHeight w:hRule="exact" w:val="340"/>
                <w:tblHeader/>
                <w:jc w:val="center"/>
              </w:trPr>
              <w:tc>
                <w:tcPr>
                  <w:tcW w:w="459" w:type="pct"/>
                  <w:vMerge w:val="restart"/>
                  <w:vAlign w:val="center"/>
                </w:tcPr>
                <w:p w:rsidR="00012EF9" w:rsidRDefault="00012EF9">
                  <w:pPr>
                    <w:pStyle w:val="afe"/>
                    <w:spacing w:line="300" w:lineRule="exact"/>
                    <w:rPr>
                      <w:rFonts w:ascii="Times New Roman" w:hAnsi="Times New Roman"/>
                    </w:rPr>
                  </w:pPr>
                  <w:r>
                    <w:rPr>
                      <w:rFonts w:ascii="Times New Roman"/>
                    </w:rPr>
                    <w:t>储运</w:t>
                  </w:r>
                </w:p>
                <w:p w:rsidR="00012EF9" w:rsidRDefault="00012EF9">
                  <w:pPr>
                    <w:pStyle w:val="afe"/>
                    <w:spacing w:line="300" w:lineRule="exact"/>
                    <w:rPr>
                      <w:rFonts w:ascii="Times New Roman" w:hAnsi="Times New Roman"/>
                    </w:rPr>
                  </w:pPr>
                  <w:r>
                    <w:rPr>
                      <w:rFonts w:ascii="Times New Roman"/>
                    </w:rPr>
                    <w:t>工程</w:t>
                  </w:r>
                </w:p>
              </w:tc>
              <w:tc>
                <w:tcPr>
                  <w:tcW w:w="922" w:type="pct"/>
                  <w:vAlign w:val="center"/>
                </w:tcPr>
                <w:p w:rsidR="00012EF9" w:rsidRPr="009704A7" w:rsidRDefault="00012EF9" w:rsidP="00C75D30">
                  <w:pPr>
                    <w:jc w:val="center"/>
                    <w:rPr>
                      <w:rFonts w:hAnsi="宋体"/>
                      <w:color w:val="000000"/>
                      <w:szCs w:val="21"/>
                    </w:rPr>
                  </w:pPr>
                  <w:r w:rsidRPr="009704A7">
                    <w:rPr>
                      <w:rFonts w:hAnsi="宋体"/>
                      <w:color w:val="000000"/>
                      <w:szCs w:val="21"/>
                    </w:rPr>
                    <w:t>原材料仓库</w:t>
                  </w:r>
                </w:p>
              </w:tc>
              <w:tc>
                <w:tcPr>
                  <w:tcW w:w="3619" w:type="pct"/>
                  <w:vAlign w:val="center"/>
                </w:tcPr>
                <w:p w:rsidR="00012EF9" w:rsidRPr="009704A7" w:rsidRDefault="00012EF9" w:rsidP="00012EF9">
                  <w:pPr>
                    <w:pStyle w:val="afe"/>
                    <w:spacing w:line="300" w:lineRule="exact"/>
                    <w:rPr>
                      <w:rFonts w:ascii="Times New Roman"/>
                      <w:color w:val="000000"/>
                    </w:rPr>
                  </w:pPr>
                  <w:r w:rsidRPr="009704A7">
                    <w:rPr>
                      <w:rFonts w:ascii="Times New Roman"/>
                      <w:color w:val="000000"/>
                    </w:rPr>
                    <w:t>占地面积约</w:t>
                  </w:r>
                  <w:r w:rsidRPr="009704A7">
                    <w:rPr>
                      <w:rFonts w:ascii="Times New Roman" w:hint="eastAsia"/>
                      <w:color w:val="000000"/>
                    </w:rPr>
                    <w:t>170</w:t>
                  </w:r>
                  <w:r w:rsidRPr="009704A7">
                    <w:rPr>
                      <w:rFonts w:ascii="Times New Roman"/>
                      <w:color w:val="000000"/>
                    </w:rPr>
                    <w:t>m</w:t>
                  </w:r>
                  <w:r w:rsidRPr="009704A7">
                    <w:rPr>
                      <w:rFonts w:ascii="Times New Roman"/>
                      <w:color w:val="000000"/>
                      <w:vertAlign w:val="superscript"/>
                    </w:rPr>
                    <w:t>2</w:t>
                  </w:r>
                  <w:r w:rsidRPr="009704A7">
                    <w:rPr>
                      <w:rFonts w:ascii="Times New Roman"/>
                      <w:color w:val="000000"/>
                    </w:rPr>
                    <w:t>，钢结构，位于车间内东北角，用于存放原料</w:t>
                  </w:r>
                </w:p>
              </w:tc>
            </w:tr>
            <w:tr w:rsidR="00012EF9" w:rsidTr="00012EF9">
              <w:trPr>
                <w:trHeight w:hRule="exact" w:val="340"/>
                <w:tblHeader/>
                <w:jc w:val="center"/>
              </w:trPr>
              <w:tc>
                <w:tcPr>
                  <w:tcW w:w="459" w:type="pct"/>
                  <w:vMerge/>
                  <w:vAlign w:val="center"/>
                </w:tcPr>
                <w:p w:rsidR="00012EF9" w:rsidRDefault="00012EF9">
                  <w:pPr>
                    <w:pStyle w:val="afe"/>
                    <w:spacing w:line="300" w:lineRule="exact"/>
                    <w:rPr>
                      <w:rFonts w:ascii="Times New Roman"/>
                    </w:rPr>
                  </w:pPr>
                </w:p>
              </w:tc>
              <w:tc>
                <w:tcPr>
                  <w:tcW w:w="922" w:type="pct"/>
                  <w:vAlign w:val="center"/>
                </w:tcPr>
                <w:p w:rsidR="00012EF9" w:rsidRPr="009704A7" w:rsidRDefault="00012EF9" w:rsidP="00C75D30">
                  <w:pPr>
                    <w:jc w:val="center"/>
                    <w:rPr>
                      <w:rFonts w:hAnsi="宋体"/>
                      <w:color w:val="000000"/>
                      <w:szCs w:val="21"/>
                    </w:rPr>
                  </w:pPr>
                  <w:r w:rsidRPr="009704A7">
                    <w:rPr>
                      <w:rFonts w:hAnsi="宋体"/>
                      <w:color w:val="000000"/>
                      <w:szCs w:val="21"/>
                    </w:rPr>
                    <w:t>成品仓库</w:t>
                  </w:r>
                </w:p>
              </w:tc>
              <w:tc>
                <w:tcPr>
                  <w:tcW w:w="3619" w:type="pct"/>
                  <w:vAlign w:val="center"/>
                </w:tcPr>
                <w:p w:rsidR="00012EF9" w:rsidRPr="009704A7" w:rsidRDefault="00012EF9" w:rsidP="00012EF9">
                  <w:pPr>
                    <w:pStyle w:val="afe"/>
                    <w:spacing w:line="300" w:lineRule="exact"/>
                    <w:rPr>
                      <w:rFonts w:ascii="Times New Roman"/>
                      <w:color w:val="000000"/>
                    </w:rPr>
                  </w:pPr>
                  <w:r w:rsidRPr="009704A7">
                    <w:rPr>
                      <w:rFonts w:ascii="Times New Roman"/>
                      <w:color w:val="000000"/>
                    </w:rPr>
                    <w:t>占地面积约</w:t>
                  </w:r>
                  <w:r w:rsidRPr="009704A7">
                    <w:rPr>
                      <w:rFonts w:ascii="Times New Roman" w:hint="eastAsia"/>
                      <w:color w:val="000000"/>
                    </w:rPr>
                    <w:t>170m</w:t>
                  </w:r>
                  <w:r w:rsidRPr="009704A7">
                    <w:rPr>
                      <w:rFonts w:ascii="Times New Roman" w:hint="eastAsia"/>
                      <w:color w:val="000000"/>
                      <w:vertAlign w:val="superscript"/>
                    </w:rPr>
                    <w:t>3</w:t>
                  </w:r>
                  <w:r w:rsidRPr="009704A7">
                    <w:rPr>
                      <w:rFonts w:ascii="Times New Roman" w:hint="eastAsia"/>
                      <w:color w:val="000000"/>
                    </w:rPr>
                    <w:t>，钢结构，位于厂区南部，用于存放成品</w:t>
                  </w:r>
                </w:p>
              </w:tc>
            </w:tr>
            <w:tr w:rsidR="00DD0275" w:rsidTr="00584D19">
              <w:trPr>
                <w:trHeight w:val="340"/>
                <w:tblHeader/>
                <w:jc w:val="center"/>
              </w:trPr>
              <w:tc>
                <w:tcPr>
                  <w:tcW w:w="459" w:type="pct"/>
                  <w:vMerge w:val="restart"/>
                  <w:vAlign w:val="center"/>
                </w:tcPr>
                <w:p w:rsidR="00DD0275" w:rsidRDefault="00DD0275">
                  <w:pPr>
                    <w:pStyle w:val="afe"/>
                    <w:spacing w:line="300" w:lineRule="exact"/>
                    <w:rPr>
                      <w:rFonts w:ascii="Times New Roman" w:hAnsi="Times New Roman"/>
                    </w:rPr>
                  </w:pPr>
                  <w:r>
                    <w:rPr>
                      <w:rFonts w:ascii="Times New Roman"/>
                    </w:rPr>
                    <w:t>公用</w:t>
                  </w:r>
                </w:p>
                <w:p w:rsidR="00DD0275" w:rsidRDefault="00DD0275">
                  <w:pPr>
                    <w:pStyle w:val="afe"/>
                    <w:spacing w:line="300" w:lineRule="exact"/>
                    <w:rPr>
                      <w:rFonts w:ascii="Times New Roman" w:hAnsi="Times New Roman"/>
                    </w:rPr>
                  </w:pPr>
                  <w:r>
                    <w:rPr>
                      <w:rFonts w:ascii="Times New Roman"/>
                    </w:rPr>
                    <w:t>工程</w:t>
                  </w:r>
                </w:p>
              </w:tc>
              <w:tc>
                <w:tcPr>
                  <w:tcW w:w="922" w:type="pct"/>
                  <w:vAlign w:val="center"/>
                </w:tcPr>
                <w:p w:rsidR="00DD0275" w:rsidRPr="009704A7" w:rsidRDefault="00DD0275">
                  <w:pPr>
                    <w:pStyle w:val="afe"/>
                    <w:spacing w:line="300" w:lineRule="exact"/>
                    <w:rPr>
                      <w:rFonts w:ascii="Times New Roman" w:hAnsi="Times New Roman"/>
                      <w:color w:val="000000"/>
                    </w:rPr>
                  </w:pPr>
                  <w:r w:rsidRPr="009704A7">
                    <w:rPr>
                      <w:rFonts w:ascii="Times New Roman" w:hint="eastAsia"/>
                      <w:color w:val="000000"/>
                    </w:rPr>
                    <w:t>供水</w:t>
                  </w:r>
                </w:p>
              </w:tc>
              <w:tc>
                <w:tcPr>
                  <w:tcW w:w="3619" w:type="pct"/>
                  <w:vAlign w:val="center"/>
                </w:tcPr>
                <w:p w:rsidR="00DD0275" w:rsidRPr="009704A7" w:rsidRDefault="00DD0275" w:rsidP="00A15C90">
                  <w:pPr>
                    <w:pStyle w:val="afe"/>
                    <w:spacing w:line="300" w:lineRule="exact"/>
                    <w:rPr>
                      <w:rFonts w:ascii="Times New Roman" w:hAnsi="Times New Roman"/>
                      <w:color w:val="000000"/>
                    </w:rPr>
                  </w:pPr>
                  <w:r w:rsidRPr="00A15C90">
                    <w:rPr>
                      <w:rFonts w:ascii="Times New Roman"/>
                      <w:color w:val="000000"/>
                    </w:rPr>
                    <w:t>项目新鲜用水量为</w:t>
                  </w:r>
                  <w:r w:rsidRPr="00A15C90">
                    <w:rPr>
                      <w:rFonts w:ascii="Times New Roman" w:hint="eastAsia"/>
                      <w:color w:val="000000"/>
                    </w:rPr>
                    <w:t>264m</w:t>
                  </w:r>
                  <w:r w:rsidRPr="00A15C90">
                    <w:rPr>
                      <w:rFonts w:ascii="Times New Roman" w:hAnsi="Times New Roman"/>
                      <w:color w:val="000000"/>
                      <w:vertAlign w:val="superscript"/>
                    </w:rPr>
                    <w:t>3</w:t>
                  </w:r>
                  <w:r w:rsidRPr="00A15C90">
                    <w:rPr>
                      <w:rFonts w:ascii="Times New Roman" w:hAnsi="Times New Roman"/>
                      <w:color w:val="000000"/>
                    </w:rPr>
                    <w:t>/a</w:t>
                  </w:r>
                  <w:r w:rsidRPr="00A15C90">
                    <w:rPr>
                      <w:rFonts w:ascii="Times New Roman"/>
                      <w:color w:val="000000"/>
                    </w:rPr>
                    <w:t>，</w:t>
                  </w:r>
                  <w:r w:rsidRPr="00A15C90">
                    <w:rPr>
                      <w:rFonts w:ascii="Times New Roman" w:hint="eastAsia"/>
                      <w:color w:val="000000"/>
                    </w:rPr>
                    <w:t>由当地自来水管网提供</w:t>
                  </w:r>
                </w:p>
              </w:tc>
            </w:tr>
            <w:tr w:rsidR="00DD0275" w:rsidTr="00584D19">
              <w:trPr>
                <w:trHeight w:val="340"/>
                <w:tblHeader/>
                <w:jc w:val="center"/>
              </w:trPr>
              <w:tc>
                <w:tcPr>
                  <w:tcW w:w="459" w:type="pct"/>
                  <w:vMerge/>
                  <w:vAlign w:val="center"/>
                </w:tcPr>
                <w:p w:rsidR="00DD0275" w:rsidRDefault="00DD0275">
                  <w:pPr>
                    <w:pStyle w:val="afe"/>
                    <w:spacing w:line="300" w:lineRule="exact"/>
                    <w:ind w:firstLine="560"/>
                    <w:rPr>
                      <w:rFonts w:ascii="Times New Roman" w:hAnsi="Times New Roman"/>
                      <w:color w:val="000000"/>
                    </w:rPr>
                  </w:pPr>
                </w:p>
              </w:tc>
              <w:tc>
                <w:tcPr>
                  <w:tcW w:w="922" w:type="pct"/>
                  <w:vAlign w:val="center"/>
                </w:tcPr>
                <w:p w:rsidR="00DD0275" w:rsidRPr="009704A7" w:rsidRDefault="00DD0275">
                  <w:pPr>
                    <w:pStyle w:val="afe"/>
                    <w:spacing w:line="300" w:lineRule="exact"/>
                    <w:rPr>
                      <w:rFonts w:ascii="Times New Roman" w:hAnsi="Times New Roman"/>
                      <w:color w:val="000000"/>
                    </w:rPr>
                  </w:pPr>
                  <w:r w:rsidRPr="009704A7">
                    <w:rPr>
                      <w:rFonts w:ascii="Times New Roman"/>
                      <w:color w:val="000000"/>
                    </w:rPr>
                    <w:t>供电</w:t>
                  </w:r>
                </w:p>
              </w:tc>
              <w:tc>
                <w:tcPr>
                  <w:tcW w:w="3619" w:type="pct"/>
                  <w:vAlign w:val="center"/>
                </w:tcPr>
                <w:p w:rsidR="00DD0275" w:rsidRPr="009704A7" w:rsidRDefault="00DD0275" w:rsidP="00EC1C15">
                  <w:pPr>
                    <w:pStyle w:val="afe"/>
                    <w:spacing w:line="300" w:lineRule="exact"/>
                    <w:rPr>
                      <w:rFonts w:ascii="Times New Roman" w:hAnsi="Times New Roman"/>
                      <w:color w:val="000000"/>
                    </w:rPr>
                  </w:pPr>
                  <w:r w:rsidRPr="009704A7">
                    <w:rPr>
                      <w:rFonts w:ascii="Times New Roman"/>
                      <w:color w:val="000000"/>
                    </w:rPr>
                    <w:t>项目年用电量</w:t>
                  </w:r>
                  <w:r w:rsidRPr="009704A7">
                    <w:rPr>
                      <w:rFonts w:ascii="Times New Roman" w:hAnsi="Times New Roman" w:hint="eastAsia"/>
                      <w:color w:val="000000"/>
                    </w:rPr>
                    <w:t>1000</w:t>
                  </w:r>
                  <w:r w:rsidRPr="009704A7">
                    <w:rPr>
                      <w:rFonts w:ascii="Times New Roman" w:hAnsi="Times New Roman" w:hint="eastAsia"/>
                      <w:color w:val="000000"/>
                    </w:rPr>
                    <w:t>万</w:t>
                  </w:r>
                  <w:r w:rsidRPr="009704A7">
                    <w:rPr>
                      <w:rFonts w:ascii="Times New Roman" w:hAnsi="Times New Roman"/>
                      <w:color w:val="000000"/>
                      <w:kern w:val="0"/>
                      <w:szCs w:val="21"/>
                    </w:rPr>
                    <w:t>kw·h</w:t>
                  </w:r>
                  <w:r w:rsidRPr="009704A7">
                    <w:rPr>
                      <w:rFonts w:ascii="Times New Roman"/>
                      <w:color w:val="000000"/>
                    </w:rPr>
                    <w:t>，由</w:t>
                  </w:r>
                  <w:r>
                    <w:rPr>
                      <w:rFonts w:ascii="Times New Roman" w:hint="eastAsia"/>
                      <w:color w:val="000000"/>
                    </w:rPr>
                    <w:t>厂区配电室接入</w:t>
                  </w:r>
                </w:p>
              </w:tc>
            </w:tr>
            <w:tr w:rsidR="00DD0275" w:rsidTr="00584D19">
              <w:trPr>
                <w:trHeight w:val="340"/>
                <w:tblHeader/>
                <w:jc w:val="center"/>
              </w:trPr>
              <w:tc>
                <w:tcPr>
                  <w:tcW w:w="459" w:type="pct"/>
                  <w:vMerge/>
                  <w:vAlign w:val="center"/>
                </w:tcPr>
                <w:p w:rsidR="00DD0275" w:rsidRDefault="00DD0275">
                  <w:pPr>
                    <w:pStyle w:val="afe"/>
                    <w:spacing w:line="300" w:lineRule="exact"/>
                    <w:ind w:firstLine="560"/>
                    <w:rPr>
                      <w:rFonts w:ascii="Times New Roman" w:hAnsi="Times New Roman"/>
                      <w:color w:val="000000"/>
                    </w:rPr>
                  </w:pPr>
                </w:p>
              </w:tc>
              <w:tc>
                <w:tcPr>
                  <w:tcW w:w="922" w:type="pct"/>
                  <w:vAlign w:val="center"/>
                </w:tcPr>
                <w:p w:rsidR="00DD0275" w:rsidRPr="009704A7" w:rsidRDefault="00DD0275">
                  <w:pPr>
                    <w:pStyle w:val="afe"/>
                    <w:spacing w:line="300" w:lineRule="exact"/>
                    <w:rPr>
                      <w:rFonts w:ascii="Times New Roman"/>
                      <w:color w:val="000000"/>
                    </w:rPr>
                  </w:pPr>
                  <w:r>
                    <w:rPr>
                      <w:rFonts w:ascii="Times New Roman"/>
                      <w:color w:val="000000"/>
                    </w:rPr>
                    <w:t>供气</w:t>
                  </w:r>
                </w:p>
              </w:tc>
              <w:tc>
                <w:tcPr>
                  <w:tcW w:w="3619" w:type="pct"/>
                  <w:vAlign w:val="center"/>
                </w:tcPr>
                <w:p w:rsidR="00DD0275" w:rsidRPr="00BC1A2F" w:rsidRDefault="00DD0275" w:rsidP="00EC1C15">
                  <w:pPr>
                    <w:pStyle w:val="afe"/>
                    <w:spacing w:line="300" w:lineRule="exact"/>
                    <w:rPr>
                      <w:rFonts w:ascii="Times New Roman"/>
                      <w:color w:val="000000"/>
                    </w:rPr>
                  </w:pPr>
                  <w:r>
                    <w:rPr>
                      <w:rFonts w:ascii="Times New Roman"/>
                      <w:color w:val="000000"/>
                    </w:rPr>
                    <w:t>项目天然气用量约为</w:t>
                  </w:r>
                  <w:r w:rsidR="00BC1A2F">
                    <w:rPr>
                      <w:rFonts w:ascii="Times New Roman" w:hint="eastAsia"/>
                      <w:color w:val="000000"/>
                    </w:rPr>
                    <w:t>120</w:t>
                  </w:r>
                  <w:r w:rsidR="00BC1A2F">
                    <w:rPr>
                      <w:rFonts w:ascii="Times New Roman" w:hint="eastAsia"/>
                      <w:color w:val="000000"/>
                    </w:rPr>
                    <w:t>万</w:t>
                  </w:r>
                  <w:r w:rsidR="00BC1A2F">
                    <w:rPr>
                      <w:rFonts w:ascii="Times New Roman" w:hint="eastAsia"/>
                      <w:color w:val="000000"/>
                    </w:rPr>
                    <w:t>m</w:t>
                  </w:r>
                  <w:r w:rsidR="00BC1A2F" w:rsidRPr="00BC1A2F">
                    <w:rPr>
                      <w:rFonts w:ascii="Times New Roman" w:hint="eastAsia"/>
                      <w:color w:val="000000"/>
                      <w:vertAlign w:val="superscript"/>
                    </w:rPr>
                    <w:t>3</w:t>
                  </w:r>
                  <w:r w:rsidR="00BC1A2F">
                    <w:rPr>
                      <w:rFonts w:ascii="Times New Roman" w:hint="eastAsia"/>
                      <w:color w:val="000000"/>
                    </w:rPr>
                    <w:t>，罐装外购</w:t>
                  </w:r>
                </w:p>
              </w:tc>
            </w:tr>
            <w:tr w:rsidR="00663F71" w:rsidTr="00584D19">
              <w:trPr>
                <w:trHeight w:val="340"/>
                <w:tblHeader/>
                <w:jc w:val="center"/>
              </w:trPr>
              <w:tc>
                <w:tcPr>
                  <w:tcW w:w="459" w:type="pct"/>
                  <w:vMerge w:val="restart"/>
                  <w:vAlign w:val="center"/>
                </w:tcPr>
                <w:p w:rsidR="00663F71" w:rsidRDefault="00663F71">
                  <w:pPr>
                    <w:pStyle w:val="afe"/>
                    <w:spacing w:line="300" w:lineRule="exact"/>
                    <w:rPr>
                      <w:rFonts w:ascii="Times New Roman" w:hAnsi="Times New Roman"/>
                      <w:color w:val="000000"/>
                    </w:rPr>
                  </w:pPr>
                  <w:r>
                    <w:rPr>
                      <w:rFonts w:ascii="Times New Roman"/>
                      <w:color w:val="000000"/>
                    </w:rPr>
                    <w:t>环保</w:t>
                  </w:r>
                </w:p>
                <w:p w:rsidR="00663F71" w:rsidRDefault="00663F71">
                  <w:pPr>
                    <w:pStyle w:val="afe"/>
                    <w:spacing w:line="300" w:lineRule="exact"/>
                    <w:rPr>
                      <w:rFonts w:ascii="Times New Roman" w:hAnsi="Times New Roman"/>
                      <w:color w:val="000000"/>
                    </w:rPr>
                  </w:pPr>
                  <w:r>
                    <w:rPr>
                      <w:rFonts w:ascii="Times New Roman"/>
                      <w:color w:val="000000"/>
                    </w:rPr>
                    <w:t>工程</w:t>
                  </w:r>
                </w:p>
              </w:tc>
              <w:tc>
                <w:tcPr>
                  <w:tcW w:w="922" w:type="pct"/>
                  <w:vAlign w:val="center"/>
                </w:tcPr>
                <w:p w:rsidR="00663F71" w:rsidRPr="009704A7" w:rsidRDefault="00663F71">
                  <w:pPr>
                    <w:pStyle w:val="afe"/>
                    <w:spacing w:line="300" w:lineRule="exact"/>
                    <w:rPr>
                      <w:rFonts w:ascii="Times New Roman" w:hAnsi="Times New Roman"/>
                      <w:color w:val="000000"/>
                    </w:rPr>
                  </w:pPr>
                  <w:r w:rsidRPr="009704A7">
                    <w:rPr>
                      <w:rFonts w:ascii="Times New Roman"/>
                      <w:color w:val="000000"/>
                    </w:rPr>
                    <w:t>废水处理</w:t>
                  </w:r>
                </w:p>
              </w:tc>
              <w:tc>
                <w:tcPr>
                  <w:tcW w:w="3619" w:type="pct"/>
                  <w:vAlign w:val="center"/>
                </w:tcPr>
                <w:p w:rsidR="00663F71" w:rsidRPr="00462768" w:rsidRDefault="00663F71">
                  <w:pPr>
                    <w:pStyle w:val="afe"/>
                    <w:rPr>
                      <w:rFonts w:ascii="Times New Roman" w:hAnsi="Times New Roman"/>
                      <w:highlight w:val="yellow"/>
                    </w:rPr>
                  </w:pPr>
                  <w:r w:rsidRPr="00462768">
                    <w:rPr>
                      <w:rFonts w:ascii="Times New Roman" w:hint="eastAsia"/>
                    </w:rPr>
                    <w:t>项目</w:t>
                  </w:r>
                  <w:r w:rsidRPr="00462768">
                    <w:rPr>
                      <w:rFonts w:ascii="Times New Roman"/>
                    </w:rPr>
                    <w:t>生活污水</w:t>
                  </w:r>
                  <w:r w:rsidR="00C75D30" w:rsidRPr="00462768">
                    <w:rPr>
                      <w:rFonts w:ascii="Times New Roman" w:hint="eastAsia"/>
                    </w:rPr>
                    <w:t>经化粪池收集、暂存，</w:t>
                  </w:r>
                  <w:r w:rsidR="00106AF4" w:rsidRPr="00462768">
                    <w:rPr>
                      <w:rFonts w:ascii="Times New Roman" w:hint="eastAsia"/>
                    </w:rPr>
                    <w:t>由环卫部门定期清运处理</w:t>
                  </w:r>
                </w:p>
              </w:tc>
            </w:tr>
            <w:tr w:rsidR="00663F71" w:rsidTr="00584D19">
              <w:trPr>
                <w:trHeight w:val="340"/>
                <w:tblHeader/>
                <w:jc w:val="center"/>
              </w:trPr>
              <w:tc>
                <w:tcPr>
                  <w:tcW w:w="459" w:type="pct"/>
                  <w:vMerge/>
                  <w:vAlign w:val="center"/>
                </w:tcPr>
                <w:p w:rsidR="00663F71" w:rsidRDefault="00663F71">
                  <w:pPr>
                    <w:pStyle w:val="afe"/>
                    <w:spacing w:line="300" w:lineRule="exact"/>
                    <w:ind w:firstLine="560"/>
                    <w:rPr>
                      <w:rFonts w:ascii="Times New Roman" w:hAnsi="Times New Roman"/>
                      <w:color w:val="000000"/>
                    </w:rPr>
                  </w:pPr>
                </w:p>
              </w:tc>
              <w:tc>
                <w:tcPr>
                  <w:tcW w:w="922" w:type="pct"/>
                  <w:vAlign w:val="center"/>
                </w:tcPr>
                <w:p w:rsidR="00663F71" w:rsidRPr="009704A7" w:rsidRDefault="00663F71">
                  <w:pPr>
                    <w:pStyle w:val="afe"/>
                    <w:spacing w:line="300" w:lineRule="exact"/>
                    <w:rPr>
                      <w:rFonts w:ascii="Times New Roman" w:hAnsi="Times New Roman"/>
                      <w:color w:val="000000"/>
                    </w:rPr>
                  </w:pPr>
                  <w:r w:rsidRPr="009704A7">
                    <w:rPr>
                      <w:rFonts w:ascii="Times New Roman"/>
                      <w:color w:val="000000"/>
                    </w:rPr>
                    <w:t>废气处理</w:t>
                  </w:r>
                </w:p>
              </w:tc>
              <w:tc>
                <w:tcPr>
                  <w:tcW w:w="3619" w:type="pct"/>
                  <w:vAlign w:val="center"/>
                </w:tcPr>
                <w:p w:rsidR="00663F71" w:rsidRPr="009704A7" w:rsidRDefault="00663F71" w:rsidP="006B44BB">
                  <w:pPr>
                    <w:pStyle w:val="afe"/>
                    <w:rPr>
                      <w:rFonts w:ascii="Times New Roman" w:hAnsi="Times New Roman"/>
                      <w:color w:val="000000"/>
                    </w:rPr>
                  </w:pPr>
                  <w:r w:rsidRPr="00A221C9">
                    <w:rPr>
                      <w:rFonts w:ascii="Times New Roman" w:hAnsi="宋体"/>
                      <w:color w:val="000000"/>
                    </w:rPr>
                    <w:t>项目</w:t>
                  </w:r>
                  <w:r w:rsidR="006B44BB">
                    <w:rPr>
                      <w:rFonts w:ascii="Times New Roman" w:hAnsi="宋体"/>
                      <w:color w:val="000000"/>
                    </w:rPr>
                    <w:t>天然气加热炉均配置低氮燃烧器</w:t>
                  </w:r>
                  <w:r w:rsidR="006B44BB">
                    <w:rPr>
                      <w:rFonts w:ascii="Times New Roman" w:hAnsi="宋体" w:hint="eastAsia"/>
                      <w:color w:val="000000"/>
                    </w:rPr>
                    <w:t>，</w:t>
                  </w:r>
                  <w:r w:rsidR="006B44BB">
                    <w:rPr>
                      <w:rFonts w:ascii="Times New Roman" w:hAnsi="宋体"/>
                      <w:color w:val="000000"/>
                    </w:rPr>
                    <w:t>燃烧</w:t>
                  </w:r>
                  <w:r w:rsidR="005018FF">
                    <w:rPr>
                      <w:rFonts w:ascii="Times New Roman" w:hAnsi="宋体"/>
                      <w:color w:val="000000"/>
                    </w:rPr>
                    <w:t>废气</w:t>
                  </w:r>
                  <w:r w:rsidR="00891390">
                    <w:rPr>
                      <w:rFonts w:ascii="Times New Roman" w:hAnsi="宋体" w:hint="eastAsia"/>
                      <w:color w:val="000000"/>
                    </w:rPr>
                    <w:t>经</w:t>
                  </w:r>
                  <w:r w:rsidR="00891390">
                    <w:rPr>
                      <w:rFonts w:ascii="Times New Roman" w:hAnsi="宋体"/>
                      <w:color w:val="000000"/>
                    </w:rPr>
                    <w:t>管道连至</w:t>
                  </w:r>
                  <w:r w:rsidR="009072A6">
                    <w:rPr>
                      <w:rFonts w:ascii="Times New Roman" w:hAnsi="宋体" w:hint="eastAsia"/>
                      <w:color w:val="000000"/>
                    </w:rPr>
                    <w:t>15m</w:t>
                  </w:r>
                  <w:r w:rsidR="009072A6">
                    <w:rPr>
                      <w:rFonts w:ascii="Times New Roman" w:hAnsi="宋体" w:hint="eastAsia"/>
                      <w:color w:val="000000"/>
                    </w:rPr>
                    <w:t>高排气筒排放</w:t>
                  </w:r>
                  <w:r w:rsidR="005018FF">
                    <w:rPr>
                      <w:rFonts w:ascii="Times New Roman" w:hAnsi="宋体" w:hint="eastAsia"/>
                      <w:color w:val="000000"/>
                    </w:rPr>
                    <w:t>，</w:t>
                  </w:r>
                  <w:r w:rsidR="00EC1C15" w:rsidRPr="00A221C9">
                    <w:rPr>
                      <w:rFonts w:ascii="Times New Roman" w:hAnsi="宋体" w:hint="eastAsia"/>
                      <w:color w:val="000000"/>
                    </w:rPr>
                    <w:t>维修</w:t>
                  </w:r>
                  <w:r w:rsidR="009072A6">
                    <w:rPr>
                      <w:rFonts w:ascii="Times New Roman" w:hAnsi="宋体" w:hint="eastAsia"/>
                      <w:color w:val="000000"/>
                    </w:rPr>
                    <w:t>工序</w:t>
                  </w:r>
                  <w:r w:rsidR="00462768" w:rsidRPr="00A221C9">
                    <w:rPr>
                      <w:rFonts w:ascii="Times New Roman" w:hAnsi="宋体" w:hint="eastAsia"/>
                      <w:color w:val="000000"/>
                    </w:rPr>
                    <w:t>于密闭</w:t>
                  </w:r>
                  <w:r w:rsidR="00EC1C15" w:rsidRPr="00A221C9">
                    <w:rPr>
                      <w:rFonts w:ascii="Times New Roman" w:hAnsi="宋体" w:hint="eastAsia"/>
                      <w:color w:val="000000"/>
                    </w:rPr>
                    <w:t>维修</w:t>
                  </w:r>
                  <w:r w:rsidR="00462768" w:rsidRPr="00A221C9">
                    <w:rPr>
                      <w:rFonts w:ascii="Times New Roman" w:hAnsi="宋体" w:hint="eastAsia"/>
                      <w:color w:val="000000"/>
                    </w:rPr>
                    <w:t>间内进行，</w:t>
                  </w:r>
                  <w:r w:rsidR="009072A6">
                    <w:rPr>
                      <w:rFonts w:ascii="Times New Roman" w:hAnsi="宋体" w:hint="eastAsia"/>
                      <w:color w:val="000000"/>
                    </w:rPr>
                    <w:t>维修粉尘</w:t>
                  </w:r>
                  <w:r w:rsidR="00BA3716" w:rsidRPr="00A221C9">
                    <w:rPr>
                      <w:rFonts w:ascii="Times New Roman" w:hAnsi="宋体" w:hint="eastAsia"/>
                      <w:color w:val="000000"/>
                    </w:rPr>
                    <w:t>无组织</w:t>
                  </w:r>
                  <w:r w:rsidRPr="00A221C9">
                    <w:rPr>
                      <w:rFonts w:ascii="Times New Roman" w:hAnsi="宋体"/>
                      <w:color w:val="000000"/>
                    </w:rPr>
                    <w:t>排放</w:t>
                  </w:r>
                </w:p>
              </w:tc>
            </w:tr>
            <w:tr w:rsidR="00663F71" w:rsidTr="006F0492">
              <w:trPr>
                <w:trHeight w:hRule="exact" w:val="1021"/>
                <w:tblHeader/>
                <w:jc w:val="center"/>
              </w:trPr>
              <w:tc>
                <w:tcPr>
                  <w:tcW w:w="459" w:type="pct"/>
                  <w:vMerge/>
                  <w:vAlign w:val="center"/>
                </w:tcPr>
                <w:p w:rsidR="00663F71" w:rsidRDefault="00663F71">
                  <w:pPr>
                    <w:pStyle w:val="afe"/>
                    <w:spacing w:line="300" w:lineRule="exact"/>
                    <w:ind w:firstLine="560"/>
                    <w:rPr>
                      <w:rFonts w:ascii="Times New Roman" w:hAnsi="Times New Roman"/>
                      <w:color w:val="000000"/>
                    </w:rPr>
                  </w:pPr>
                </w:p>
              </w:tc>
              <w:tc>
                <w:tcPr>
                  <w:tcW w:w="922" w:type="pct"/>
                  <w:vAlign w:val="center"/>
                </w:tcPr>
                <w:p w:rsidR="00663F71" w:rsidRDefault="00663F71">
                  <w:pPr>
                    <w:pStyle w:val="afe"/>
                    <w:spacing w:line="300" w:lineRule="exact"/>
                    <w:rPr>
                      <w:rFonts w:ascii="Times New Roman" w:hAnsi="Times New Roman"/>
                      <w:color w:val="000000"/>
                    </w:rPr>
                  </w:pPr>
                  <w:r w:rsidRPr="00584D19">
                    <w:rPr>
                      <w:rFonts w:ascii="Times New Roman"/>
                      <w:color w:val="000000"/>
                    </w:rPr>
                    <w:t>固废处理</w:t>
                  </w:r>
                </w:p>
              </w:tc>
              <w:tc>
                <w:tcPr>
                  <w:tcW w:w="3619" w:type="pct"/>
                  <w:vAlign w:val="center"/>
                </w:tcPr>
                <w:p w:rsidR="00663F71" w:rsidRPr="006F0492" w:rsidRDefault="00663F71" w:rsidP="006F0492">
                  <w:pPr>
                    <w:pStyle w:val="afe"/>
                    <w:rPr>
                      <w:rFonts w:ascii="Times New Roman"/>
                    </w:rPr>
                  </w:pPr>
                  <w:r w:rsidRPr="006F0492">
                    <w:rPr>
                      <w:rFonts w:ascii="Times New Roman"/>
                    </w:rPr>
                    <w:t>项目固废包括</w:t>
                  </w:r>
                  <w:r w:rsidR="00EC1C15" w:rsidRPr="006F0492">
                    <w:rPr>
                      <w:rFonts w:ascii="Times New Roman" w:hint="eastAsia"/>
                    </w:rPr>
                    <w:t>废钢</w:t>
                  </w:r>
                  <w:r w:rsidRPr="006F0492">
                    <w:rPr>
                      <w:rFonts w:ascii="Times New Roman"/>
                    </w:rPr>
                    <w:t>、</w:t>
                  </w:r>
                  <w:r w:rsidR="00C73CD3" w:rsidRPr="006F0492">
                    <w:rPr>
                      <w:rFonts w:ascii="Times New Roman" w:hint="eastAsia"/>
                    </w:rPr>
                    <w:t>废焊材</w:t>
                  </w:r>
                  <w:r w:rsidRPr="006F0492">
                    <w:rPr>
                      <w:rFonts w:ascii="Times New Roman"/>
                    </w:rPr>
                    <w:t>、</w:t>
                  </w:r>
                  <w:r w:rsidR="006F0492" w:rsidRPr="006F0492">
                    <w:rPr>
                      <w:rFonts w:ascii="Times New Roman"/>
                    </w:rPr>
                    <w:t>金属屑</w:t>
                  </w:r>
                  <w:r w:rsidR="006F0492" w:rsidRPr="006F0492">
                    <w:rPr>
                      <w:rFonts w:ascii="Times New Roman" w:hint="eastAsia"/>
                    </w:rPr>
                    <w:t>、</w:t>
                  </w:r>
                  <w:r w:rsidR="00584D19" w:rsidRPr="006F0492">
                    <w:rPr>
                      <w:rFonts w:ascii="Times New Roman"/>
                    </w:rPr>
                    <w:t>废切削液</w:t>
                  </w:r>
                  <w:r w:rsidR="00C73CD3" w:rsidRPr="006F0492">
                    <w:rPr>
                      <w:rFonts w:ascii="Times New Roman" w:hint="eastAsia"/>
                    </w:rPr>
                    <w:t>、</w:t>
                  </w:r>
                  <w:r w:rsidR="000B1C7C" w:rsidRPr="006F0492">
                    <w:rPr>
                      <w:rFonts w:ascii="Times New Roman"/>
                    </w:rPr>
                    <w:t>废机油</w:t>
                  </w:r>
                  <w:r w:rsidR="00584D19" w:rsidRPr="006F0492">
                    <w:rPr>
                      <w:rFonts w:ascii="Times New Roman"/>
                    </w:rPr>
                    <w:t>和</w:t>
                  </w:r>
                  <w:r w:rsidRPr="006F0492">
                    <w:rPr>
                      <w:rFonts w:ascii="Times New Roman"/>
                    </w:rPr>
                    <w:t>生活垃圾。</w:t>
                  </w:r>
                  <w:r w:rsidR="006F0492" w:rsidRPr="006F0492">
                    <w:rPr>
                      <w:rFonts w:ascii="Times New Roman"/>
                    </w:rPr>
                    <w:t>废钢</w:t>
                  </w:r>
                  <w:r w:rsidR="006F0492" w:rsidRPr="006F0492">
                    <w:rPr>
                      <w:rFonts w:ascii="Times New Roman" w:hint="eastAsia"/>
                    </w:rPr>
                    <w:t>、</w:t>
                  </w:r>
                  <w:r w:rsidR="00C73CD3" w:rsidRPr="006F0492">
                    <w:rPr>
                      <w:rFonts w:ascii="Times New Roman" w:hint="eastAsia"/>
                    </w:rPr>
                    <w:t>废焊材</w:t>
                  </w:r>
                  <w:r w:rsidRPr="006F0492">
                    <w:rPr>
                      <w:rFonts w:ascii="Times New Roman"/>
                    </w:rPr>
                    <w:t>收集后外售</w:t>
                  </w:r>
                  <w:r w:rsidR="00584D19" w:rsidRPr="006F0492">
                    <w:rPr>
                      <w:rFonts w:ascii="Times New Roman"/>
                    </w:rPr>
                    <w:t>处理</w:t>
                  </w:r>
                  <w:r w:rsidRPr="006F0492">
                    <w:rPr>
                      <w:rFonts w:ascii="Times New Roman"/>
                    </w:rPr>
                    <w:t>；生活垃圾</w:t>
                  </w:r>
                  <w:r w:rsidR="00584D19" w:rsidRPr="006F0492">
                    <w:rPr>
                      <w:rFonts w:ascii="Times New Roman" w:hint="eastAsia"/>
                    </w:rPr>
                    <w:t>由</w:t>
                  </w:r>
                  <w:r w:rsidRPr="006F0492">
                    <w:rPr>
                      <w:rFonts w:ascii="Times New Roman"/>
                    </w:rPr>
                    <w:t>环卫部门</w:t>
                  </w:r>
                  <w:r w:rsidR="00584D19" w:rsidRPr="006F0492">
                    <w:rPr>
                      <w:rFonts w:ascii="Times New Roman"/>
                    </w:rPr>
                    <w:t>定期</w:t>
                  </w:r>
                  <w:r w:rsidRPr="006F0492">
                    <w:rPr>
                      <w:rFonts w:ascii="Times New Roman"/>
                    </w:rPr>
                    <w:t>清运处理</w:t>
                  </w:r>
                  <w:r w:rsidR="00584D19" w:rsidRPr="006F0492">
                    <w:rPr>
                      <w:rFonts w:ascii="Times New Roman" w:hint="eastAsia"/>
                    </w:rPr>
                    <w:t>；</w:t>
                  </w:r>
                  <w:r w:rsidR="00584D19" w:rsidRPr="006F0492">
                    <w:rPr>
                      <w:rFonts w:ascii="Times New Roman"/>
                    </w:rPr>
                    <w:t>废切削液</w:t>
                  </w:r>
                  <w:r w:rsidR="00C73CD3" w:rsidRPr="006F0492">
                    <w:rPr>
                      <w:rFonts w:ascii="Times New Roman" w:hint="eastAsia"/>
                    </w:rPr>
                    <w:t>、</w:t>
                  </w:r>
                  <w:r w:rsidR="006F0492" w:rsidRPr="006F0492">
                    <w:rPr>
                      <w:rFonts w:ascii="Times New Roman" w:hint="eastAsia"/>
                    </w:rPr>
                    <w:t>金属屑、</w:t>
                  </w:r>
                  <w:r w:rsidR="000B1C7C" w:rsidRPr="006F0492">
                    <w:rPr>
                      <w:rFonts w:ascii="Times New Roman"/>
                    </w:rPr>
                    <w:t>废机油</w:t>
                  </w:r>
                  <w:r w:rsidR="00584D19" w:rsidRPr="006F0492">
                    <w:rPr>
                      <w:rFonts w:ascii="Times New Roman"/>
                    </w:rPr>
                    <w:t>委托有资质单位</w:t>
                  </w:r>
                  <w:r w:rsidR="00225D6B" w:rsidRPr="006F0492">
                    <w:rPr>
                      <w:rFonts w:ascii="Times New Roman"/>
                    </w:rPr>
                    <w:t>安全</w:t>
                  </w:r>
                  <w:r w:rsidR="00225D6B" w:rsidRPr="006F0492">
                    <w:rPr>
                      <w:rFonts w:ascii="Times New Roman" w:hint="eastAsia"/>
                    </w:rPr>
                    <w:t>处置</w:t>
                  </w:r>
                  <w:r w:rsidRPr="006F0492">
                    <w:rPr>
                      <w:rFonts w:ascii="Times New Roman"/>
                    </w:rPr>
                    <w:t>。</w:t>
                  </w:r>
                  <w:r w:rsidR="00106AF4" w:rsidRPr="006F0492">
                    <w:rPr>
                      <w:rFonts w:ascii="Times New Roman"/>
                    </w:rPr>
                    <w:t>危废暂存间一座</w:t>
                  </w:r>
                  <w:r w:rsidR="00106AF4" w:rsidRPr="006F0492">
                    <w:rPr>
                      <w:rFonts w:ascii="Times New Roman" w:hint="eastAsia"/>
                    </w:rPr>
                    <w:t>（占地约</w:t>
                  </w:r>
                  <w:r w:rsidR="00106AF4" w:rsidRPr="006F0492">
                    <w:rPr>
                      <w:rFonts w:ascii="Times New Roman" w:hint="eastAsia"/>
                    </w:rPr>
                    <w:t>30m</w:t>
                  </w:r>
                  <w:r w:rsidR="00106AF4" w:rsidRPr="006F0492">
                    <w:rPr>
                      <w:rFonts w:ascii="Times New Roman" w:hint="eastAsia"/>
                      <w:vertAlign w:val="superscript"/>
                    </w:rPr>
                    <w:t>2</w:t>
                  </w:r>
                  <w:r w:rsidR="00106AF4" w:rsidRPr="006F0492">
                    <w:rPr>
                      <w:rFonts w:ascii="Times New Roman" w:hint="eastAsia"/>
                    </w:rPr>
                    <w:t>）</w:t>
                  </w:r>
                </w:p>
              </w:tc>
            </w:tr>
            <w:tr w:rsidR="00663F71" w:rsidTr="00584D19">
              <w:trPr>
                <w:trHeight w:val="340"/>
                <w:tblHeader/>
                <w:jc w:val="center"/>
              </w:trPr>
              <w:tc>
                <w:tcPr>
                  <w:tcW w:w="459" w:type="pct"/>
                  <w:vMerge/>
                  <w:vAlign w:val="center"/>
                </w:tcPr>
                <w:p w:rsidR="00663F71" w:rsidRDefault="00663F71">
                  <w:pPr>
                    <w:pStyle w:val="afe"/>
                    <w:spacing w:line="300" w:lineRule="exact"/>
                    <w:ind w:firstLine="560"/>
                    <w:rPr>
                      <w:rFonts w:ascii="Times New Roman" w:hAnsi="Times New Roman"/>
                      <w:color w:val="000000"/>
                    </w:rPr>
                  </w:pPr>
                </w:p>
              </w:tc>
              <w:tc>
                <w:tcPr>
                  <w:tcW w:w="922" w:type="pct"/>
                  <w:vAlign w:val="center"/>
                </w:tcPr>
                <w:p w:rsidR="00663F71" w:rsidRDefault="00663F71">
                  <w:pPr>
                    <w:pStyle w:val="afe"/>
                    <w:spacing w:line="300" w:lineRule="exact"/>
                    <w:rPr>
                      <w:rFonts w:ascii="Times New Roman" w:hAnsi="Times New Roman"/>
                      <w:color w:val="000000"/>
                    </w:rPr>
                  </w:pPr>
                  <w:r>
                    <w:rPr>
                      <w:rFonts w:ascii="Times New Roman"/>
                      <w:color w:val="000000"/>
                    </w:rPr>
                    <w:t>噪声处理</w:t>
                  </w:r>
                </w:p>
              </w:tc>
              <w:tc>
                <w:tcPr>
                  <w:tcW w:w="3619" w:type="pct"/>
                  <w:vAlign w:val="center"/>
                </w:tcPr>
                <w:p w:rsidR="00663F71" w:rsidRPr="00584D19" w:rsidRDefault="00663F71" w:rsidP="00AC637A">
                  <w:pPr>
                    <w:pStyle w:val="afe"/>
                    <w:rPr>
                      <w:rFonts w:ascii="Times New Roman" w:hAnsi="Times New Roman"/>
                      <w:color w:val="000000"/>
                    </w:rPr>
                  </w:pPr>
                  <w:r w:rsidRPr="00584D19">
                    <w:rPr>
                      <w:rFonts w:ascii="Times New Roman" w:hAnsi="宋体"/>
                      <w:color w:val="000000"/>
                    </w:rPr>
                    <w:t>项目生产设备置于封闭车间内，选用低噪声设备，合理布局，对高噪声设备采用消声、隔声和减振措施</w:t>
                  </w:r>
                </w:p>
              </w:tc>
            </w:tr>
          </w:tbl>
          <w:p w:rsidR="004D1387" w:rsidRDefault="004D1387" w:rsidP="00584D19">
            <w:pPr>
              <w:pStyle w:val="a9"/>
              <w:ind w:rightChars="0" w:right="0" w:firstLine="482"/>
              <w:jc w:val="both"/>
              <w:rPr>
                <w:rFonts w:ascii="Times New Roman" w:hAnsi="Times New Roman" w:cs="Times New Roman"/>
                <w:b/>
                <w:kern w:val="2"/>
                <w:szCs w:val="24"/>
              </w:rPr>
            </w:pPr>
          </w:p>
          <w:p w:rsidR="00663F71" w:rsidRPr="00584D19" w:rsidRDefault="00663F71" w:rsidP="00584D19">
            <w:pPr>
              <w:pStyle w:val="a9"/>
              <w:ind w:rightChars="0" w:right="0" w:firstLine="482"/>
              <w:jc w:val="both"/>
              <w:rPr>
                <w:rFonts w:ascii="Times New Roman" w:hAnsi="Times New Roman" w:cs="Times New Roman"/>
                <w:b/>
                <w:kern w:val="2"/>
                <w:szCs w:val="24"/>
              </w:rPr>
            </w:pPr>
            <w:r w:rsidRPr="00584D19">
              <w:rPr>
                <w:rFonts w:ascii="Times New Roman" w:hAnsi="Times New Roman" w:cs="Times New Roman" w:hint="eastAsia"/>
                <w:b/>
                <w:kern w:val="2"/>
                <w:szCs w:val="24"/>
              </w:rPr>
              <w:t>3.7.2</w:t>
            </w:r>
            <w:r w:rsidRPr="00584D19">
              <w:rPr>
                <w:rFonts w:ascii="Times New Roman" w:hAnsi="Times New Roman" w:cs="Times New Roman"/>
                <w:b/>
                <w:kern w:val="2"/>
                <w:szCs w:val="24"/>
              </w:rPr>
              <w:t>设备清单</w:t>
            </w:r>
          </w:p>
          <w:p w:rsidR="00663F71" w:rsidRPr="00584D19" w:rsidRDefault="00663F71" w:rsidP="00584D19">
            <w:pPr>
              <w:spacing w:line="360" w:lineRule="auto"/>
              <w:jc w:val="center"/>
              <w:rPr>
                <w:rFonts w:eastAsia="黑体"/>
                <w:b/>
                <w:bCs/>
                <w:szCs w:val="21"/>
                <w:lang w:val="en-GB"/>
              </w:rPr>
            </w:pPr>
            <w:r w:rsidRPr="00584D19">
              <w:rPr>
                <w:rFonts w:eastAsia="黑体" w:hAnsi="黑体"/>
                <w:b/>
                <w:bCs/>
                <w:szCs w:val="21"/>
                <w:lang w:val="en-GB"/>
              </w:rPr>
              <w:t>表</w:t>
            </w:r>
            <w:r w:rsidR="00891390">
              <w:rPr>
                <w:rFonts w:eastAsia="黑体" w:hint="eastAsia"/>
                <w:b/>
                <w:bCs/>
                <w:szCs w:val="21"/>
              </w:rPr>
              <w:t>7</w:t>
            </w:r>
            <w:r w:rsidR="00A221C9">
              <w:rPr>
                <w:rFonts w:eastAsia="黑体" w:hint="eastAsia"/>
                <w:b/>
                <w:bCs/>
                <w:szCs w:val="21"/>
              </w:rPr>
              <w:t xml:space="preserve">  </w:t>
            </w:r>
            <w:r w:rsidRPr="00584D19">
              <w:rPr>
                <w:rFonts w:eastAsia="黑体" w:hAnsi="黑体"/>
                <w:b/>
                <w:bCs/>
                <w:szCs w:val="21"/>
                <w:lang w:val="en-GB"/>
              </w:rPr>
              <w:t>主要设备</w:t>
            </w:r>
            <w:r w:rsidR="006F0492">
              <w:rPr>
                <w:rFonts w:eastAsia="黑体" w:hAnsi="黑体"/>
                <w:b/>
                <w:bCs/>
                <w:szCs w:val="21"/>
                <w:lang w:val="en-GB"/>
              </w:rPr>
              <w:t>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84"/>
              <w:gridCol w:w="3694"/>
              <w:gridCol w:w="1275"/>
              <w:gridCol w:w="1135"/>
              <w:gridCol w:w="1942"/>
            </w:tblGrid>
            <w:tr w:rsidR="006F0492" w:rsidTr="00A221C9">
              <w:trPr>
                <w:trHeight w:val="340"/>
                <w:jc w:val="center"/>
              </w:trPr>
              <w:tc>
                <w:tcPr>
                  <w:tcW w:w="865" w:type="pct"/>
                  <w:vAlign w:val="center"/>
                </w:tcPr>
                <w:p w:rsidR="006F0492" w:rsidRDefault="006F0492" w:rsidP="002C30CD">
                  <w:pPr>
                    <w:pStyle w:val="a7"/>
                    <w:jc w:val="center"/>
                    <w:rPr>
                      <w:rFonts w:ascii="Times New Roman" w:hAnsi="Times New Roman"/>
                      <w:kern w:val="0"/>
                    </w:rPr>
                  </w:pPr>
                  <w:r>
                    <w:rPr>
                      <w:rFonts w:ascii="Times New Roman" w:hAnsi="Times New Roman" w:cs="Times New Roman" w:hint="eastAsia"/>
                      <w:b/>
                      <w:bCs/>
                    </w:rPr>
                    <w:t>序号</w:t>
                  </w:r>
                </w:p>
              </w:tc>
              <w:tc>
                <w:tcPr>
                  <w:tcW w:w="1898" w:type="pct"/>
                  <w:vAlign w:val="center"/>
                </w:tcPr>
                <w:p w:rsidR="006F0492" w:rsidRDefault="006F0492" w:rsidP="002C30CD">
                  <w:pPr>
                    <w:pStyle w:val="a7"/>
                    <w:jc w:val="center"/>
                    <w:rPr>
                      <w:rFonts w:ascii="Times New Roman" w:hAnsi="Times New Roman" w:cs="Times New Roman"/>
                      <w:color w:val="000000"/>
                    </w:rPr>
                  </w:pPr>
                  <w:r>
                    <w:rPr>
                      <w:rFonts w:ascii="Times New Roman" w:hAnsi="Times New Roman" w:cs="Times New Roman"/>
                      <w:b/>
                      <w:bCs/>
                    </w:rPr>
                    <w:t>名称</w:t>
                  </w:r>
                </w:p>
              </w:tc>
              <w:tc>
                <w:tcPr>
                  <w:tcW w:w="655" w:type="pct"/>
                  <w:vAlign w:val="center"/>
                </w:tcPr>
                <w:p w:rsidR="006F0492" w:rsidRDefault="006F0492" w:rsidP="002C30CD">
                  <w:pPr>
                    <w:pStyle w:val="a7"/>
                    <w:jc w:val="center"/>
                    <w:rPr>
                      <w:rFonts w:ascii="Times New Roman" w:hAnsi="Times New Roman" w:cs="Times New Roman"/>
                    </w:rPr>
                  </w:pPr>
                  <w:r>
                    <w:rPr>
                      <w:rFonts w:ascii="Times New Roman" w:hAnsi="Times New Roman" w:cs="Times New Roman" w:hint="eastAsia"/>
                      <w:b/>
                      <w:bCs/>
                    </w:rPr>
                    <w:t>单位</w:t>
                  </w:r>
                </w:p>
              </w:tc>
              <w:tc>
                <w:tcPr>
                  <w:tcW w:w="583" w:type="pct"/>
                  <w:vAlign w:val="center"/>
                </w:tcPr>
                <w:p w:rsidR="006F0492" w:rsidRDefault="006F0492" w:rsidP="002C30CD">
                  <w:pPr>
                    <w:pStyle w:val="a7"/>
                    <w:jc w:val="center"/>
                    <w:rPr>
                      <w:rFonts w:ascii="Times New Roman" w:hAnsi="Times New Roman" w:cs="Times New Roman"/>
                    </w:rPr>
                  </w:pPr>
                  <w:r>
                    <w:rPr>
                      <w:rFonts w:ascii="Times New Roman" w:hAnsi="Times New Roman" w:cs="Times New Roman"/>
                      <w:b/>
                      <w:bCs/>
                    </w:rPr>
                    <w:t>数量</w:t>
                  </w:r>
                </w:p>
              </w:tc>
              <w:tc>
                <w:tcPr>
                  <w:tcW w:w="998" w:type="pct"/>
                  <w:vAlign w:val="center"/>
                </w:tcPr>
                <w:p w:rsidR="006F0492" w:rsidRDefault="006F0492" w:rsidP="006F0492">
                  <w:pPr>
                    <w:pStyle w:val="a7"/>
                    <w:jc w:val="center"/>
                    <w:rPr>
                      <w:rFonts w:ascii="Times New Roman" w:hAnsi="Times New Roman" w:cs="Times New Roman"/>
                      <w:b/>
                      <w:bCs/>
                    </w:rPr>
                  </w:pPr>
                  <w:r>
                    <w:rPr>
                      <w:rFonts w:ascii="Times New Roman" w:hAnsi="Times New Roman" w:cs="Times New Roman"/>
                      <w:b/>
                      <w:bCs/>
                    </w:rPr>
                    <w:t>备注</w:t>
                  </w:r>
                </w:p>
              </w:tc>
            </w:tr>
            <w:tr w:rsidR="006F0492" w:rsidTr="006F0492">
              <w:trPr>
                <w:trHeight w:val="340"/>
                <w:jc w:val="center"/>
              </w:trPr>
              <w:tc>
                <w:tcPr>
                  <w:tcW w:w="866" w:type="pct"/>
                  <w:vAlign w:val="center"/>
                </w:tcPr>
                <w:p w:rsidR="006F0492" w:rsidRDefault="006F0492" w:rsidP="002C30CD">
                  <w:pPr>
                    <w:pStyle w:val="21"/>
                    <w:spacing w:after="0"/>
                    <w:ind w:leftChars="0" w:left="0" w:firstLineChars="0" w:firstLine="0"/>
                    <w:jc w:val="center"/>
                    <w:rPr>
                      <w:szCs w:val="21"/>
                    </w:rPr>
                  </w:pPr>
                  <w:r>
                    <w:rPr>
                      <w:rFonts w:hint="eastAsia"/>
                      <w:kern w:val="0"/>
                      <w:szCs w:val="21"/>
                    </w:rPr>
                    <w:t>1</w:t>
                  </w:r>
                </w:p>
              </w:tc>
              <w:tc>
                <w:tcPr>
                  <w:tcW w:w="1898" w:type="pct"/>
                  <w:vAlign w:val="center"/>
                </w:tcPr>
                <w:p w:rsidR="006F0492" w:rsidRDefault="00891390" w:rsidP="002C30CD">
                  <w:pPr>
                    <w:jc w:val="center"/>
                    <w:rPr>
                      <w:kern w:val="0"/>
                      <w:szCs w:val="21"/>
                    </w:rPr>
                  </w:pPr>
                  <w:r>
                    <w:rPr>
                      <w:rFonts w:cs="宋体" w:hint="eastAsia"/>
                      <w:kern w:val="0"/>
                    </w:rPr>
                    <w:t>天然气</w:t>
                  </w:r>
                  <w:r w:rsidR="006F0492">
                    <w:rPr>
                      <w:rFonts w:cs="宋体" w:hint="eastAsia"/>
                      <w:kern w:val="0"/>
                    </w:rPr>
                    <w:t>加热炉</w:t>
                  </w:r>
                </w:p>
              </w:tc>
              <w:tc>
                <w:tcPr>
                  <w:tcW w:w="655" w:type="pct"/>
                  <w:vAlign w:val="center"/>
                </w:tcPr>
                <w:p w:rsidR="006F0492" w:rsidRDefault="006F0492" w:rsidP="002C30CD">
                  <w:pPr>
                    <w:jc w:val="center"/>
                    <w:rPr>
                      <w:szCs w:val="21"/>
                    </w:rPr>
                  </w:pPr>
                  <w:r>
                    <w:rPr>
                      <w:rFonts w:hint="eastAsia"/>
                      <w:szCs w:val="21"/>
                    </w:rPr>
                    <w:t>台</w:t>
                  </w:r>
                </w:p>
              </w:tc>
              <w:tc>
                <w:tcPr>
                  <w:tcW w:w="583" w:type="pct"/>
                  <w:vAlign w:val="center"/>
                </w:tcPr>
                <w:p w:rsidR="006F0492" w:rsidRDefault="006F0492" w:rsidP="002C30CD">
                  <w:pPr>
                    <w:jc w:val="center"/>
                    <w:rPr>
                      <w:kern w:val="0"/>
                      <w:szCs w:val="21"/>
                    </w:rPr>
                  </w:pPr>
                  <w:r>
                    <w:rPr>
                      <w:rFonts w:hint="eastAsia"/>
                      <w:kern w:val="0"/>
                      <w:szCs w:val="21"/>
                    </w:rPr>
                    <w:t>2</w:t>
                  </w:r>
                </w:p>
              </w:tc>
              <w:tc>
                <w:tcPr>
                  <w:tcW w:w="998" w:type="pct"/>
                  <w:vMerge w:val="restart"/>
                  <w:vAlign w:val="center"/>
                </w:tcPr>
                <w:p w:rsidR="006F0492" w:rsidRDefault="006F0492" w:rsidP="006F0492">
                  <w:pPr>
                    <w:jc w:val="center"/>
                    <w:rPr>
                      <w:kern w:val="0"/>
                      <w:szCs w:val="21"/>
                    </w:rPr>
                  </w:pPr>
                  <w:r>
                    <w:rPr>
                      <w:rFonts w:hint="eastAsia"/>
                      <w:kern w:val="0"/>
                      <w:szCs w:val="21"/>
                    </w:rPr>
                    <w:t>生产设备</w:t>
                  </w:r>
                </w:p>
              </w:tc>
            </w:tr>
            <w:tr w:rsidR="006F0492" w:rsidTr="006F0492">
              <w:trPr>
                <w:trHeight w:val="340"/>
                <w:jc w:val="center"/>
              </w:trPr>
              <w:tc>
                <w:tcPr>
                  <w:tcW w:w="866" w:type="pct"/>
                  <w:vAlign w:val="center"/>
                </w:tcPr>
                <w:p w:rsidR="006F0492" w:rsidRDefault="006F0492" w:rsidP="002C30CD">
                  <w:pPr>
                    <w:pStyle w:val="21"/>
                    <w:spacing w:after="0"/>
                    <w:ind w:leftChars="0" w:left="0" w:firstLineChars="0" w:firstLine="0"/>
                    <w:jc w:val="center"/>
                    <w:rPr>
                      <w:szCs w:val="21"/>
                    </w:rPr>
                  </w:pPr>
                  <w:r>
                    <w:rPr>
                      <w:rFonts w:hint="eastAsia"/>
                      <w:kern w:val="0"/>
                      <w:szCs w:val="21"/>
                    </w:rPr>
                    <w:t>2</w:t>
                  </w:r>
                </w:p>
              </w:tc>
              <w:tc>
                <w:tcPr>
                  <w:tcW w:w="1898" w:type="pct"/>
                  <w:vAlign w:val="center"/>
                </w:tcPr>
                <w:p w:rsidR="006F0492" w:rsidRDefault="006F0492" w:rsidP="002C30CD">
                  <w:pPr>
                    <w:widowControl/>
                    <w:jc w:val="center"/>
                    <w:rPr>
                      <w:kern w:val="0"/>
                      <w:szCs w:val="21"/>
                    </w:rPr>
                  </w:pPr>
                  <w:r>
                    <w:rPr>
                      <w:rFonts w:cs="宋体" w:hint="eastAsia"/>
                      <w:kern w:val="0"/>
                    </w:rPr>
                    <w:t>轧机</w:t>
                  </w:r>
                </w:p>
              </w:tc>
              <w:tc>
                <w:tcPr>
                  <w:tcW w:w="655" w:type="pct"/>
                  <w:vAlign w:val="center"/>
                </w:tcPr>
                <w:p w:rsidR="006F0492" w:rsidRDefault="006F0492" w:rsidP="002C30CD">
                  <w:pPr>
                    <w:jc w:val="center"/>
                    <w:rPr>
                      <w:szCs w:val="21"/>
                    </w:rPr>
                  </w:pPr>
                  <w:r>
                    <w:rPr>
                      <w:rFonts w:hint="eastAsia"/>
                      <w:szCs w:val="21"/>
                    </w:rPr>
                    <w:t>台</w:t>
                  </w:r>
                </w:p>
              </w:tc>
              <w:tc>
                <w:tcPr>
                  <w:tcW w:w="583" w:type="pct"/>
                  <w:vAlign w:val="center"/>
                </w:tcPr>
                <w:p w:rsidR="006F0492" w:rsidRDefault="006F0492" w:rsidP="002C30CD">
                  <w:pPr>
                    <w:jc w:val="center"/>
                    <w:rPr>
                      <w:kern w:val="0"/>
                      <w:szCs w:val="21"/>
                    </w:rPr>
                  </w:pPr>
                  <w:r>
                    <w:rPr>
                      <w:rFonts w:hint="eastAsia"/>
                      <w:kern w:val="0"/>
                      <w:szCs w:val="21"/>
                    </w:rPr>
                    <w:t>2</w:t>
                  </w:r>
                </w:p>
              </w:tc>
              <w:tc>
                <w:tcPr>
                  <w:tcW w:w="998" w:type="pct"/>
                  <w:vMerge/>
                  <w:vAlign w:val="center"/>
                </w:tcPr>
                <w:p w:rsidR="006F0492" w:rsidRDefault="006F0492" w:rsidP="006F0492">
                  <w:pPr>
                    <w:jc w:val="center"/>
                    <w:rPr>
                      <w:kern w:val="0"/>
                      <w:szCs w:val="21"/>
                    </w:rPr>
                  </w:pPr>
                </w:p>
              </w:tc>
            </w:tr>
            <w:tr w:rsidR="006F0492" w:rsidTr="006F0492">
              <w:trPr>
                <w:trHeight w:val="340"/>
                <w:jc w:val="center"/>
              </w:trPr>
              <w:tc>
                <w:tcPr>
                  <w:tcW w:w="866" w:type="pct"/>
                  <w:vAlign w:val="center"/>
                </w:tcPr>
                <w:p w:rsidR="006F0492" w:rsidRDefault="006F0492" w:rsidP="002C30CD">
                  <w:pPr>
                    <w:pStyle w:val="21"/>
                    <w:spacing w:after="0"/>
                    <w:ind w:leftChars="0" w:left="0" w:firstLineChars="0" w:firstLine="0"/>
                    <w:jc w:val="center"/>
                    <w:rPr>
                      <w:szCs w:val="21"/>
                    </w:rPr>
                  </w:pPr>
                  <w:r>
                    <w:rPr>
                      <w:rFonts w:hint="eastAsia"/>
                      <w:kern w:val="0"/>
                      <w:szCs w:val="21"/>
                    </w:rPr>
                    <w:t>3</w:t>
                  </w:r>
                </w:p>
              </w:tc>
              <w:tc>
                <w:tcPr>
                  <w:tcW w:w="1898" w:type="pct"/>
                  <w:vAlign w:val="center"/>
                </w:tcPr>
                <w:p w:rsidR="006F0492" w:rsidRDefault="006F0492" w:rsidP="002C30CD">
                  <w:pPr>
                    <w:widowControl/>
                    <w:jc w:val="center"/>
                    <w:rPr>
                      <w:kern w:val="0"/>
                      <w:szCs w:val="21"/>
                    </w:rPr>
                  </w:pPr>
                  <w:r>
                    <w:rPr>
                      <w:rFonts w:cs="宋体" w:hint="eastAsia"/>
                      <w:kern w:val="0"/>
                    </w:rPr>
                    <w:t>水冷却滚筒</w:t>
                  </w:r>
                </w:p>
              </w:tc>
              <w:tc>
                <w:tcPr>
                  <w:tcW w:w="655" w:type="pct"/>
                  <w:vAlign w:val="center"/>
                </w:tcPr>
                <w:p w:rsidR="006F0492" w:rsidRDefault="006F0492" w:rsidP="002C30CD">
                  <w:pPr>
                    <w:jc w:val="center"/>
                    <w:rPr>
                      <w:szCs w:val="21"/>
                    </w:rPr>
                  </w:pPr>
                  <w:r>
                    <w:rPr>
                      <w:rFonts w:hint="eastAsia"/>
                      <w:szCs w:val="21"/>
                    </w:rPr>
                    <w:t>台</w:t>
                  </w:r>
                </w:p>
              </w:tc>
              <w:tc>
                <w:tcPr>
                  <w:tcW w:w="583" w:type="pct"/>
                  <w:vAlign w:val="center"/>
                </w:tcPr>
                <w:p w:rsidR="006F0492" w:rsidRDefault="006F0492" w:rsidP="002C30CD">
                  <w:pPr>
                    <w:jc w:val="center"/>
                    <w:rPr>
                      <w:kern w:val="0"/>
                      <w:szCs w:val="21"/>
                    </w:rPr>
                  </w:pPr>
                  <w:r>
                    <w:rPr>
                      <w:rFonts w:hint="eastAsia"/>
                      <w:kern w:val="0"/>
                      <w:szCs w:val="21"/>
                    </w:rPr>
                    <w:t>2</w:t>
                  </w:r>
                </w:p>
              </w:tc>
              <w:tc>
                <w:tcPr>
                  <w:tcW w:w="998" w:type="pct"/>
                  <w:vMerge/>
                  <w:vAlign w:val="center"/>
                </w:tcPr>
                <w:p w:rsidR="006F0492" w:rsidRDefault="006F0492" w:rsidP="006F0492">
                  <w:pPr>
                    <w:jc w:val="center"/>
                    <w:rPr>
                      <w:kern w:val="0"/>
                      <w:szCs w:val="21"/>
                    </w:rPr>
                  </w:pPr>
                </w:p>
              </w:tc>
            </w:tr>
            <w:tr w:rsidR="006F0492" w:rsidTr="006F0492">
              <w:trPr>
                <w:trHeight w:val="340"/>
                <w:jc w:val="center"/>
              </w:trPr>
              <w:tc>
                <w:tcPr>
                  <w:tcW w:w="866" w:type="pct"/>
                  <w:vAlign w:val="center"/>
                </w:tcPr>
                <w:p w:rsidR="006F0492" w:rsidRDefault="006F0492" w:rsidP="002C30CD">
                  <w:pPr>
                    <w:pStyle w:val="21"/>
                    <w:spacing w:after="0"/>
                    <w:ind w:leftChars="0" w:left="0" w:firstLineChars="0" w:firstLine="0"/>
                    <w:jc w:val="center"/>
                    <w:rPr>
                      <w:kern w:val="0"/>
                      <w:szCs w:val="21"/>
                    </w:rPr>
                  </w:pPr>
                  <w:r>
                    <w:rPr>
                      <w:rFonts w:hint="eastAsia"/>
                      <w:kern w:val="0"/>
                      <w:szCs w:val="21"/>
                    </w:rPr>
                    <w:t>4</w:t>
                  </w:r>
                </w:p>
              </w:tc>
              <w:tc>
                <w:tcPr>
                  <w:tcW w:w="1898" w:type="pct"/>
                  <w:vAlign w:val="center"/>
                </w:tcPr>
                <w:p w:rsidR="006F0492" w:rsidRDefault="006F0492" w:rsidP="002C30CD">
                  <w:pPr>
                    <w:widowControl/>
                    <w:jc w:val="center"/>
                    <w:rPr>
                      <w:rFonts w:cs="宋体"/>
                      <w:kern w:val="0"/>
                    </w:rPr>
                  </w:pPr>
                  <w:r>
                    <w:rPr>
                      <w:rFonts w:cs="宋体" w:hint="eastAsia"/>
                      <w:kern w:val="0"/>
                    </w:rPr>
                    <w:t>网带保温箱</w:t>
                  </w:r>
                </w:p>
              </w:tc>
              <w:tc>
                <w:tcPr>
                  <w:tcW w:w="655" w:type="pct"/>
                  <w:vAlign w:val="center"/>
                </w:tcPr>
                <w:p w:rsidR="006F0492" w:rsidRDefault="006F0492" w:rsidP="002C30CD">
                  <w:pPr>
                    <w:jc w:val="center"/>
                    <w:rPr>
                      <w:szCs w:val="21"/>
                    </w:rPr>
                  </w:pPr>
                  <w:r>
                    <w:rPr>
                      <w:rFonts w:hint="eastAsia"/>
                      <w:szCs w:val="21"/>
                    </w:rPr>
                    <w:t>台</w:t>
                  </w:r>
                </w:p>
              </w:tc>
              <w:tc>
                <w:tcPr>
                  <w:tcW w:w="583" w:type="pct"/>
                  <w:vAlign w:val="center"/>
                </w:tcPr>
                <w:p w:rsidR="006F0492" w:rsidRDefault="006F0492" w:rsidP="002C30CD">
                  <w:pPr>
                    <w:jc w:val="center"/>
                    <w:rPr>
                      <w:kern w:val="0"/>
                      <w:szCs w:val="21"/>
                    </w:rPr>
                  </w:pPr>
                  <w:r>
                    <w:rPr>
                      <w:rFonts w:hint="eastAsia"/>
                      <w:kern w:val="0"/>
                      <w:szCs w:val="21"/>
                    </w:rPr>
                    <w:t>2</w:t>
                  </w:r>
                </w:p>
              </w:tc>
              <w:tc>
                <w:tcPr>
                  <w:tcW w:w="998" w:type="pct"/>
                  <w:vMerge/>
                  <w:vAlign w:val="center"/>
                </w:tcPr>
                <w:p w:rsidR="006F0492" w:rsidRDefault="006F0492" w:rsidP="006F0492">
                  <w:pPr>
                    <w:jc w:val="center"/>
                    <w:rPr>
                      <w:kern w:val="0"/>
                      <w:szCs w:val="21"/>
                    </w:rPr>
                  </w:pPr>
                </w:p>
              </w:tc>
            </w:tr>
            <w:tr w:rsidR="006F0492" w:rsidTr="006F0492">
              <w:trPr>
                <w:trHeight w:val="340"/>
                <w:jc w:val="center"/>
              </w:trPr>
              <w:tc>
                <w:tcPr>
                  <w:tcW w:w="866" w:type="pct"/>
                  <w:vAlign w:val="center"/>
                </w:tcPr>
                <w:p w:rsidR="006F0492" w:rsidRDefault="006F0492" w:rsidP="002C30CD">
                  <w:pPr>
                    <w:pStyle w:val="21"/>
                    <w:spacing w:after="0"/>
                    <w:ind w:leftChars="0" w:left="0" w:firstLineChars="0" w:firstLine="0"/>
                    <w:jc w:val="center"/>
                    <w:rPr>
                      <w:szCs w:val="21"/>
                    </w:rPr>
                  </w:pPr>
                  <w:r>
                    <w:rPr>
                      <w:rFonts w:hint="eastAsia"/>
                      <w:kern w:val="0"/>
                      <w:szCs w:val="21"/>
                    </w:rPr>
                    <w:t>5</w:t>
                  </w:r>
                </w:p>
              </w:tc>
              <w:tc>
                <w:tcPr>
                  <w:tcW w:w="1898" w:type="pct"/>
                  <w:vAlign w:val="center"/>
                </w:tcPr>
                <w:p w:rsidR="006F0492" w:rsidRDefault="006F0492" w:rsidP="002C30CD">
                  <w:pPr>
                    <w:jc w:val="center"/>
                    <w:rPr>
                      <w:kern w:val="0"/>
                      <w:szCs w:val="21"/>
                    </w:rPr>
                  </w:pPr>
                  <w:r>
                    <w:rPr>
                      <w:rFonts w:cs="宋体" w:hint="eastAsia"/>
                      <w:kern w:val="0"/>
                    </w:rPr>
                    <w:t>行吊</w:t>
                  </w:r>
                </w:p>
              </w:tc>
              <w:tc>
                <w:tcPr>
                  <w:tcW w:w="655" w:type="pct"/>
                  <w:vAlign w:val="center"/>
                </w:tcPr>
                <w:p w:rsidR="006F0492" w:rsidRDefault="006F0492" w:rsidP="002C30CD">
                  <w:pPr>
                    <w:jc w:val="center"/>
                    <w:rPr>
                      <w:szCs w:val="21"/>
                    </w:rPr>
                  </w:pPr>
                  <w:r>
                    <w:rPr>
                      <w:rFonts w:hint="eastAsia"/>
                      <w:szCs w:val="21"/>
                    </w:rPr>
                    <w:t>台</w:t>
                  </w:r>
                </w:p>
              </w:tc>
              <w:tc>
                <w:tcPr>
                  <w:tcW w:w="583" w:type="pct"/>
                  <w:vAlign w:val="center"/>
                </w:tcPr>
                <w:p w:rsidR="006F0492" w:rsidRDefault="006F0492" w:rsidP="002C30CD">
                  <w:pPr>
                    <w:jc w:val="center"/>
                    <w:rPr>
                      <w:kern w:val="0"/>
                      <w:szCs w:val="21"/>
                    </w:rPr>
                  </w:pPr>
                  <w:r>
                    <w:rPr>
                      <w:rFonts w:hint="eastAsia"/>
                      <w:kern w:val="0"/>
                      <w:szCs w:val="21"/>
                    </w:rPr>
                    <w:t>2</w:t>
                  </w:r>
                </w:p>
              </w:tc>
              <w:tc>
                <w:tcPr>
                  <w:tcW w:w="998" w:type="pct"/>
                  <w:vMerge/>
                  <w:vAlign w:val="center"/>
                </w:tcPr>
                <w:p w:rsidR="006F0492" w:rsidRDefault="006F0492" w:rsidP="006F0492">
                  <w:pPr>
                    <w:jc w:val="center"/>
                    <w:rPr>
                      <w:kern w:val="0"/>
                      <w:szCs w:val="21"/>
                    </w:rPr>
                  </w:pPr>
                </w:p>
              </w:tc>
            </w:tr>
            <w:tr w:rsidR="00A221C9" w:rsidTr="006F0492">
              <w:trPr>
                <w:trHeight w:val="340"/>
                <w:jc w:val="center"/>
              </w:trPr>
              <w:tc>
                <w:tcPr>
                  <w:tcW w:w="866" w:type="pct"/>
                  <w:vAlign w:val="center"/>
                </w:tcPr>
                <w:p w:rsidR="00A221C9" w:rsidRDefault="00A221C9" w:rsidP="002C30CD">
                  <w:pPr>
                    <w:pStyle w:val="21"/>
                    <w:spacing w:after="0"/>
                    <w:ind w:leftChars="0" w:left="0" w:firstLineChars="0" w:firstLine="0"/>
                    <w:jc w:val="center"/>
                    <w:rPr>
                      <w:kern w:val="0"/>
                      <w:szCs w:val="21"/>
                    </w:rPr>
                  </w:pPr>
                  <w:r>
                    <w:rPr>
                      <w:rFonts w:hint="eastAsia"/>
                      <w:kern w:val="0"/>
                      <w:szCs w:val="21"/>
                    </w:rPr>
                    <w:t>6</w:t>
                  </w:r>
                </w:p>
              </w:tc>
              <w:tc>
                <w:tcPr>
                  <w:tcW w:w="1898" w:type="pct"/>
                  <w:vAlign w:val="center"/>
                </w:tcPr>
                <w:p w:rsidR="00A221C9" w:rsidRDefault="00A221C9" w:rsidP="002C30CD">
                  <w:pPr>
                    <w:jc w:val="center"/>
                    <w:rPr>
                      <w:color w:val="000000"/>
                      <w:szCs w:val="21"/>
                    </w:rPr>
                  </w:pPr>
                  <w:r>
                    <w:rPr>
                      <w:rFonts w:cs="宋体" w:hint="eastAsia"/>
                      <w:kern w:val="0"/>
                    </w:rPr>
                    <w:t>车床</w:t>
                  </w:r>
                </w:p>
              </w:tc>
              <w:tc>
                <w:tcPr>
                  <w:tcW w:w="655" w:type="pct"/>
                  <w:vAlign w:val="center"/>
                </w:tcPr>
                <w:p w:rsidR="00A221C9" w:rsidRDefault="00A221C9" w:rsidP="002C30CD">
                  <w:pPr>
                    <w:jc w:val="center"/>
                    <w:rPr>
                      <w:szCs w:val="21"/>
                    </w:rPr>
                  </w:pPr>
                  <w:r>
                    <w:rPr>
                      <w:rFonts w:hint="eastAsia"/>
                      <w:szCs w:val="21"/>
                    </w:rPr>
                    <w:t>台</w:t>
                  </w:r>
                </w:p>
              </w:tc>
              <w:tc>
                <w:tcPr>
                  <w:tcW w:w="583" w:type="pct"/>
                  <w:vAlign w:val="center"/>
                </w:tcPr>
                <w:p w:rsidR="00A221C9" w:rsidRDefault="00A221C9" w:rsidP="002C30CD">
                  <w:pPr>
                    <w:jc w:val="center"/>
                    <w:rPr>
                      <w:szCs w:val="21"/>
                    </w:rPr>
                  </w:pPr>
                  <w:r>
                    <w:rPr>
                      <w:rFonts w:hint="eastAsia"/>
                      <w:szCs w:val="21"/>
                    </w:rPr>
                    <w:t>4</w:t>
                  </w:r>
                </w:p>
              </w:tc>
              <w:tc>
                <w:tcPr>
                  <w:tcW w:w="998" w:type="pct"/>
                  <w:vMerge w:val="restart"/>
                  <w:vAlign w:val="center"/>
                </w:tcPr>
                <w:p w:rsidR="00A221C9" w:rsidRDefault="00A221C9" w:rsidP="006F0492">
                  <w:pPr>
                    <w:jc w:val="center"/>
                    <w:rPr>
                      <w:szCs w:val="21"/>
                    </w:rPr>
                  </w:pPr>
                  <w:r>
                    <w:rPr>
                      <w:rFonts w:hint="eastAsia"/>
                      <w:szCs w:val="21"/>
                    </w:rPr>
                    <w:t>维修设备</w:t>
                  </w:r>
                </w:p>
              </w:tc>
            </w:tr>
            <w:tr w:rsidR="00A221C9" w:rsidTr="00A221C9">
              <w:trPr>
                <w:trHeight w:val="340"/>
                <w:jc w:val="center"/>
              </w:trPr>
              <w:tc>
                <w:tcPr>
                  <w:tcW w:w="865" w:type="pct"/>
                  <w:vAlign w:val="center"/>
                </w:tcPr>
                <w:p w:rsidR="00A221C9" w:rsidRDefault="00A221C9" w:rsidP="002C30CD">
                  <w:pPr>
                    <w:pStyle w:val="21"/>
                    <w:spacing w:after="0"/>
                    <w:ind w:leftChars="0" w:left="0" w:firstLineChars="0" w:firstLine="0"/>
                    <w:jc w:val="center"/>
                    <w:rPr>
                      <w:kern w:val="0"/>
                      <w:szCs w:val="21"/>
                    </w:rPr>
                  </w:pPr>
                  <w:r>
                    <w:rPr>
                      <w:rFonts w:hint="eastAsia"/>
                      <w:kern w:val="0"/>
                      <w:szCs w:val="21"/>
                    </w:rPr>
                    <w:t>7</w:t>
                  </w:r>
                </w:p>
              </w:tc>
              <w:tc>
                <w:tcPr>
                  <w:tcW w:w="1898" w:type="pct"/>
                  <w:vAlign w:val="center"/>
                </w:tcPr>
                <w:p w:rsidR="00A221C9" w:rsidRDefault="00A221C9" w:rsidP="002C30CD">
                  <w:pPr>
                    <w:jc w:val="center"/>
                    <w:rPr>
                      <w:color w:val="000000"/>
                      <w:szCs w:val="21"/>
                    </w:rPr>
                  </w:pPr>
                  <w:r>
                    <w:rPr>
                      <w:rFonts w:cs="宋体" w:hint="eastAsia"/>
                      <w:kern w:val="0"/>
                    </w:rPr>
                    <w:t>电焊机</w:t>
                  </w:r>
                </w:p>
              </w:tc>
              <w:tc>
                <w:tcPr>
                  <w:tcW w:w="655" w:type="pct"/>
                  <w:vAlign w:val="center"/>
                </w:tcPr>
                <w:p w:rsidR="00A221C9" w:rsidRDefault="00A221C9" w:rsidP="002C30CD">
                  <w:pPr>
                    <w:jc w:val="center"/>
                    <w:rPr>
                      <w:szCs w:val="21"/>
                    </w:rPr>
                  </w:pPr>
                  <w:r>
                    <w:rPr>
                      <w:rFonts w:hint="eastAsia"/>
                      <w:szCs w:val="21"/>
                    </w:rPr>
                    <w:t>台</w:t>
                  </w:r>
                </w:p>
              </w:tc>
              <w:tc>
                <w:tcPr>
                  <w:tcW w:w="583" w:type="pct"/>
                  <w:vAlign w:val="center"/>
                </w:tcPr>
                <w:p w:rsidR="00A221C9" w:rsidRDefault="00A221C9" w:rsidP="002C30CD">
                  <w:pPr>
                    <w:jc w:val="center"/>
                    <w:rPr>
                      <w:szCs w:val="21"/>
                    </w:rPr>
                  </w:pPr>
                  <w:r>
                    <w:rPr>
                      <w:rFonts w:hint="eastAsia"/>
                      <w:szCs w:val="21"/>
                    </w:rPr>
                    <w:t>3</w:t>
                  </w:r>
                </w:p>
              </w:tc>
              <w:tc>
                <w:tcPr>
                  <w:tcW w:w="998" w:type="pct"/>
                  <w:vMerge/>
                  <w:vAlign w:val="center"/>
                </w:tcPr>
                <w:p w:rsidR="00A221C9" w:rsidRDefault="00A221C9" w:rsidP="006F0492">
                  <w:pPr>
                    <w:jc w:val="center"/>
                    <w:rPr>
                      <w:szCs w:val="21"/>
                    </w:rPr>
                  </w:pPr>
                </w:p>
              </w:tc>
            </w:tr>
            <w:tr w:rsidR="00A221C9" w:rsidTr="00A221C9">
              <w:trPr>
                <w:trHeight w:val="340"/>
                <w:jc w:val="center"/>
              </w:trPr>
              <w:tc>
                <w:tcPr>
                  <w:tcW w:w="865" w:type="pct"/>
                  <w:vAlign w:val="center"/>
                </w:tcPr>
                <w:p w:rsidR="00A221C9" w:rsidRDefault="00A221C9" w:rsidP="002C30CD">
                  <w:pPr>
                    <w:pStyle w:val="21"/>
                    <w:spacing w:after="0"/>
                    <w:ind w:leftChars="0" w:left="0" w:firstLineChars="0" w:firstLine="0"/>
                    <w:jc w:val="center"/>
                    <w:rPr>
                      <w:kern w:val="0"/>
                      <w:szCs w:val="21"/>
                    </w:rPr>
                  </w:pPr>
                  <w:r>
                    <w:rPr>
                      <w:rFonts w:hint="eastAsia"/>
                      <w:kern w:val="0"/>
                      <w:szCs w:val="21"/>
                    </w:rPr>
                    <w:t>8</w:t>
                  </w:r>
                </w:p>
              </w:tc>
              <w:tc>
                <w:tcPr>
                  <w:tcW w:w="1898" w:type="pct"/>
                  <w:vAlign w:val="center"/>
                </w:tcPr>
                <w:p w:rsidR="00A221C9" w:rsidRDefault="00A221C9" w:rsidP="002C30CD">
                  <w:pPr>
                    <w:jc w:val="center"/>
                    <w:rPr>
                      <w:rFonts w:cs="宋体"/>
                      <w:kern w:val="0"/>
                    </w:rPr>
                  </w:pPr>
                  <w:r>
                    <w:rPr>
                      <w:rFonts w:cs="宋体" w:hint="eastAsia"/>
                      <w:kern w:val="0"/>
                    </w:rPr>
                    <w:t>气割机</w:t>
                  </w:r>
                </w:p>
              </w:tc>
              <w:tc>
                <w:tcPr>
                  <w:tcW w:w="655" w:type="pct"/>
                  <w:vAlign w:val="center"/>
                </w:tcPr>
                <w:p w:rsidR="00A221C9" w:rsidRDefault="00A221C9" w:rsidP="002C30CD">
                  <w:pPr>
                    <w:jc w:val="center"/>
                    <w:rPr>
                      <w:szCs w:val="21"/>
                    </w:rPr>
                  </w:pPr>
                  <w:r>
                    <w:rPr>
                      <w:rFonts w:hint="eastAsia"/>
                      <w:szCs w:val="21"/>
                    </w:rPr>
                    <w:t>台</w:t>
                  </w:r>
                </w:p>
              </w:tc>
              <w:tc>
                <w:tcPr>
                  <w:tcW w:w="583" w:type="pct"/>
                  <w:vAlign w:val="center"/>
                </w:tcPr>
                <w:p w:rsidR="00A221C9" w:rsidRDefault="00A221C9" w:rsidP="002C30CD">
                  <w:pPr>
                    <w:jc w:val="center"/>
                    <w:rPr>
                      <w:szCs w:val="21"/>
                    </w:rPr>
                  </w:pPr>
                  <w:r>
                    <w:rPr>
                      <w:rFonts w:hint="eastAsia"/>
                      <w:szCs w:val="21"/>
                    </w:rPr>
                    <w:t>2</w:t>
                  </w:r>
                </w:p>
              </w:tc>
              <w:tc>
                <w:tcPr>
                  <w:tcW w:w="998" w:type="pct"/>
                  <w:vMerge/>
                  <w:vAlign w:val="center"/>
                </w:tcPr>
                <w:p w:rsidR="00A221C9" w:rsidRDefault="00A221C9" w:rsidP="006F0492">
                  <w:pPr>
                    <w:jc w:val="center"/>
                    <w:rPr>
                      <w:szCs w:val="21"/>
                    </w:rPr>
                  </w:pPr>
                </w:p>
              </w:tc>
            </w:tr>
            <w:tr w:rsidR="006F0492" w:rsidTr="006F0492">
              <w:trPr>
                <w:trHeight w:val="340"/>
                <w:jc w:val="center"/>
              </w:trPr>
              <w:tc>
                <w:tcPr>
                  <w:tcW w:w="2764" w:type="pct"/>
                  <w:gridSpan w:val="2"/>
                  <w:vAlign w:val="center"/>
                </w:tcPr>
                <w:p w:rsidR="006F0492" w:rsidRPr="00F46DF5" w:rsidRDefault="006F0492" w:rsidP="002C30CD">
                  <w:pPr>
                    <w:jc w:val="center"/>
                    <w:rPr>
                      <w:kern w:val="0"/>
                      <w:szCs w:val="21"/>
                      <w:highlight w:val="yellow"/>
                    </w:rPr>
                  </w:pPr>
                  <w:r w:rsidRPr="00723DD4">
                    <w:rPr>
                      <w:rFonts w:hint="eastAsia"/>
                      <w:szCs w:val="21"/>
                    </w:rPr>
                    <w:t>合计</w:t>
                  </w:r>
                </w:p>
              </w:tc>
              <w:tc>
                <w:tcPr>
                  <w:tcW w:w="655" w:type="pct"/>
                  <w:vAlign w:val="center"/>
                </w:tcPr>
                <w:p w:rsidR="006F0492" w:rsidRDefault="006F0492" w:rsidP="002C30CD">
                  <w:pPr>
                    <w:jc w:val="center"/>
                    <w:rPr>
                      <w:szCs w:val="21"/>
                    </w:rPr>
                  </w:pPr>
                  <w:r>
                    <w:rPr>
                      <w:szCs w:val="21"/>
                    </w:rPr>
                    <w:t>台</w:t>
                  </w:r>
                </w:p>
              </w:tc>
              <w:tc>
                <w:tcPr>
                  <w:tcW w:w="583" w:type="pct"/>
                  <w:vAlign w:val="center"/>
                </w:tcPr>
                <w:p w:rsidR="006F0492" w:rsidRDefault="006F0492" w:rsidP="002C30CD">
                  <w:pPr>
                    <w:jc w:val="center"/>
                    <w:rPr>
                      <w:kern w:val="0"/>
                      <w:szCs w:val="21"/>
                    </w:rPr>
                  </w:pPr>
                  <w:r>
                    <w:rPr>
                      <w:rFonts w:hint="eastAsia"/>
                      <w:kern w:val="0"/>
                      <w:szCs w:val="21"/>
                    </w:rPr>
                    <w:t>19</w:t>
                  </w:r>
                </w:p>
              </w:tc>
              <w:tc>
                <w:tcPr>
                  <w:tcW w:w="998" w:type="pct"/>
                  <w:vAlign w:val="center"/>
                </w:tcPr>
                <w:p w:rsidR="006F0492" w:rsidRDefault="00A221C9" w:rsidP="006F0492">
                  <w:pPr>
                    <w:jc w:val="center"/>
                    <w:rPr>
                      <w:kern w:val="0"/>
                      <w:szCs w:val="21"/>
                    </w:rPr>
                  </w:pPr>
                  <w:r>
                    <w:rPr>
                      <w:rFonts w:hint="eastAsia"/>
                      <w:kern w:val="0"/>
                      <w:szCs w:val="21"/>
                    </w:rPr>
                    <w:t>/</w:t>
                  </w:r>
                </w:p>
              </w:tc>
            </w:tr>
          </w:tbl>
          <w:p w:rsidR="00663F71" w:rsidRPr="002C30CD" w:rsidRDefault="00663F71" w:rsidP="00172BCA">
            <w:pPr>
              <w:pStyle w:val="a9"/>
              <w:ind w:rightChars="0" w:right="0" w:firstLine="482"/>
              <w:jc w:val="both"/>
              <w:rPr>
                <w:rFonts w:ascii="Times New Roman" w:hAnsi="Times New Roman" w:cs="Times New Roman"/>
                <w:b/>
                <w:kern w:val="2"/>
                <w:szCs w:val="24"/>
              </w:rPr>
            </w:pPr>
            <w:r w:rsidRPr="002C30CD">
              <w:rPr>
                <w:rFonts w:ascii="Times New Roman" w:hAnsi="Times New Roman" w:cs="Times New Roman" w:hint="eastAsia"/>
                <w:b/>
                <w:kern w:val="2"/>
                <w:szCs w:val="24"/>
              </w:rPr>
              <w:t>3.7.3</w:t>
            </w:r>
            <w:r w:rsidRPr="002C30CD">
              <w:rPr>
                <w:rFonts w:ascii="Times New Roman" w:hAnsi="Times New Roman" w:cs="Times New Roman"/>
                <w:b/>
                <w:kern w:val="2"/>
                <w:szCs w:val="24"/>
              </w:rPr>
              <w:t>原辅材料消耗情况</w:t>
            </w:r>
          </w:p>
          <w:p w:rsidR="006F0492" w:rsidRPr="00CB32A2" w:rsidRDefault="00663F71" w:rsidP="00CB32A2">
            <w:pPr>
              <w:pStyle w:val="a9"/>
              <w:ind w:rightChars="0" w:right="0" w:firstLine="480"/>
              <w:jc w:val="both"/>
              <w:rPr>
                <w:rFonts w:ascii="Times New Roman" w:hAnsi="Times New Roman" w:cs="Times New Roman"/>
                <w:kern w:val="2"/>
                <w:szCs w:val="24"/>
              </w:rPr>
            </w:pPr>
            <w:r>
              <w:rPr>
                <w:rFonts w:ascii="Times New Roman" w:hAnsi="Times New Roman" w:cs="Times New Roman"/>
                <w:kern w:val="2"/>
                <w:szCs w:val="24"/>
              </w:rPr>
              <w:t>项目所用原辅材料消耗情况见表</w:t>
            </w:r>
            <w:r w:rsidR="00891390">
              <w:rPr>
                <w:rFonts w:ascii="Times New Roman" w:hAnsi="Times New Roman" w:cs="Times New Roman" w:hint="eastAsia"/>
                <w:kern w:val="2"/>
                <w:szCs w:val="24"/>
              </w:rPr>
              <w:t>8</w:t>
            </w:r>
            <w:r w:rsidR="00CB32A2">
              <w:rPr>
                <w:rFonts w:ascii="Times New Roman" w:hAnsi="Times New Roman" w:cs="Times New Roman" w:hint="eastAsia"/>
                <w:kern w:val="2"/>
                <w:szCs w:val="24"/>
              </w:rPr>
              <w:t>。</w:t>
            </w:r>
          </w:p>
          <w:p w:rsidR="00663F71" w:rsidRPr="002C30CD" w:rsidRDefault="00663F71" w:rsidP="002C30CD">
            <w:pPr>
              <w:spacing w:line="360" w:lineRule="auto"/>
              <w:jc w:val="center"/>
              <w:rPr>
                <w:rFonts w:eastAsia="黑体"/>
                <w:b/>
                <w:bCs/>
                <w:szCs w:val="21"/>
                <w:lang w:val="en-GB"/>
              </w:rPr>
            </w:pPr>
            <w:r w:rsidRPr="002C30CD">
              <w:rPr>
                <w:rFonts w:eastAsia="黑体"/>
                <w:b/>
                <w:bCs/>
                <w:szCs w:val="21"/>
                <w:lang w:val="en-GB"/>
              </w:rPr>
              <w:t>表</w:t>
            </w:r>
            <w:r w:rsidR="00891390">
              <w:rPr>
                <w:rFonts w:eastAsia="黑体" w:hint="eastAsia"/>
                <w:b/>
                <w:bCs/>
                <w:szCs w:val="21"/>
              </w:rPr>
              <w:t>8</w:t>
            </w:r>
            <w:r w:rsidR="00A221C9">
              <w:rPr>
                <w:rFonts w:eastAsia="黑体" w:hint="eastAsia"/>
                <w:b/>
                <w:bCs/>
                <w:szCs w:val="21"/>
              </w:rPr>
              <w:t xml:space="preserve">  </w:t>
            </w:r>
            <w:r w:rsidRPr="002C30CD">
              <w:rPr>
                <w:rFonts w:eastAsia="黑体"/>
                <w:b/>
                <w:bCs/>
                <w:szCs w:val="21"/>
                <w:lang w:val="en-GB"/>
              </w:rPr>
              <w:t>主要原辅料用量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77"/>
              <w:gridCol w:w="2973"/>
              <w:gridCol w:w="1932"/>
              <w:gridCol w:w="3448"/>
            </w:tblGrid>
            <w:tr w:rsidR="00A514ED" w:rsidTr="00A514ED">
              <w:trPr>
                <w:trHeight w:val="340"/>
                <w:jc w:val="center"/>
              </w:trPr>
              <w:tc>
                <w:tcPr>
                  <w:tcW w:w="707" w:type="pct"/>
                  <w:vAlign w:val="center"/>
                </w:tcPr>
                <w:p w:rsidR="00A514ED" w:rsidRDefault="00A514ED">
                  <w:pPr>
                    <w:pStyle w:val="aff2"/>
                    <w:spacing w:before="40" w:after="40" w:line="240" w:lineRule="auto"/>
                    <w:rPr>
                      <w:b/>
                      <w:bCs/>
                      <w:szCs w:val="21"/>
                    </w:rPr>
                  </w:pPr>
                  <w:r>
                    <w:rPr>
                      <w:b/>
                      <w:bCs/>
                      <w:szCs w:val="21"/>
                    </w:rPr>
                    <w:t>序号</w:t>
                  </w:r>
                </w:p>
              </w:tc>
              <w:tc>
                <w:tcPr>
                  <w:tcW w:w="1528" w:type="pct"/>
                  <w:vAlign w:val="center"/>
                </w:tcPr>
                <w:p w:rsidR="00A514ED" w:rsidRDefault="00A514ED">
                  <w:pPr>
                    <w:pStyle w:val="aff2"/>
                    <w:spacing w:before="40" w:after="40" w:line="240" w:lineRule="auto"/>
                    <w:rPr>
                      <w:b/>
                      <w:bCs/>
                      <w:szCs w:val="21"/>
                    </w:rPr>
                  </w:pPr>
                  <w:r>
                    <w:rPr>
                      <w:b/>
                      <w:bCs/>
                      <w:szCs w:val="21"/>
                    </w:rPr>
                    <w:t>名称</w:t>
                  </w:r>
                </w:p>
              </w:tc>
              <w:tc>
                <w:tcPr>
                  <w:tcW w:w="993" w:type="pct"/>
                  <w:vAlign w:val="center"/>
                </w:tcPr>
                <w:p w:rsidR="00A514ED" w:rsidRDefault="00A514ED">
                  <w:pPr>
                    <w:pStyle w:val="aff2"/>
                    <w:spacing w:before="40" w:after="40" w:line="240" w:lineRule="auto"/>
                    <w:rPr>
                      <w:b/>
                      <w:bCs/>
                      <w:szCs w:val="21"/>
                    </w:rPr>
                  </w:pPr>
                  <w:r>
                    <w:rPr>
                      <w:rFonts w:hint="eastAsia"/>
                      <w:b/>
                      <w:bCs/>
                      <w:szCs w:val="21"/>
                    </w:rPr>
                    <w:t>单位</w:t>
                  </w:r>
                </w:p>
              </w:tc>
              <w:tc>
                <w:tcPr>
                  <w:tcW w:w="1772" w:type="pct"/>
                  <w:vAlign w:val="center"/>
                </w:tcPr>
                <w:p w:rsidR="00A514ED" w:rsidRDefault="00A514ED">
                  <w:pPr>
                    <w:pStyle w:val="aff2"/>
                    <w:spacing w:before="40" w:after="40" w:line="240" w:lineRule="auto"/>
                    <w:rPr>
                      <w:b/>
                      <w:bCs/>
                      <w:szCs w:val="21"/>
                    </w:rPr>
                  </w:pPr>
                  <w:r>
                    <w:rPr>
                      <w:rFonts w:hint="eastAsia"/>
                      <w:b/>
                      <w:bCs/>
                      <w:szCs w:val="21"/>
                    </w:rPr>
                    <w:t>用量</w:t>
                  </w:r>
                </w:p>
              </w:tc>
            </w:tr>
            <w:tr w:rsidR="00A514ED" w:rsidTr="00A514ED">
              <w:trPr>
                <w:trHeight w:hRule="exact" w:val="340"/>
                <w:jc w:val="center"/>
              </w:trPr>
              <w:tc>
                <w:tcPr>
                  <w:tcW w:w="707" w:type="pct"/>
                  <w:vAlign w:val="center"/>
                </w:tcPr>
                <w:p w:rsidR="00A514ED" w:rsidRPr="008063FA" w:rsidRDefault="00A514ED" w:rsidP="008063FA">
                  <w:pPr>
                    <w:jc w:val="center"/>
                    <w:rPr>
                      <w:rFonts w:cs="宋体"/>
                    </w:rPr>
                  </w:pPr>
                  <w:r w:rsidRPr="008063FA">
                    <w:rPr>
                      <w:rFonts w:cs="宋体"/>
                    </w:rPr>
                    <w:t>1</w:t>
                  </w:r>
                </w:p>
              </w:tc>
              <w:tc>
                <w:tcPr>
                  <w:tcW w:w="1528" w:type="pct"/>
                  <w:vAlign w:val="center"/>
                </w:tcPr>
                <w:p w:rsidR="00A514ED" w:rsidRDefault="00A514ED">
                  <w:pPr>
                    <w:jc w:val="center"/>
                    <w:rPr>
                      <w:kern w:val="0"/>
                      <w:szCs w:val="21"/>
                    </w:rPr>
                  </w:pPr>
                  <w:r>
                    <w:rPr>
                      <w:rFonts w:cs="宋体" w:hint="eastAsia"/>
                    </w:rPr>
                    <w:t>圆钢</w:t>
                  </w:r>
                </w:p>
              </w:tc>
              <w:tc>
                <w:tcPr>
                  <w:tcW w:w="993" w:type="pct"/>
                  <w:vAlign w:val="center"/>
                </w:tcPr>
                <w:p w:rsidR="00A514ED" w:rsidRDefault="00A514ED">
                  <w:pPr>
                    <w:jc w:val="center"/>
                    <w:rPr>
                      <w:kern w:val="0"/>
                      <w:szCs w:val="21"/>
                    </w:rPr>
                  </w:pPr>
                  <w:r>
                    <w:rPr>
                      <w:rFonts w:hint="eastAsia"/>
                      <w:kern w:val="0"/>
                      <w:szCs w:val="21"/>
                    </w:rPr>
                    <w:t>t/a</w:t>
                  </w:r>
                </w:p>
              </w:tc>
              <w:tc>
                <w:tcPr>
                  <w:tcW w:w="1772" w:type="pct"/>
                  <w:vAlign w:val="center"/>
                </w:tcPr>
                <w:p w:rsidR="00A514ED" w:rsidRDefault="00A514ED" w:rsidP="0039498B">
                  <w:pPr>
                    <w:jc w:val="center"/>
                    <w:rPr>
                      <w:szCs w:val="21"/>
                    </w:rPr>
                  </w:pPr>
                  <w:r>
                    <w:rPr>
                      <w:rFonts w:hint="eastAsia"/>
                    </w:rPr>
                    <w:t>30450</w:t>
                  </w:r>
                </w:p>
              </w:tc>
            </w:tr>
            <w:tr w:rsidR="00A514ED" w:rsidTr="00A514ED">
              <w:trPr>
                <w:trHeight w:val="340"/>
                <w:jc w:val="center"/>
              </w:trPr>
              <w:tc>
                <w:tcPr>
                  <w:tcW w:w="707" w:type="pct"/>
                  <w:vAlign w:val="center"/>
                </w:tcPr>
                <w:p w:rsidR="00A514ED" w:rsidRPr="008063FA" w:rsidRDefault="00A514ED" w:rsidP="008063FA">
                  <w:pPr>
                    <w:jc w:val="center"/>
                    <w:rPr>
                      <w:rFonts w:cs="宋体"/>
                    </w:rPr>
                  </w:pPr>
                  <w:r>
                    <w:rPr>
                      <w:rFonts w:cs="宋体" w:hint="eastAsia"/>
                    </w:rPr>
                    <w:t>2</w:t>
                  </w:r>
                </w:p>
              </w:tc>
              <w:tc>
                <w:tcPr>
                  <w:tcW w:w="1528" w:type="pct"/>
                  <w:vAlign w:val="center"/>
                </w:tcPr>
                <w:p w:rsidR="00A514ED" w:rsidRDefault="00A514ED">
                  <w:pPr>
                    <w:jc w:val="center"/>
                    <w:rPr>
                      <w:rFonts w:cs="宋体"/>
                      <w:kern w:val="0"/>
                    </w:rPr>
                  </w:pPr>
                  <w:r>
                    <w:rPr>
                      <w:rFonts w:cs="宋体" w:hint="eastAsia"/>
                      <w:kern w:val="0"/>
                    </w:rPr>
                    <w:t>丙烷</w:t>
                  </w:r>
                </w:p>
              </w:tc>
              <w:tc>
                <w:tcPr>
                  <w:tcW w:w="993" w:type="pct"/>
                  <w:vAlign w:val="center"/>
                </w:tcPr>
                <w:p w:rsidR="00A514ED" w:rsidRDefault="00A514ED">
                  <w:pPr>
                    <w:jc w:val="center"/>
                    <w:rPr>
                      <w:kern w:val="0"/>
                      <w:szCs w:val="21"/>
                    </w:rPr>
                  </w:pPr>
                  <w:r>
                    <w:rPr>
                      <w:rFonts w:hint="eastAsia"/>
                      <w:kern w:val="0"/>
                      <w:szCs w:val="21"/>
                    </w:rPr>
                    <w:t>t/a</w:t>
                  </w:r>
                </w:p>
              </w:tc>
              <w:tc>
                <w:tcPr>
                  <w:tcW w:w="1772" w:type="pct"/>
                  <w:vAlign w:val="center"/>
                </w:tcPr>
                <w:p w:rsidR="00A514ED" w:rsidRDefault="00A221C9">
                  <w:pPr>
                    <w:jc w:val="center"/>
                  </w:pPr>
                  <w:r>
                    <w:rPr>
                      <w:rFonts w:hint="eastAsia"/>
                    </w:rPr>
                    <w:t>0.5</w:t>
                  </w:r>
                </w:p>
              </w:tc>
            </w:tr>
            <w:tr w:rsidR="00A514ED" w:rsidTr="00A514ED">
              <w:trPr>
                <w:trHeight w:val="340"/>
                <w:jc w:val="center"/>
              </w:trPr>
              <w:tc>
                <w:tcPr>
                  <w:tcW w:w="707" w:type="pct"/>
                  <w:vAlign w:val="center"/>
                </w:tcPr>
                <w:p w:rsidR="00A514ED" w:rsidRPr="008063FA" w:rsidRDefault="00A514ED" w:rsidP="008063FA">
                  <w:pPr>
                    <w:jc w:val="center"/>
                    <w:rPr>
                      <w:rFonts w:cs="宋体"/>
                    </w:rPr>
                  </w:pPr>
                  <w:r>
                    <w:rPr>
                      <w:rFonts w:cs="宋体" w:hint="eastAsia"/>
                    </w:rPr>
                    <w:t>3</w:t>
                  </w:r>
                </w:p>
              </w:tc>
              <w:tc>
                <w:tcPr>
                  <w:tcW w:w="1528" w:type="pct"/>
                  <w:vAlign w:val="center"/>
                </w:tcPr>
                <w:p w:rsidR="00A514ED" w:rsidRDefault="00A514ED">
                  <w:pPr>
                    <w:jc w:val="center"/>
                    <w:rPr>
                      <w:rFonts w:cs="宋体"/>
                      <w:kern w:val="0"/>
                    </w:rPr>
                  </w:pPr>
                  <w:r>
                    <w:rPr>
                      <w:rFonts w:cs="宋体" w:hint="eastAsia"/>
                      <w:kern w:val="0"/>
                    </w:rPr>
                    <w:t>氧气</w:t>
                  </w:r>
                </w:p>
              </w:tc>
              <w:tc>
                <w:tcPr>
                  <w:tcW w:w="993" w:type="pct"/>
                  <w:vAlign w:val="center"/>
                </w:tcPr>
                <w:p w:rsidR="00A514ED" w:rsidRDefault="00A514ED">
                  <w:pPr>
                    <w:jc w:val="center"/>
                    <w:rPr>
                      <w:kern w:val="0"/>
                      <w:szCs w:val="21"/>
                    </w:rPr>
                  </w:pPr>
                  <w:r>
                    <w:rPr>
                      <w:rFonts w:hint="eastAsia"/>
                      <w:kern w:val="0"/>
                      <w:szCs w:val="21"/>
                    </w:rPr>
                    <w:t>t/a</w:t>
                  </w:r>
                </w:p>
              </w:tc>
              <w:tc>
                <w:tcPr>
                  <w:tcW w:w="1772" w:type="pct"/>
                  <w:vAlign w:val="center"/>
                </w:tcPr>
                <w:p w:rsidR="00A514ED" w:rsidRDefault="00A221C9">
                  <w:pPr>
                    <w:jc w:val="center"/>
                  </w:pPr>
                  <w:r>
                    <w:rPr>
                      <w:rFonts w:hint="eastAsia"/>
                    </w:rPr>
                    <w:t>1</w:t>
                  </w:r>
                </w:p>
              </w:tc>
            </w:tr>
            <w:tr w:rsidR="00A514ED" w:rsidTr="00A514ED">
              <w:trPr>
                <w:trHeight w:val="340"/>
                <w:jc w:val="center"/>
              </w:trPr>
              <w:tc>
                <w:tcPr>
                  <w:tcW w:w="707" w:type="pct"/>
                  <w:vAlign w:val="center"/>
                </w:tcPr>
                <w:p w:rsidR="00A514ED" w:rsidRPr="008063FA" w:rsidRDefault="00A514ED" w:rsidP="008063FA">
                  <w:pPr>
                    <w:jc w:val="center"/>
                    <w:rPr>
                      <w:rFonts w:cs="宋体"/>
                    </w:rPr>
                  </w:pPr>
                  <w:r>
                    <w:rPr>
                      <w:rFonts w:cs="宋体" w:hint="eastAsia"/>
                    </w:rPr>
                    <w:t>4</w:t>
                  </w:r>
                </w:p>
              </w:tc>
              <w:tc>
                <w:tcPr>
                  <w:tcW w:w="1528" w:type="pct"/>
                  <w:vAlign w:val="center"/>
                </w:tcPr>
                <w:p w:rsidR="00A514ED" w:rsidRDefault="00A514ED">
                  <w:pPr>
                    <w:jc w:val="center"/>
                    <w:rPr>
                      <w:rFonts w:cs="宋体"/>
                      <w:kern w:val="0"/>
                    </w:rPr>
                  </w:pPr>
                  <w:r>
                    <w:rPr>
                      <w:rFonts w:cs="宋体" w:hint="eastAsia"/>
                      <w:kern w:val="0"/>
                    </w:rPr>
                    <w:t>焊条</w:t>
                  </w:r>
                </w:p>
              </w:tc>
              <w:tc>
                <w:tcPr>
                  <w:tcW w:w="993" w:type="pct"/>
                  <w:vAlign w:val="center"/>
                </w:tcPr>
                <w:p w:rsidR="00A514ED" w:rsidRDefault="00A514ED">
                  <w:pPr>
                    <w:jc w:val="center"/>
                    <w:rPr>
                      <w:kern w:val="0"/>
                      <w:szCs w:val="21"/>
                    </w:rPr>
                  </w:pPr>
                  <w:r>
                    <w:rPr>
                      <w:rFonts w:hint="eastAsia"/>
                      <w:kern w:val="0"/>
                      <w:szCs w:val="21"/>
                    </w:rPr>
                    <w:t>t/a</w:t>
                  </w:r>
                </w:p>
              </w:tc>
              <w:tc>
                <w:tcPr>
                  <w:tcW w:w="1772" w:type="pct"/>
                  <w:vAlign w:val="center"/>
                </w:tcPr>
                <w:p w:rsidR="00A514ED" w:rsidRDefault="00A221C9" w:rsidP="0094620B">
                  <w:pPr>
                    <w:jc w:val="center"/>
                  </w:pPr>
                  <w:r>
                    <w:rPr>
                      <w:rFonts w:hint="eastAsia"/>
                    </w:rPr>
                    <w:t>0.</w:t>
                  </w:r>
                  <w:r w:rsidR="0094620B">
                    <w:rPr>
                      <w:rFonts w:hint="eastAsia"/>
                    </w:rPr>
                    <w:t>2</w:t>
                  </w:r>
                </w:p>
              </w:tc>
            </w:tr>
            <w:tr w:rsidR="00A514ED" w:rsidTr="00A514ED">
              <w:trPr>
                <w:trHeight w:val="340"/>
                <w:jc w:val="center"/>
              </w:trPr>
              <w:tc>
                <w:tcPr>
                  <w:tcW w:w="707" w:type="pct"/>
                  <w:vAlign w:val="center"/>
                </w:tcPr>
                <w:p w:rsidR="00A514ED" w:rsidRDefault="00A514ED" w:rsidP="008063FA">
                  <w:pPr>
                    <w:jc w:val="center"/>
                    <w:rPr>
                      <w:rFonts w:cs="宋体"/>
                    </w:rPr>
                  </w:pPr>
                  <w:r>
                    <w:rPr>
                      <w:rFonts w:cs="宋体" w:hint="eastAsia"/>
                    </w:rPr>
                    <w:t>5</w:t>
                  </w:r>
                </w:p>
              </w:tc>
              <w:tc>
                <w:tcPr>
                  <w:tcW w:w="1528" w:type="pct"/>
                  <w:vAlign w:val="center"/>
                </w:tcPr>
                <w:p w:rsidR="00A514ED" w:rsidRDefault="00A514ED">
                  <w:pPr>
                    <w:jc w:val="center"/>
                    <w:rPr>
                      <w:rFonts w:cs="宋体"/>
                      <w:kern w:val="0"/>
                    </w:rPr>
                  </w:pPr>
                  <w:r>
                    <w:rPr>
                      <w:rFonts w:cs="宋体" w:hint="eastAsia"/>
                      <w:kern w:val="0"/>
                    </w:rPr>
                    <w:t>切削液</w:t>
                  </w:r>
                </w:p>
              </w:tc>
              <w:tc>
                <w:tcPr>
                  <w:tcW w:w="993" w:type="pct"/>
                  <w:vAlign w:val="center"/>
                </w:tcPr>
                <w:p w:rsidR="00A514ED" w:rsidRDefault="00A514ED">
                  <w:pPr>
                    <w:jc w:val="center"/>
                    <w:rPr>
                      <w:kern w:val="0"/>
                      <w:szCs w:val="21"/>
                    </w:rPr>
                  </w:pPr>
                  <w:r>
                    <w:rPr>
                      <w:rFonts w:hint="eastAsia"/>
                      <w:kern w:val="0"/>
                      <w:szCs w:val="21"/>
                    </w:rPr>
                    <w:t>t/a</w:t>
                  </w:r>
                </w:p>
              </w:tc>
              <w:tc>
                <w:tcPr>
                  <w:tcW w:w="1772" w:type="pct"/>
                  <w:vAlign w:val="center"/>
                </w:tcPr>
                <w:p w:rsidR="00A514ED" w:rsidRDefault="00A514ED">
                  <w:pPr>
                    <w:jc w:val="center"/>
                  </w:pPr>
                  <w:r>
                    <w:rPr>
                      <w:rFonts w:hint="eastAsia"/>
                    </w:rPr>
                    <w:t>0.2</w:t>
                  </w:r>
                </w:p>
              </w:tc>
            </w:tr>
            <w:tr w:rsidR="00A514ED" w:rsidTr="00A514ED">
              <w:trPr>
                <w:trHeight w:val="340"/>
                <w:jc w:val="center"/>
              </w:trPr>
              <w:tc>
                <w:tcPr>
                  <w:tcW w:w="707" w:type="pct"/>
                  <w:vAlign w:val="center"/>
                </w:tcPr>
                <w:p w:rsidR="00A514ED" w:rsidRDefault="00A514ED" w:rsidP="008063FA">
                  <w:pPr>
                    <w:jc w:val="center"/>
                    <w:rPr>
                      <w:rFonts w:cs="宋体"/>
                    </w:rPr>
                  </w:pPr>
                  <w:r>
                    <w:rPr>
                      <w:rFonts w:cs="宋体" w:hint="eastAsia"/>
                    </w:rPr>
                    <w:t>6</w:t>
                  </w:r>
                </w:p>
              </w:tc>
              <w:tc>
                <w:tcPr>
                  <w:tcW w:w="1528" w:type="pct"/>
                  <w:vAlign w:val="center"/>
                </w:tcPr>
                <w:p w:rsidR="00A514ED" w:rsidRDefault="00A514ED">
                  <w:pPr>
                    <w:jc w:val="center"/>
                    <w:rPr>
                      <w:rFonts w:cs="宋体"/>
                      <w:kern w:val="0"/>
                    </w:rPr>
                  </w:pPr>
                  <w:r>
                    <w:rPr>
                      <w:rFonts w:cs="宋体" w:hint="eastAsia"/>
                      <w:kern w:val="0"/>
                    </w:rPr>
                    <w:t>机油</w:t>
                  </w:r>
                </w:p>
              </w:tc>
              <w:tc>
                <w:tcPr>
                  <w:tcW w:w="993" w:type="pct"/>
                  <w:vAlign w:val="center"/>
                </w:tcPr>
                <w:p w:rsidR="00A514ED" w:rsidRDefault="00A514ED">
                  <w:pPr>
                    <w:jc w:val="center"/>
                    <w:rPr>
                      <w:kern w:val="0"/>
                      <w:szCs w:val="21"/>
                    </w:rPr>
                  </w:pPr>
                  <w:r>
                    <w:rPr>
                      <w:rFonts w:hint="eastAsia"/>
                      <w:kern w:val="0"/>
                      <w:szCs w:val="21"/>
                    </w:rPr>
                    <w:t>t/a</w:t>
                  </w:r>
                </w:p>
              </w:tc>
              <w:tc>
                <w:tcPr>
                  <w:tcW w:w="1772" w:type="pct"/>
                  <w:vAlign w:val="center"/>
                </w:tcPr>
                <w:p w:rsidR="00A514ED" w:rsidRDefault="00A514ED">
                  <w:pPr>
                    <w:jc w:val="center"/>
                  </w:pPr>
                  <w:r>
                    <w:rPr>
                      <w:rFonts w:hint="eastAsia"/>
                    </w:rPr>
                    <w:t>0.1</w:t>
                  </w:r>
                </w:p>
              </w:tc>
            </w:tr>
            <w:tr w:rsidR="00891390" w:rsidTr="00A514ED">
              <w:trPr>
                <w:trHeight w:val="340"/>
                <w:jc w:val="center"/>
              </w:trPr>
              <w:tc>
                <w:tcPr>
                  <w:tcW w:w="707" w:type="pct"/>
                  <w:vAlign w:val="center"/>
                </w:tcPr>
                <w:p w:rsidR="00891390" w:rsidRDefault="00891390" w:rsidP="008063FA">
                  <w:pPr>
                    <w:jc w:val="center"/>
                    <w:rPr>
                      <w:rFonts w:cs="宋体"/>
                    </w:rPr>
                  </w:pPr>
                  <w:r>
                    <w:rPr>
                      <w:rFonts w:cs="宋体" w:hint="eastAsia"/>
                    </w:rPr>
                    <w:t>7</w:t>
                  </w:r>
                </w:p>
              </w:tc>
              <w:tc>
                <w:tcPr>
                  <w:tcW w:w="1528" w:type="pct"/>
                  <w:vAlign w:val="center"/>
                </w:tcPr>
                <w:p w:rsidR="00891390" w:rsidRDefault="00891390">
                  <w:pPr>
                    <w:jc w:val="center"/>
                    <w:rPr>
                      <w:rFonts w:cs="宋体"/>
                      <w:kern w:val="0"/>
                    </w:rPr>
                  </w:pPr>
                  <w:r>
                    <w:rPr>
                      <w:rFonts w:cs="宋体" w:hint="eastAsia"/>
                      <w:kern w:val="0"/>
                    </w:rPr>
                    <w:t>天然气</w:t>
                  </w:r>
                </w:p>
              </w:tc>
              <w:tc>
                <w:tcPr>
                  <w:tcW w:w="993" w:type="pct"/>
                  <w:vAlign w:val="center"/>
                </w:tcPr>
                <w:p w:rsidR="00891390" w:rsidRDefault="00891390">
                  <w:pPr>
                    <w:jc w:val="center"/>
                    <w:rPr>
                      <w:kern w:val="0"/>
                      <w:szCs w:val="21"/>
                    </w:rPr>
                  </w:pPr>
                  <w:r>
                    <w:rPr>
                      <w:rFonts w:hint="eastAsia"/>
                      <w:kern w:val="0"/>
                      <w:szCs w:val="21"/>
                    </w:rPr>
                    <w:t>m</w:t>
                  </w:r>
                  <w:r w:rsidRPr="00891390">
                    <w:rPr>
                      <w:kern w:val="0"/>
                      <w:szCs w:val="21"/>
                      <w:vertAlign w:val="superscript"/>
                    </w:rPr>
                    <w:t>3</w:t>
                  </w:r>
                  <w:r>
                    <w:rPr>
                      <w:rFonts w:hint="eastAsia"/>
                      <w:kern w:val="0"/>
                      <w:szCs w:val="21"/>
                    </w:rPr>
                    <w:t>/a</w:t>
                  </w:r>
                </w:p>
              </w:tc>
              <w:tc>
                <w:tcPr>
                  <w:tcW w:w="1772" w:type="pct"/>
                  <w:vAlign w:val="center"/>
                </w:tcPr>
                <w:p w:rsidR="00891390" w:rsidRDefault="00891390">
                  <w:pPr>
                    <w:jc w:val="center"/>
                  </w:pPr>
                  <w:r>
                    <w:rPr>
                      <w:rFonts w:hint="eastAsia"/>
                    </w:rPr>
                    <w:t>120</w:t>
                  </w:r>
                  <w:r>
                    <w:rPr>
                      <w:rFonts w:hint="eastAsia"/>
                    </w:rPr>
                    <w:t>万</w:t>
                  </w:r>
                </w:p>
              </w:tc>
            </w:tr>
          </w:tbl>
          <w:p w:rsidR="00A514ED" w:rsidRPr="00A514ED" w:rsidRDefault="00A514ED" w:rsidP="00A514ED">
            <w:pPr>
              <w:pStyle w:val="a9"/>
              <w:ind w:rightChars="0" w:right="0" w:firstLine="480"/>
              <w:jc w:val="both"/>
              <w:rPr>
                <w:rFonts w:ascii="Times New Roman" w:hAnsi="Times New Roman" w:cs="Times New Roman"/>
                <w:kern w:val="2"/>
                <w:szCs w:val="24"/>
              </w:rPr>
            </w:pPr>
            <w:r>
              <w:rPr>
                <w:rFonts w:ascii="Times New Roman" w:hAnsi="Times New Roman" w:cs="Times New Roman" w:hint="eastAsia"/>
                <w:kern w:val="2"/>
                <w:szCs w:val="24"/>
              </w:rPr>
              <w:t>丙烷</w:t>
            </w:r>
            <w:r w:rsidR="00D26204">
              <w:rPr>
                <w:rFonts w:ascii="Times New Roman" w:hAnsi="Times New Roman" w:cs="Times New Roman" w:hint="eastAsia"/>
                <w:kern w:val="2"/>
                <w:szCs w:val="24"/>
              </w:rPr>
              <w:t>：</w:t>
            </w:r>
            <w:r w:rsidRPr="00A514ED">
              <w:rPr>
                <w:rFonts w:ascii="Times New Roman" w:hAnsi="宋体" w:cs="Times New Roman"/>
                <w:kern w:val="2"/>
                <w:szCs w:val="24"/>
              </w:rPr>
              <w:t>丙烷，三碳</w:t>
            </w:r>
            <w:hyperlink r:id="rId16" w:tgtFrame="_blank" w:history="1">
              <w:r w:rsidRPr="00A514ED">
                <w:rPr>
                  <w:rStyle w:val="a4"/>
                  <w:rFonts w:ascii="Times New Roman" w:hAnsi="宋体" w:cs="Times New Roman"/>
                  <w:color w:val="auto"/>
                  <w:kern w:val="2"/>
                  <w:szCs w:val="24"/>
                  <w:u w:val="none"/>
                </w:rPr>
                <w:t>烷烃</w:t>
              </w:r>
            </w:hyperlink>
            <w:r w:rsidRPr="00A514ED">
              <w:rPr>
                <w:rFonts w:ascii="Times New Roman" w:hAnsi="宋体" w:cs="Times New Roman"/>
                <w:kern w:val="2"/>
                <w:szCs w:val="24"/>
              </w:rPr>
              <w:t>，</w:t>
            </w:r>
            <w:hyperlink r:id="rId17" w:tgtFrame="_blank" w:history="1">
              <w:r w:rsidRPr="00A514ED">
                <w:rPr>
                  <w:rStyle w:val="a4"/>
                  <w:rFonts w:ascii="Times New Roman" w:hAnsi="宋体" w:cs="Times New Roman"/>
                  <w:color w:val="auto"/>
                  <w:kern w:val="2"/>
                  <w:szCs w:val="24"/>
                  <w:u w:val="none"/>
                </w:rPr>
                <w:t>化学式</w:t>
              </w:r>
            </w:hyperlink>
            <w:r w:rsidRPr="00A514ED">
              <w:rPr>
                <w:rFonts w:ascii="Times New Roman" w:hAnsi="宋体" w:cs="Times New Roman"/>
                <w:kern w:val="2"/>
                <w:szCs w:val="24"/>
              </w:rPr>
              <w:t>为</w:t>
            </w:r>
            <w:r w:rsidRPr="00A514ED">
              <w:rPr>
                <w:rFonts w:ascii="Times New Roman" w:hAnsi="Times New Roman" w:cs="Times New Roman"/>
                <w:kern w:val="2"/>
                <w:szCs w:val="24"/>
              </w:rPr>
              <w:t>C</w:t>
            </w:r>
            <w:r w:rsidRPr="00A514ED">
              <w:rPr>
                <w:rFonts w:ascii="Times New Roman" w:hAnsi="Times New Roman" w:cs="Times New Roman"/>
                <w:kern w:val="2"/>
                <w:szCs w:val="24"/>
                <w:vertAlign w:val="subscript"/>
              </w:rPr>
              <w:t>3</w:t>
            </w:r>
            <w:r w:rsidRPr="00A514ED">
              <w:rPr>
                <w:rFonts w:ascii="Times New Roman" w:hAnsi="Times New Roman" w:cs="Times New Roman"/>
                <w:kern w:val="2"/>
                <w:szCs w:val="24"/>
              </w:rPr>
              <w:t>H</w:t>
            </w:r>
            <w:r w:rsidRPr="00A514ED">
              <w:rPr>
                <w:rFonts w:ascii="Times New Roman" w:hAnsi="Times New Roman" w:cs="Times New Roman"/>
                <w:kern w:val="2"/>
                <w:szCs w:val="24"/>
                <w:vertAlign w:val="subscript"/>
              </w:rPr>
              <w:t>8</w:t>
            </w:r>
            <w:r w:rsidRPr="00A514ED">
              <w:rPr>
                <w:rFonts w:ascii="Times New Roman" w:hAnsi="宋体" w:cs="Times New Roman"/>
                <w:kern w:val="2"/>
                <w:szCs w:val="24"/>
              </w:rPr>
              <w:t>，</w:t>
            </w:r>
            <w:hyperlink r:id="rId18" w:tgtFrame="_blank" w:history="1">
              <w:r w:rsidRPr="00A514ED">
                <w:rPr>
                  <w:rStyle w:val="a4"/>
                  <w:rFonts w:ascii="Times New Roman" w:hAnsi="宋体" w:cs="Times New Roman"/>
                  <w:color w:val="auto"/>
                  <w:kern w:val="2"/>
                  <w:szCs w:val="24"/>
                  <w:u w:val="none"/>
                </w:rPr>
                <w:t>结构简式</w:t>
              </w:r>
            </w:hyperlink>
            <w:r w:rsidRPr="00A514ED">
              <w:rPr>
                <w:rFonts w:ascii="Times New Roman" w:hAnsi="宋体" w:cs="Times New Roman"/>
                <w:kern w:val="2"/>
                <w:szCs w:val="24"/>
              </w:rPr>
              <w:t>为</w:t>
            </w:r>
            <w:r w:rsidRPr="00A514ED">
              <w:rPr>
                <w:rFonts w:ascii="Times New Roman" w:hAnsi="Times New Roman" w:cs="Times New Roman"/>
                <w:kern w:val="2"/>
                <w:szCs w:val="24"/>
              </w:rPr>
              <w:t>CH</w:t>
            </w:r>
            <w:r w:rsidRPr="00891390">
              <w:rPr>
                <w:rFonts w:ascii="Times New Roman" w:hAnsi="Times New Roman" w:cs="Times New Roman"/>
                <w:kern w:val="2"/>
                <w:szCs w:val="24"/>
                <w:vertAlign w:val="subscript"/>
              </w:rPr>
              <w:t>3</w:t>
            </w:r>
            <w:r w:rsidRPr="00A514ED">
              <w:rPr>
                <w:rFonts w:ascii="Times New Roman" w:hAnsi="Times New Roman" w:cs="Times New Roman"/>
                <w:kern w:val="2"/>
                <w:szCs w:val="24"/>
              </w:rPr>
              <w:t>CH</w:t>
            </w:r>
            <w:r w:rsidRPr="00891390">
              <w:rPr>
                <w:rFonts w:ascii="Times New Roman" w:hAnsi="Times New Roman" w:cs="Times New Roman"/>
                <w:kern w:val="2"/>
                <w:szCs w:val="24"/>
                <w:vertAlign w:val="subscript"/>
              </w:rPr>
              <w:t>2</w:t>
            </w:r>
            <w:r w:rsidRPr="00A514ED">
              <w:rPr>
                <w:rFonts w:ascii="Times New Roman" w:hAnsi="Times New Roman" w:cs="Times New Roman"/>
                <w:kern w:val="2"/>
                <w:szCs w:val="24"/>
              </w:rPr>
              <w:t>CH</w:t>
            </w:r>
            <w:r w:rsidRPr="00891390">
              <w:rPr>
                <w:rFonts w:ascii="Times New Roman" w:hAnsi="Times New Roman" w:cs="Times New Roman"/>
                <w:kern w:val="2"/>
                <w:szCs w:val="24"/>
                <w:vertAlign w:val="subscript"/>
              </w:rPr>
              <w:t>3</w:t>
            </w:r>
            <w:r w:rsidRPr="00A514ED">
              <w:rPr>
                <w:rFonts w:ascii="Times New Roman" w:hAnsi="宋体" w:cs="Times New Roman"/>
                <w:kern w:val="2"/>
                <w:szCs w:val="24"/>
              </w:rPr>
              <w:t>。通常为</w:t>
            </w:r>
            <w:hyperlink r:id="rId19" w:tgtFrame="_blank" w:history="1">
              <w:r w:rsidRPr="00A514ED">
                <w:rPr>
                  <w:rStyle w:val="a4"/>
                  <w:rFonts w:ascii="Times New Roman" w:hAnsi="宋体" w:cs="Times New Roman"/>
                  <w:color w:val="auto"/>
                  <w:kern w:val="2"/>
                  <w:szCs w:val="24"/>
                  <w:u w:val="none"/>
                </w:rPr>
                <w:t>气态</w:t>
              </w:r>
            </w:hyperlink>
            <w:r w:rsidRPr="00A514ED">
              <w:rPr>
                <w:rFonts w:ascii="Times New Roman" w:hAnsi="宋体" w:cs="Times New Roman"/>
                <w:kern w:val="2"/>
                <w:szCs w:val="24"/>
              </w:rPr>
              <w:t>，但一般经过压缩成</w:t>
            </w:r>
            <w:hyperlink r:id="rId20" w:tgtFrame="_blank" w:history="1">
              <w:r w:rsidRPr="00A514ED">
                <w:rPr>
                  <w:rStyle w:val="a4"/>
                  <w:rFonts w:ascii="Times New Roman" w:hAnsi="宋体" w:cs="Times New Roman"/>
                  <w:color w:val="auto"/>
                  <w:kern w:val="2"/>
                  <w:szCs w:val="24"/>
                  <w:u w:val="none"/>
                </w:rPr>
                <w:t>液态</w:t>
              </w:r>
            </w:hyperlink>
            <w:r w:rsidRPr="00A514ED">
              <w:rPr>
                <w:rFonts w:ascii="Times New Roman" w:hAnsi="宋体" w:cs="Times New Roman"/>
                <w:kern w:val="2"/>
                <w:szCs w:val="24"/>
              </w:rPr>
              <w:t>后运输。</w:t>
            </w:r>
            <w:hyperlink r:id="rId21" w:tgtFrame="_blank" w:history="1">
              <w:r w:rsidRPr="00A514ED">
                <w:rPr>
                  <w:rStyle w:val="a4"/>
                  <w:rFonts w:ascii="Times New Roman" w:hAnsi="宋体" w:cs="Times New Roman"/>
                  <w:color w:val="auto"/>
                  <w:kern w:val="2"/>
                  <w:szCs w:val="24"/>
                  <w:u w:val="none"/>
                </w:rPr>
                <w:t>原油</w:t>
              </w:r>
            </w:hyperlink>
            <w:r w:rsidRPr="00A514ED">
              <w:rPr>
                <w:rFonts w:ascii="Times New Roman" w:hAnsi="宋体" w:cs="Times New Roman"/>
                <w:kern w:val="2"/>
                <w:szCs w:val="24"/>
              </w:rPr>
              <w:t>或</w:t>
            </w:r>
            <w:hyperlink r:id="rId22" w:tgtFrame="_blank" w:history="1">
              <w:r w:rsidRPr="00A514ED">
                <w:rPr>
                  <w:rStyle w:val="a4"/>
                  <w:rFonts w:ascii="Times New Roman" w:hAnsi="宋体" w:cs="Times New Roman"/>
                  <w:color w:val="auto"/>
                  <w:kern w:val="2"/>
                  <w:szCs w:val="24"/>
                  <w:u w:val="none"/>
                </w:rPr>
                <w:t>天然气</w:t>
              </w:r>
            </w:hyperlink>
            <w:r w:rsidRPr="00A514ED">
              <w:rPr>
                <w:rFonts w:ascii="Times New Roman" w:hAnsi="宋体" w:cs="Times New Roman"/>
                <w:kern w:val="2"/>
                <w:szCs w:val="24"/>
              </w:rPr>
              <w:t>处理后，可以从</w:t>
            </w:r>
            <w:hyperlink r:id="rId23" w:tgtFrame="_blank" w:history="1">
              <w:r w:rsidRPr="00A514ED">
                <w:rPr>
                  <w:rStyle w:val="a4"/>
                  <w:rFonts w:ascii="Times New Roman" w:hAnsi="宋体" w:cs="Times New Roman"/>
                  <w:color w:val="auto"/>
                  <w:kern w:val="2"/>
                  <w:szCs w:val="24"/>
                  <w:u w:val="none"/>
                </w:rPr>
                <w:t>成品油</w:t>
              </w:r>
            </w:hyperlink>
            <w:r w:rsidRPr="00A514ED">
              <w:rPr>
                <w:rFonts w:ascii="Times New Roman" w:hAnsi="宋体" w:cs="Times New Roman"/>
                <w:kern w:val="2"/>
                <w:szCs w:val="24"/>
              </w:rPr>
              <w:t>中得到丙烷。丙烷常用作</w:t>
            </w:r>
            <w:hyperlink r:id="rId24" w:tgtFrame="_blank" w:history="1">
              <w:r w:rsidRPr="00A514ED">
                <w:rPr>
                  <w:rStyle w:val="a4"/>
                  <w:rFonts w:ascii="Times New Roman" w:hAnsi="宋体" w:cs="Times New Roman"/>
                  <w:color w:val="auto"/>
                  <w:kern w:val="2"/>
                  <w:szCs w:val="24"/>
                  <w:u w:val="none"/>
                </w:rPr>
                <w:t>发动机</w:t>
              </w:r>
            </w:hyperlink>
            <w:r w:rsidRPr="00A514ED">
              <w:rPr>
                <w:rFonts w:ascii="Times New Roman" w:hAnsi="宋体" w:cs="Times New Roman"/>
                <w:kern w:val="2"/>
                <w:szCs w:val="24"/>
              </w:rPr>
              <w:t>、</w:t>
            </w:r>
            <w:hyperlink r:id="rId25" w:tgtFrame="_blank" w:history="1">
              <w:r w:rsidRPr="00A514ED">
                <w:rPr>
                  <w:rStyle w:val="a4"/>
                  <w:rFonts w:ascii="Times New Roman" w:hAnsi="宋体" w:cs="Times New Roman"/>
                  <w:color w:val="auto"/>
                  <w:kern w:val="2"/>
                  <w:szCs w:val="24"/>
                  <w:u w:val="none"/>
                </w:rPr>
                <w:t>烧烤食品</w:t>
              </w:r>
            </w:hyperlink>
            <w:r w:rsidRPr="00A514ED">
              <w:rPr>
                <w:rFonts w:ascii="Times New Roman" w:hAnsi="宋体" w:cs="Times New Roman"/>
                <w:kern w:val="2"/>
                <w:szCs w:val="24"/>
              </w:rPr>
              <w:t>及家用</w:t>
            </w:r>
            <w:hyperlink r:id="rId26" w:tgtFrame="_blank" w:history="1">
              <w:r w:rsidRPr="00A514ED">
                <w:rPr>
                  <w:rStyle w:val="a4"/>
                  <w:rFonts w:ascii="Times New Roman" w:hAnsi="宋体" w:cs="Times New Roman"/>
                  <w:color w:val="auto"/>
                  <w:kern w:val="2"/>
                  <w:szCs w:val="24"/>
                  <w:u w:val="none"/>
                </w:rPr>
                <w:t>取暖</w:t>
              </w:r>
            </w:hyperlink>
            <w:r w:rsidRPr="00A514ED">
              <w:rPr>
                <w:rFonts w:ascii="Times New Roman" w:hAnsi="宋体" w:cs="Times New Roman"/>
                <w:kern w:val="2"/>
                <w:szCs w:val="24"/>
              </w:rPr>
              <w:t>系统的</w:t>
            </w:r>
            <w:hyperlink r:id="rId27" w:tgtFrame="_blank" w:history="1">
              <w:r w:rsidRPr="00A514ED">
                <w:rPr>
                  <w:rStyle w:val="a4"/>
                  <w:rFonts w:ascii="Times New Roman" w:hAnsi="宋体" w:cs="Times New Roman"/>
                  <w:color w:val="auto"/>
                  <w:kern w:val="2"/>
                  <w:szCs w:val="24"/>
                  <w:u w:val="none"/>
                </w:rPr>
                <w:t>燃料</w:t>
              </w:r>
            </w:hyperlink>
            <w:r w:rsidRPr="00A514ED">
              <w:rPr>
                <w:rFonts w:ascii="Times New Roman" w:hAnsi="宋体" w:cs="Times New Roman"/>
                <w:kern w:val="2"/>
                <w:szCs w:val="24"/>
              </w:rPr>
              <w:t>。在销售中，丙烷一般被称为</w:t>
            </w:r>
            <w:hyperlink r:id="rId28" w:tgtFrame="_blank" w:history="1">
              <w:r w:rsidRPr="00A514ED">
                <w:rPr>
                  <w:rStyle w:val="a4"/>
                  <w:rFonts w:ascii="Times New Roman" w:hAnsi="宋体" w:cs="Times New Roman"/>
                  <w:color w:val="auto"/>
                  <w:kern w:val="2"/>
                  <w:szCs w:val="24"/>
                  <w:u w:val="none"/>
                </w:rPr>
                <w:t>液化石油气</w:t>
              </w:r>
            </w:hyperlink>
            <w:r w:rsidRPr="00A514ED">
              <w:rPr>
                <w:rFonts w:ascii="Times New Roman" w:hAnsi="宋体" w:cs="Times New Roman"/>
                <w:kern w:val="2"/>
                <w:szCs w:val="24"/>
              </w:rPr>
              <w:t>，其中常混有</w:t>
            </w:r>
            <w:hyperlink r:id="rId29" w:tgtFrame="_blank" w:history="1">
              <w:r w:rsidRPr="00A514ED">
                <w:rPr>
                  <w:rStyle w:val="a4"/>
                  <w:rFonts w:ascii="Times New Roman" w:hAnsi="宋体" w:cs="Times New Roman"/>
                  <w:color w:val="auto"/>
                  <w:kern w:val="2"/>
                  <w:szCs w:val="24"/>
                  <w:u w:val="none"/>
                </w:rPr>
                <w:t>丙烯</w:t>
              </w:r>
            </w:hyperlink>
            <w:r w:rsidRPr="00A514ED">
              <w:rPr>
                <w:rFonts w:ascii="Times New Roman" w:hAnsi="宋体" w:cs="Times New Roman"/>
                <w:kern w:val="2"/>
                <w:szCs w:val="24"/>
              </w:rPr>
              <w:t>、</w:t>
            </w:r>
            <w:hyperlink r:id="rId30" w:tgtFrame="_blank" w:history="1">
              <w:r w:rsidRPr="00A514ED">
                <w:rPr>
                  <w:rStyle w:val="a4"/>
                  <w:rFonts w:ascii="Times New Roman" w:hAnsi="宋体" w:cs="Times New Roman"/>
                  <w:color w:val="auto"/>
                  <w:kern w:val="2"/>
                  <w:szCs w:val="24"/>
                  <w:u w:val="none"/>
                </w:rPr>
                <w:t>丁烷</w:t>
              </w:r>
            </w:hyperlink>
            <w:r w:rsidRPr="00A514ED">
              <w:rPr>
                <w:rFonts w:ascii="Times New Roman" w:hAnsi="宋体" w:cs="Times New Roman"/>
                <w:kern w:val="2"/>
                <w:szCs w:val="24"/>
              </w:rPr>
              <w:t>和</w:t>
            </w:r>
            <w:hyperlink r:id="rId31" w:tgtFrame="_blank" w:history="1">
              <w:r w:rsidRPr="00A514ED">
                <w:rPr>
                  <w:rStyle w:val="a4"/>
                  <w:rFonts w:ascii="Times New Roman" w:hAnsi="宋体" w:cs="Times New Roman"/>
                  <w:color w:val="auto"/>
                  <w:kern w:val="2"/>
                  <w:szCs w:val="24"/>
                  <w:u w:val="none"/>
                </w:rPr>
                <w:t>丁烯</w:t>
              </w:r>
            </w:hyperlink>
            <w:r w:rsidRPr="00A514ED">
              <w:rPr>
                <w:rFonts w:ascii="Times New Roman" w:hAnsi="宋体" w:cs="Times New Roman"/>
                <w:kern w:val="2"/>
                <w:szCs w:val="24"/>
              </w:rPr>
              <w:t>。为了发现意外</w:t>
            </w:r>
            <w:hyperlink r:id="rId32" w:tgtFrame="_blank" w:history="1">
              <w:r w:rsidRPr="00A514ED">
                <w:rPr>
                  <w:rStyle w:val="a4"/>
                  <w:rFonts w:ascii="Times New Roman" w:hAnsi="宋体" w:cs="Times New Roman"/>
                  <w:color w:val="auto"/>
                  <w:kern w:val="2"/>
                  <w:szCs w:val="24"/>
                  <w:u w:val="none"/>
                </w:rPr>
                <w:t>泄露</w:t>
              </w:r>
            </w:hyperlink>
            <w:r w:rsidRPr="00A514ED">
              <w:rPr>
                <w:rFonts w:ascii="Times New Roman" w:hAnsi="宋体" w:cs="Times New Roman"/>
                <w:kern w:val="2"/>
                <w:szCs w:val="24"/>
              </w:rPr>
              <w:t>，商用液化石油气中一般也加入恶臭的</w:t>
            </w:r>
            <w:hyperlink r:id="rId33" w:tgtFrame="_blank" w:history="1">
              <w:r w:rsidRPr="00A514ED">
                <w:rPr>
                  <w:rStyle w:val="a4"/>
                  <w:rFonts w:ascii="Times New Roman" w:hAnsi="宋体" w:cs="Times New Roman"/>
                  <w:color w:val="auto"/>
                  <w:kern w:val="2"/>
                  <w:szCs w:val="24"/>
                  <w:u w:val="none"/>
                </w:rPr>
                <w:t>乙硫醇</w:t>
              </w:r>
            </w:hyperlink>
            <w:r w:rsidRPr="00A514ED">
              <w:rPr>
                <w:rFonts w:ascii="Times New Roman" w:hAnsi="宋体" w:cs="Times New Roman"/>
                <w:kern w:val="2"/>
                <w:szCs w:val="24"/>
              </w:rPr>
              <w:t>。</w:t>
            </w:r>
          </w:p>
          <w:p w:rsidR="00A514ED" w:rsidRPr="000054AB" w:rsidRDefault="00D26204" w:rsidP="000054AB">
            <w:pPr>
              <w:pStyle w:val="a9"/>
              <w:ind w:right="-55" w:firstLine="480"/>
              <w:jc w:val="both"/>
              <w:rPr>
                <w:rFonts w:ascii="Times New Roman" w:hAnsi="Times New Roman" w:cs="Times New Roman"/>
              </w:rPr>
            </w:pPr>
            <w:r w:rsidRPr="00D26204">
              <w:rPr>
                <w:rFonts w:ascii="Times New Roman" w:hAnsi="Times New Roman" w:cs="Times New Roman"/>
                <w:kern w:val="2"/>
                <w:szCs w:val="24"/>
              </w:rPr>
              <w:t>焊</w:t>
            </w:r>
            <w:r w:rsidR="00A514ED">
              <w:rPr>
                <w:rFonts w:ascii="Times New Roman" w:hAnsi="Times New Roman" w:cs="Times New Roman" w:hint="eastAsia"/>
                <w:kern w:val="2"/>
                <w:szCs w:val="24"/>
              </w:rPr>
              <w:t>条</w:t>
            </w:r>
            <w:r w:rsidR="00663F71" w:rsidRPr="00D26204">
              <w:rPr>
                <w:rFonts w:ascii="Times New Roman" w:hAnsi="Times New Roman" w:cs="Times New Roman"/>
                <w:kern w:val="2"/>
                <w:szCs w:val="24"/>
              </w:rPr>
              <w:t>：</w:t>
            </w:r>
            <w:r w:rsidR="00A514ED" w:rsidRPr="000054AB">
              <w:rPr>
                <w:rFonts w:ascii="Times New Roman" w:hAnsi="宋体" w:cs="Times New Roman"/>
              </w:rPr>
              <w:t>焊条</w:t>
            </w:r>
            <w:r w:rsidR="00A514ED" w:rsidRPr="000054AB">
              <w:rPr>
                <w:rFonts w:ascii="Times New Roman" w:hAnsi="Times New Roman" w:cs="Times New Roman"/>
              </w:rPr>
              <w:t>(covered electrode)</w:t>
            </w:r>
            <w:r w:rsidR="00A514ED" w:rsidRPr="000054AB">
              <w:rPr>
                <w:rFonts w:ascii="Times New Roman" w:hAnsi="宋体" w:cs="Times New Roman"/>
              </w:rPr>
              <w:t>气焊或电焊时熔化填充在焊接</w:t>
            </w:r>
            <w:hyperlink r:id="rId34" w:tgtFrame="_blank" w:history="1">
              <w:r w:rsidR="00A514ED" w:rsidRPr="000054AB">
                <w:rPr>
                  <w:rStyle w:val="a4"/>
                  <w:rFonts w:ascii="Times New Roman" w:hAnsi="宋体" w:cs="Times New Roman"/>
                  <w:color w:val="auto"/>
                  <w:u w:val="none"/>
                </w:rPr>
                <w:t>工件</w:t>
              </w:r>
            </w:hyperlink>
            <w:r w:rsidR="00A514ED" w:rsidRPr="000054AB">
              <w:rPr>
                <w:rFonts w:ascii="Times New Roman" w:hAnsi="宋体" w:cs="Times New Roman"/>
              </w:rPr>
              <w:t>的接合处的金属条。焊条的材料通常跟工件的材料相同。焊条是涂有药皮的供</w:t>
            </w:r>
            <w:hyperlink r:id="rId35" w:tgtFrame="_blank" w:history="1">
              <w:r w:rsidR="00A514ED" w:rsidRPr="000054AB">
                <w:rPr>
                  <w:rStyle w:val="a4"/>
                  <w:rFonts w:ascii="Times New Roman" w:hAnsi="宋体" w:cs="Times New Roman"/>
                  <w:color w:val="auto"/>
                  <w:u w:val="none"/>
                </w:rPr>
                <w:t>焊条电弧焊</w:t>
              </w:r>
            </w:hyperlink>
            <w:r w:rsidR="00A514ED" w:rsidRPr="000054AB">
              <w:rPr>
                <w:rFonts w:ascii="Times New Roman" w:hAnsi="宋体" w:cs="Times New Roman"/>
              </w:rPr>
              <w:t>使用的熔化电极，它是由药皮和焊芯两部分组成的。根据国家标准</w:t>
            </w:r>
            <w:r w:rsidR="00A514ED" w:rsidRPr="000054AB">
              <w:rPr>
                <w:rFonts w:ascii="Times New Roman" w:hAnsi="Times New Roman" w:cs="Times New Roman"/>
              </w:rPr>
              <w:t>“</w:t>
            </w:r>
            <w:r w:rsidR="00A514ED" w:rsidRPr="000054AB">
              <w:rPr>
                <w:rFonts w:ascii="Times New Roman" w:hAnsi="宋体" w:cs="Times New Roman"/>
              </w:rPr>
              <w:t>焊接用钢丝</w:t>
            </w:r>
            <w:r w:rsidR="00A514ED" w:rsidRPr="000054AB">
              <w:rPr>
                <w:rFonts w:ascii="Times New Roman" w:hAnsi="Times New Roman" w:cs="Times New Roman"/>
              </w:rPr>
              <w:t>”</w:t>
            </w:r>
            <w:r w:rsidR="00A514ED" w:rsidRPr="000054AB">
              <w:rPr>
                <w:rFonts w:ascii="Times New Roman" w:hAnsi="宋体" w:cs="Times New Roman"/>
              </w:rPr>
              <w:t>（</w:t>
            </w:r>
            <w:r w:rsidR="00A514ED" w:rsidRPr="000054AB">
              <w:rPr>
                <w:rFonts w:ascii="Times New Roman" w:hAnsi="Times New Roman" w:cs="Times New Roman"/>
              </w:rPr>
              <w:t>GB 1300-77)</w:t>
            </w:r>
            <w:r w:rsidR="00A514ED" w:rsidRPr="000054AB">
              <w:rPr>
                <w:rFonts w:ascii="Times New Roman" w:hAnsi="宋体" w:cs="Times New Roman"/>
              </w:rPr>
              <w:t>的规定分类的，用于焊接的</w:t>
            </w:r>
            <w:hyperlink r:id="rId36" w:tgtFrame="_blank" w:history="1">
              <w:r w:rsidR="00A514ED" w:rsidRPr="000054AB">
                <w:rPr>
                  <w:rStyle w:val="a4"/>
                  <w:rFonts w:ascii="Times New Roman" w:hAnsi="宋体" w:cs="Times New Roman"/>
                  <w:color w:val="auto"/>
                  <w:u w:val="none"/>
                </w:rPr>
                <w:t>专用钢丝</w:t>
              </w:r>
            </w:hyperlink>
            <w:r w:rsidR="00A514ED" w:rsidRPr="000054AB">
              <w:rPr>
                <w:rFonts w:ascii="Times New Roman" w:hAnsi="宋体" w:cs="Times New Roman"/>
              </w:rPr>
              <w:t>可分为碳素结构钢、合金结构钢、不锈钢三类。</w:t>
            </w:r>
          </w:p>
          <w:p w:rsidR="00663F71" w:rsidRPr="00E174BD" w:rsidRDefault="00663F71">
            <w:pPr>
              <w:pStyle w:val="a9"/>
              <w:ind w:rightChars="0" w:right="0" w:firstLine="480"/>
              <w:jc w:val="both"/>
              <w:rPr>
                <w:rFonts w:ascii="Times New Roman" w:hAnsi="Times New Roman" w:cs="Times New Roman"/>
                <w:szCs w:val="24"/>
                <w:shd w:val="clear" w:color="auto" w:fill="FFFFFF"/>
              </w:rPr>
            </w:pPr>
            <w:r w:rsidRPr="00E174BD">
              <w:rPr>
                <w:rFonts w:ascii="Times New Roman" w:hAnsi="Times New Roman" w:cs="Times New Roman" w:hint="eastAsia"/>
                <w:kern w:val="2"/>
                <w:szCs w:val="24"/>
              </w:rPr>
              <w:t>切削液：</w:t>
            </w:r>
            <w:r w:rsidRPr="00E174BD">
              <w:rPr>
                <w:rFonts w:ascii="Times New Roman" w:hAnsi="Times New Roman" w:cs="Times New Roman"/>
                <w:szCs w:val="24"/>
                <w:shd w:val="clear" w:color="auto" w:fill="FFFFFF"/>
              </w:rPr>
              <w:t>是一种用在金属切削、磨加工过程中，用来冷却和润滑</w:t>
            </w:r>
            <w:hyperlink r:id="rId37" w:tgtFrame="https://baike.so.com/doc/_blank" w:history="1">
              <w:r w:rsidRPr="00E174BD">
                <w:rPr>
                  <w:rStyle w:val="a4"/>
                  <w:rFonts w:ascii="Times New Roman" w:hAnsi="Times New Roman" w:cs="Times New Roman"/>
                  <w:color w:val="auto"/>
                  <w:szCs w:val="24"/>
                  <w:u w:val="none"/>
                </w:rPr>
                <w:t>刀具</w:t>
              </w:r>
            </w:hyperlink>
            <w:r w:rsidRPr="00E174BD">
              <w:rPr>
                <w:rFonts w:ascii="Times New Roman" w:hAnsi="Times New Roman" w:cs="Times New Roman"/>
                <w:szCs w:val="24"/>
                <w:shd w:val="clear" w:color="auto" w:fill="FFFFFF"/>
              </w:rPr>
              <w:t>和加工件的工业用液体，切削液由多种超强功能助剂经科学复合配合而成，同时具备良好的冷却性能、润滑性能、防锈性能、除油清洗功能、防腐功能、易稀释特点。克服了传统皂基</w:t>
            </w:r>
            <w:hyperlink r:id="rId38" w:tgtFrame="https://baike.so.com/doc/_blank" w:history="1">
              <w:r w:rsidRPr="00E174BD">
                <w:rPr>
                  <w:rStyle w:val="a4"/>
                  <w:rFonts w:ascii="Times New Roman" w:hAnsi="Times New Roman" w:cs="Times New Roman"/>
                  <w:color w:val="auto"/>
                  <w:szCs w:val="24"/>
                  <w:u w:val="none"/>
                </w:rPr>
                <w:t>乳化液</w:t>
              </w:r>
            </w:hyperlink>
            <w:r w:rsidR="00225D6B" w:rsidRPr="00E174BD">
              <w:rPr>
                <w:rFonts w:ascii="Times New Roman" w:hAnsi="Times New Roman" w:cs="Times New Roman"/>
                <w:szCs w:val="24"/>
                <w:shd w:val="clear" w:color="auto" w:fill="FFFFFF"/>
              </w:rPr>
              <w:t>夏天易臭、冬天难稀释、防锈效果差的</w:t>
            </w:r>
            <w:r w:rsidRPr="00E174BD">
              <w:rPr>
                <w:rFonts w:ascii="Times New Roman" w:hAnsi="Times New Roman" w:cs="Times New Roman"/>
                <w:szCs w:val="24"/>
                <w:shd w:val="clear" w:color="auto" w:fill="FFFFFF"/>
              </w:rPr>
              <w:t>毛病，对车床漆也无不良影响，适用于黑色金属的切削及磨加工，属当前最领先的磨削产品。切削液各项指标均优于皂化油，它具有良好的润滑冷却、清洗、防锈等特点，并且具备无毒、无味、对人体无侵蚀、对设备不腐蚀、对环境不污染等特点。</w:t>
            </w:r>
          </w:p>
          <w:p w:rsidR="00D26204" w:rsidRPr="00D26204" w:rsidRDefault="00D26204" w:rsidP="00D26204">
            <w:pPr>
              <w:pStyle w:val="a9"/>
              <w:ind w:rightChars="0" w:right="0" w:firstLine="480"/>
              <w:jc w:val="both"/>
              <w:rPr>
                <w:rFonts w:ascii="Times New Roman" w:hAnsi="Times New Roman" w:cs="Times New Roman"/>
                <w:kern w:val="2"/>
                <w:szCs w:val="24"/>
              </w:rPr>
            </w:pPr>
            <w:r w:rsidRPr="00D26204">
              <w:rPr>
                <w:rFonts w:ascii="Times New Roman" w:hAnsi="Times New Roman" w:cs="Times New Roman" w:hint="eastAsia"/>
                <w:kern w:val="2"/>
                <w:szCs w:val="24"/>
              </w:rPr>
              <w:t>机油：</w:t>
            </w:r>
            <w:r w:rsidRPr="00D26204">
              <w:rPr>
                <w:rFonts w:ascii="Times New Roman" w:hAnsi="Times New Roman" w:cs="Times New Roman"/>
                <w:kern w:val="2"/>
                <w:szCs w:val="24"/>
              </w:rPr>
              <w:t>即发动机润滑油，英文名称</w:t>
            </w:r>
            <w:r w:rsidR="00322FED">
              <w:rPr>
                <w:rFonts w:ascii="Times New Roman" w:hAnsi="Times New Roman" w:cs="Times New Roman" w:hint="eastAsia"/>
                <w:kern w:val="2"/>
                <w:szCs w:val="24"/>
              </w:rPr>
              <w:t>：</w:t>
            </w:r>
            <w:r w:rsidRPr="00D26204">
              <w:rPr>
                <w:rFonts w:ascii="Times New Roman" w:hAnsi="Times New Roman" w:cs="Times New Roman"/>
                <w:kern w:val="2"/>
                <w:szCs w:val="24"/>
              </w:rPr>
              <w:t>Engine oil</w:t>
            </w:r>
            <w:r w:rsidRPr="00D26204">
              <w:rPr>
                <w:rFonts w:ascii="Times New Roman" w:hAnsi="Times New Roman" w:cs="Times New Roman"/>
                <w:kern w:val="2"/>
                <w:szCs w:val="24"/>
              </w:rPr>
              <w:t>。密度约为</w:t>
            </w:r>
            <w:r w:rsidRPr="00D26204">
              <w:rPr>
                <w:rFonts w:ascii="Times New Roman" w:hAnsi="Times New Roman" w:cs="Times New Roman"/>
                <w:kern w:val="2"/>
                <w:szCs w:val="24"/>
              </w:rPr>
              <w:t>0.91×10</w:t>
            </w:r>
            <w:r w:rsidR="00322FED" w:rsidRPr="00322FED">
              <w:rPr>
                <w:rFonts w:ascii="Times New Roman" w:hAnsi="Times New Roman" w:cs="Times New Roman" w:hint="eastAsia"/>
                <w:kern w:val="2"/>
                <w:szCs w:val="24"/>
                <w:vertAlign w:val="superscript"/>
              </w:rPr>
              <w:t>3</w:t>
            </w:r>
            <w:r w:rsidR="00322FED">
              <w:rPr>
                <w:rFonts w:ascii="Times New Roman" w:hAnsi="Times New Roman" w:cs="Times New Roman" w:hint="eastAsia"/>
                <w:kern w:val="2"/>
                <w:szCs w:val="24"/>
              </w:rPr>
              <w:t>（</w:t>
            </w:r>
            <w:r w:rsidR="00322FED" w:rsidRPr="00D26204">
              <w:rPr>
                <w:rFonts w:ascii="Times New Roman" w:hAnsi="Times New Roman" w:cs="Times New Roman"/>
                <w:kern w:val="2"/>
                <w:szCs w:val="24"/>
              </w:rPr>
              <w:t>kg/m</w:t>
            </w:r>
            <w:r w:rsidR="00322FED" w:rsidRPr="00322FED">
              <w:rPr>
                <w:rFonts w:ascii="Times New Roman" w:hAnsi="Times New Roman" w:cs="Times New Roman" w:hint="eastAsia"/>
                <w:kern w:val="2"/>
                <w:szCs w:val="24"/>
                <w:vertAlign w:val="superscript"/>
              </w:rPr>
              <w:t>3</w:t>
            </w:r>
            <w:r w:rsidR="00322FED">
              <w:rPr>
                <w:rFonts w:ascii="Times New Roman" w:hAnsi="Times New Roman" w:cs="Times New Roman" w:hint="eastAsia"/>
                <w:kern w:val="2"/>
                <w:szCs w:val="24"/>
              </w:rPr>
              <w:t>）</w:t>
            </w:r>
            <w:r w:rsidRPr="00D26204">
              <w:rPr>
                <w:rFonts w:ascii="Times New Roman" w:hAnsi="Times New Roman" w:cs="Times New Roman"/>
                <w:kern w:val="2"/>
                <w:szCs w:val="24"/>
              </w:rPr>
              <w:t>能对发动机起到润滑减磨、辅助冷却降温、密封防漏、防锈防蚀、减震缓冲等作用</w:t>
            </w:r>
            <w:r w:rsidR="00322FED">
              <w:rPr>
                <w:rFonts w:ascii="Times New Roman" w:hAnsi="Times New Roman" w:cs="Times New Roman" w:hint="eastAsia"/>
                <w:kern w:val="2"/>
                <w:szCs w:val="24"/>
              </w:rPr>
              <w:t>，</w:t>
            </w:r>
            <w:r w:rsidRPr="00D26204">
              <w:rPr>
                <w:rFonts w:ascii="Times New Roman" w:hAnsi="Times New Roman" w:cs="Times New Roman"/>
                <w:kern w:val="2"/>
                <w:szCs w:val="24"/>
              </w:rPr>
              <w:t>被誉为汽车的</w:t>
            </w:r>
            <w:r w:rsidR="00322FED">
              <w:rPr>
                <w:rFonts w:ascii="Times New Roman" w:hAnsi="Times New Roman" w:cs="Times New Roman" w:hint="eastAsia"/>
                <w:kern w:val="2"/>
                <w:szCs w:val="24"/>
              </w:rPr>
              <w:t>“</w:t>
            </w:r>
            <w:r w:rsidR="00322FED" w:rsidRPr="00D26204">
              <w:rPr>
                <w:rFonts w:ascii="Times New Roman" w:hAnsi="Times New Roman" w:cs="Times New Roman"/>
                <w:kern w:val="2"/>
                <w:szCs w:val="24"/>
              </w:rPr>
              <w:t>血液</w:t>
            </w:r>
            <w:r w:rsidR="00322FED">
              <w:rPr>
                <w:rFonts w:ascii="Times New Roman" w:hAnsi="Times New Roman" w:cs="Times New Roman" w:hint="eastAsia"/>
                <w:kern w:val="2"/>
                <w:szCs w:val="24"/>
              </w:rPr>
              <w:t>”。</w:t>
            </w:r>
          </w:p>
          <w:p w:rsidR="00D26204" w:rsidRPr="00322FED" w:rsidRDefault="00D26204" w:rsidP="00322FED">
            <w:pPr>
              <w:pStyle w:val="a9"/>
              <w:ind w:rightChars="0" w:right="0" w:firstLineChars="0" w:firstLine="0"/>
              <w:jc w:val="both"/>
              <w:rPr>
                <w:rFonts w:ascii="Times New Roman" w:hAnsi="Times New Roman" w:cs="Times New Roman"/>
                <w:kern w:val="2"/>
                <w:szCs w:val="24"/>
              </w:rPr>
            </w:pPr>
            <w:r w:rsidRPr="00D26204">
              <w:rPr>
                <w:rFonts w:ascii="Times New Roman" w:hAnsi="Times New Roman" w:cs="Times New Roman"/>
                <w:kern w:val="2"/>
                <w:szCs w:val="24"/>
              </w:rPr>
              <w:t>机油由基础油和添加剂两部分组成。基础油是润滑油的主要成分，决定着润滑油的基本性质，添加剂则可弥补和改善基础油性能方面的不足，赋予某些新的性能，是润滑油的重要组成部分。</w:t>
            </w:r>
          </w:p>
          <w:p w:rsidR="00663F71" w:rsidRPr="00D26204" w:rsidRDefault="00663F71" w:rsidP="00A15D5B">
            <w:pPr>
              <w:spacing w:line="360" w:lineRule="auto"/>
              <w:ind w:firstLineChars="200" w:firstLine="482"/>
              <w:rPr>
                <w:b/>
                <w:bCs/>
                <w:sz w:val="24"/>
              </w:rPr>
            </w:pPr>
            <w:r w:rsidRPr="00D26204">
              <w:rPr>
                <w:rFonts w:hint="eastAsia"/>
                <w:b/>
                <w:bCs/>
                <w:sz w:val="24"/>
              </w:rPr>
              <w:t>3.7.4</w:t>
            </w:r>
            <w:r w:rsidRPr="00D26204">
              <w:rPr>
                <w:b/>
                <w:bCs/>
                <w:sz w:val="24"/>
              </w:rPr>
              <w:t>产品方案</w:t>
            </w:r>
          </w:p>
          <w:p w:rsidR="000054AB" w:rsidRPr="00F352E0" w:rsidRDefault="00663F71" w:rsidP="00A15D5B">
            <w:pPr>
              <w:spacing w:line="360" w:lineRule="auto"/>
              <w:ind w:firstLineChars="200" w:firstLine="480"/>
              <w:rPr>
                <w:sz w:val="24"/>
              </w:rPr>
            </w:pPr>
            <w:r>
              <w:rPr>
                <w:rFonts w:hint="eastAsia"/>
                <w:bCs/>
                <w:sz w:val="24"/>
              </w:rPr>
              <w:t>项目</w:t>
            </w:r>
            <w:r>
              <w:rPr>
                <w:bCs/>
                <w:sz w:val="24"/>
              </w:rPr>
              <w:t>产品方案见表</w:t>
            </w:r>
            <w:r w:rsidR="00891390">
              <w:rPr>
                <w:rFonts w:hint="eastAsia"/>
                <w:bCs/>
                <w:sz w:val="24"/>
              </w:rPr>
              <w:t>9</w:t>
            </w:r>
            <w:r w:rsidR="00F352E0">
              <w:rPr>
                <w:rFonts w:hint="eastAsia"/>
                <w:bCs/>
                <w:sz w:val="24"/>
              </w:rPr>
              <w:t>。</w:t>
            </w:r>
          </w:p>
          <w:p w:rsidR="00663F71" w:rsidRPr="002C30CD" w:rsidRDefault="00663F71" w:rsidP="00A15D5B">
            <w:pPr>
              <w:pStyle w:val="af2"/>
              <w:adjustRightInd/>
              <w:spacing w:line="360" w:lineRule="auto"/>
              <w:ind w:firstLine="0"/>
              <w:jc w:val="center"/>
              <w:rPr>
                <w:rFonts w:eastAsia="黑体"/>
                <w:b/>
                <w:bCs/>
                <w:kern w:val="2"/>
                <w:sz w:val="21"/>
                <w:szCs w:val="21"/>
                <w:lang w:val="en-GB"/>
              </w:rPr>
            </w:pPr>
            <w:r w:rsidRPr="002C30CD">
              <w:rPr>
                <w:rFonts w:eastAsia="黑体"/>
                <w:b/>
                <w:bCs/>
                <w:kern w:val="2"/>
                <w:sz w:val="21"/>
                <w:szCs w:val="21"/>
                <w:lang w:val="en-GB"/>
              </w:rPr>
              <w:t>表</w:t>
            </w:r>
            <w:r w:rsidR="00891390">
              <w:rPr>
                <w:rFonts w:eastAsia="黑体" w:hint="eastAsia"/>
                <w:b/>
                <w:bCs/>
                <w:kern w:val="2"/>
                <w:sz w:val="21"/>
                <w:szCs w:val="21"/>
              </w:rPr>
              <w:t>9</w:t>
            </w:r>
            <w:r w:rsidR="00A221C9">
              <w:rPr>
                <w:rFonts w:eastAsia="黑体" w:hint="eastAsia"/>
                <w:b/>
                <w:bCs/>
                <w:kern w:val="2"/>
                <w:sz w:val="21"/>
                <w:szCs w:val="21"/>
              </w:rPr>
              <w:t xml:space="preserve">  </w:t>
            </w:r>
            <w:r w:rsidRPr="002C30CD">
              <w:rPr>
                <w:rFonts w:eastAsia="黑体"/>
                <w:b/>
                <w:bCs/>
                <w:kern w:val="2"/>
                <w:sz w:val="21"/>
                <w:szCs w:val="21"/>
                <w:lang w:val="en-GB"/>
              </w:rPr>
              <w:t>产品方案表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06"/>
              <w:gridCol w:w="2693"/>
              <w:gridCol w:w="2931"/>
            </w:tblGrid>
            <w:tr w:rsidR="00A15D5B" w:rsidTr="00A15D5B">
              <w:trPr>
                <w:trHeight w:val="340"/>
                <w:jc w:val="center"/>
              </w:trPr>
              <w:tc>
                <w:tcPr>
                  <w:tcW w:w="2110" w:type="pct"/>
                  <w:vAlign w:val="center"/>
                </w:tcPr>
                <w:p w:rsidR="00A15D5B" w:rsidRDefault="00A15D5B">
                  <w:pPr>
                    <w:jc w:val="center"/>
                    <w:rPr>
                      <w:b/>
                      <w:bCs/>
                      <w:szCs w:val="21"/>
                    </w:rPr>
                  </w:pPr>
                  <w:r>
                    <w:rPr>
                      <w:b/>
                      <w:bCs/>
                      <w:szCs w:val="21"/>
                    </w:rPr>
                    <w:t>产品名称</w:t>
                  </w:r>
                </w:p>
              </w:tc>
              <w:tc>
                <w:tcPr>
                  <w:tcW w:w="1384" w:type="pct"/>
                  <w:vAlign w:val="center"/>
                </w:tcPr>
                <w:p w:rsidR="00A15D5B" w:rsidRDefault="00A15D5B">
                  <w:pPr>
                    <w:jc w:val="center"/>
                  </w:pPr>
                  <w:r>
                    <w:rPr>
                      <w:b/>
                      <w:bCs/>
                      <w:szCs w:val="21"/>
                    </w:rPr>
                    <w:t>年产量</w:t>
                  </w:r>
                </w:p>
              </w:tc>
              <w:tc>
                <w:tcPr>
                  <w:tcW w:w="1506" w:type="pct"/>
                </w:tcPr>
                <w:p w:rsidR="00A15D5B" w:rsidRDefault="00A15D5B">
                  <w:pPr>
                    <w:jc w:val="center"/>
                    <w:rPr>
                      <w:b/>
                      <w:bCs/>
                      <w:szCs w:val="21"/>
                    </w:rPr>
                  </w:pPr>
                  <w:r>
                    <w:rPr>
                      <w:b/>
                      <w:bCs/>
                      <w:szCs w:val="21"/>
                    </w:rPr>
                    <w:t>产品规格</w:t>
                  </w:r>
                </w:p>
              </w:tc>
            </w:tr>
            <w:tr w:rsidR="00A15D5B" w:rsidTr="00A15D5B">
              <w:trPr>
                <w:trHeight w:val="340"/>
                <w:jc w:val="center"/>
              </w:trPr>
              <w:tc>
                <w:tcPr>
                  <w:tcW w:w="2110" w:type="pct"/>
                  <w:vAlign w:val="center"/>
                </w:tcPr>
                <w:p w:rsidR="00A15D5B" w:rsidRDefault="00A15D5B">
                  <w:pPr>
                    <w:autoSpaceDE w:val="0"/>
                    <w:autoSpaceDN w:val="0"/>
                    <w:adjustRightInd w:val="0"/>
                    <w:jc w:val="center"/>
                    <w:rPr>
                      <w:kern w:val="0"/>
                      <w:szCs w:val="21"/>
                    </w:rPr>
                  </w:pPr>
                  <w:r>
                    <w:rPr>
                      <w:rFonts w:hint="eastAsia"/>
                      <w:kern w:val="0"/>
                      <w:szCs w:val="21"/>
                    </w:rPr>
                    <w:t>高性能耐磨钢球</w:t>
                  </w:r>
                </w:p>
              </w:tc>
              <w:tc>
                <w:tcPr>
                  <w:tcW w:w="1384" w:type="pct"/>
                  <w:vAlign w:val="center"/>
                </w:tcPr>
                <w:p w:rsidR="00A15D5B" w:rsidRDefault="00A15D5B">
                  <w:pPr>
                    <w:autoSpaceDE w:val="0"/>
                    <w:autoSpaceDN w:val="0"/>
                    <w:adjustRightInd w:val="0"/>
                    <w:jc w:val="center"/>
                  </w:pPr>
                  <w:r>
                    <w:rPr>
                      <w:rFonts w:hint="eastAsia"/>
                      <w:kern w:val="0"/>
                      <w:szCs w:val="21"/>
                    </w:rPr>
                    <w:t>3</w:t>
                  </w:r>
                  <w:r>
                    <w:rPr>
                      <w:rFonts w:hint="eastAsia"/>
                      <w:kern w:val="0"/>
                      <w:szCs w:val="21"/>
                    </w:rPr>
                    <w:t>万吨</w:t>
                  </w:r>
                </w:p>
              </w:tc>
              <w:tc>
                <w:tcPr>
                  <w:tcW w:w="1506" w:type="pct"/>
                </w:tcPr>
                <w:p w:rsidR="00A15D5B" w:rsidRPr="00EB7DF2" w:rsidRDefault="00EB7DF2">
                  <w:pPr>
                    <w:autoSpaceDE w:val="0"/>
                    <w:autoSpaceDN w:val="0"/>
                    <w:adjustRightInd w:val="0"/>
                    <w:jc w:val="center"/>
                    <w:rPr>
                      <w:kern w:val="0"/>
                      <w:szCs w:val="21"/>
                    </w:rPr>
                  </w:pPr>
                  <w:r w:rsidRPr="00EB7DF2">
                    <w:rPr>
                      <w:color w:val="333333"/>
                      <w:szCs w:val="21"/>
                      <w:shd w:val="clear" w:color="auto" w:fill="FFFFFF"/>
                    </w:rPr>
                    <w:t>Φ</w:t>
                  </w:r>
                  <w:r>
                    <w:rPr>
                      <w:rFonts w:hint="eastAsia"/>
                      <w:color w:val="333333"/>
                      <w:szCs w:val="21"/>
                      <w:shd w:val="clear" w:color="auto" w:fill="FFFFFF"/>
                    </w:rPr>
                    <w:t>20</w:t>
                  </w:r>
                  <w:r>
                    <w:rPr>
                      <w:rFonts w:hint="eastAsia"/>
                      <w:color w:val="333333"/>
                      <w:szCs w:val="21"/>
                      <w:shd w:val="clear" w:color="auto" w:fill="FFFFFF"/>
                    </w:rPr>
                    <w:t>～</w:t>
                  </w:r>
                  <w:r w:rsidRPr="00EB7DF2">
                    <w:rPr>
                      <w:color w:val="333333"/>
                      <w:szCs w:val="21"/>
                      <w:shd w:val="clear" w:color="auto" w:fill="FFFFFF"/>
                    </w:rPr>
                    <w:t>Φ</w:t>
                  </w:r>
                  <w:r>
                    <w:rPr>
                      <w:rFonts w:hint="eastAsia"/>
                      <w:color w:val="333333"/>
                      <w:szCs w:val="21"/>
                      <w:shd w:val="clear" w:color="auto" w:fill="FFFFFF"/>
                    </w:rPr>
                    <w:t>200</w:t>
                  </w:r>
                </w:p>
              </w:tc>
            </w:tr>
          </w:tbl>
          <w:p w:rsidR="00663F71" w:rsidRPr="002C30CD" w:rsidRDefault="00663F71" w:rsidP="002C30CD">
            <w:pPr>
              <w:pStyle w:val="a9"/>
              <w:ind w:rightChars="0" w:right="0" w:firstLine="482"/>
              <w:jc w:val="both"/>
              <w:rPr>
                <w:rFonts w:ascii="Times New Roman" w:hAnsi="Times New Roman" w:cs="Times New Roman"/>
                <w:b/>
                <w:kern w:val="2"/>
                <w:szCs w:val="24"/>
              </w:rPr>
            </w:pPr>
            <w:r w:rsidRPr="002C30CD">
              <w:rPr>
                <w:rFonts w:ascii="Times New Roman" w:hAnsi="Times New Roman" w:cs="Times New Roman" w:hint="eastAsia"/>
                <w:b/>
                <w:kern w:val="2"/>
                <w:szCs w:val="24"/>
              </w:rPr>
              <w:t>3.7.5</w:t>
            </w:r>
            <w:r w:rsidRPr="002C30CD">
              <w:rPr>
                <w:rFonts w:ascii="Times New Roman" w:hAnsi="Times New Roman" w:cs="Times New Roman"/>
                <w:b/>
                <w:kern w:val="2"/>
                <w:szCs w:val="24"/>
              </w:rPr>
              <w:t>公用工程</w:t>
            </w:r>
          </w:p>
          <w:p w:rsidR="00663F71" w:rsidRPr="00BA3716" w:rsidRDefault="00663F71" w:rsidP="00BA3716">
            <w:pPr>
              <w:pStyle w:val="a9"/>
              <w:ind w:rightChars="0" w:right="0" w:firstLine="482"/>
              <w:jc w:val="both"/>
              <w:rPr>
                <w:rFonts w:ascii="Times New Roman" w:hAnsi="Times New Roman" w:cs="Times New Roman"/>
                <w:b/>
              </w:rPr>
            </w:pPr>
            <w:r w:rsidRPr="00BA3716">
              <w:rPr>
                <w:rFonts w:ascii="Times New Roman" w:hAnsi="Times New Roman" w:cs="Times New Roman"/>
                <w:b/>
              </w:rPr>
              <w:t>3.7.5.</w:t>
            </w:r>
            <w:r w:rsidR="00A221C9">
              <w:rPr>
                <w:rFonts w:ascii="Times New Roman" w:hAnsi="Times New Roman" w:cs="Times New Roman" w:hint="eastAsia"/>
                <w:b/>
              </w:rPr>
              <w:t>1</w:t>
            </w:r>
            <w:r w:rsidRPr="00BA3716">
              <w:rPr>
                <w:rFonts w:ascii="Times New Roman" w:hAnsi="Times New Roman" w:cs="Times New Roman"/>
                <w:b/>
                <w:kern w:val="2"/>
                <w:szCs w:val="24"/>
              </w:rPr>
              <w:t>给排水</w:t>
            </w:r>
          </w:p>
          <w:p w:rsidR="00663F71" w:rsidRDefault="00663F71" w:rsidP="002C30CD">
            <w:pPr>
              <w:spacing w:line="360" w:lineRule="auto"/>
              <w:ind w:firstLineChars="200" w:firstLine="480"/>
              <w:rPr>
                <w:sz w:val="24"/>
              </w:rPr>
            </w:pPr>
            <w:r>
              <w:rPr>
                <w:rFonts w:hint="eastAsia"/>
                <w:sz w:val="24"/>
              </w:rPr>
              <w:t>（</w:t>
            </w:r>
            <w:r>
              <w:rPr>
                <w:rFonts w:hint="eastAsia"/>
                <w:sz w:val="24"/>
              </w:rPr>
              <w:t>1</w:t>
            </w:r>
            <w:r>
              <w:rPr>
                <w:rFonts w:hint="eastAsia"/>
                <w:sz w:val="24"/>
              </w:rPr>
              <w:t>）</w:t>
            </w:r>
            <w:r>
              <w:rPr>
                <w:sz w:val="24"/>
              </w:rPr>
              <w:t>给水</w:t>
            </w:r>
          </w:p>
          <w:p w:rsidR="003E1BED" w:rsidRPr="000054AB" w:rsidRDefault="00663F71" w:rsidP="002C30CD">
            <w:pPr>
              <w:spacing w:line="360" w:lineRule="auto"/>
              <w:ind w:firstLineChars="200" w:firstLine="472"/>
              <w:rPr>
                <w:rFonts w:hAnsi="宋体"/>
                <w:sz w:val="24"/>
              </w:rPr>
            </w:pPr>
            <w:r>
              <w:rPr>
                <w:rFonts w:hAnsi="宋体"/>
                <w:spacing w:val="-2"/>
                <w:kern w:val="0"/>
                <w:sz w:val="24"/>
              </w:rPr>
              <w:t>该项目</w:t>
            </w:r>
            <w:r w:rsidR="00A15C90">
              <w:rPr>
                <w:rFonts w:hAnsi="宋体"/>
                <w:sz w:val="24"/>
              </w:rPr>
              <w:t>生产用水为切削液配制用水以及冷却循环用水，水：切削液质量配比为</w:t>
            </w:r>
            <w:r w:rsidR="00A15C90">
              <w:rPr>
                <w:rFonts w:hint="eastAsia"/>
                <w:sz w:val="24"/>
              </w:rPr>
              <w:t>20</w:t>
            </w:r>
            <w:r w:rsidR="00A15C90">
              <w:rPr>
                <w:sz w:val="24"/>
              </w:rPr>
              <w:t>:</w:t>
            </w:r>
            <w:r w:rsidR="00A15C90">
              <w:rPr>
                <w:rFonts w:hint="eastAsia"/>
                <w:sz w:val="24"/>
              </w:rPr>
              <w:t>1</w:t>
            </w:r>
            <w:r w:rsidR="00A15C90">
              <w:rPr>
                <w:rFonts w:hAnsi="宋体"/>
                <w:sz w:val="24"/>
              </w:rPr>
              <w:t>，根据厂家提供资料，切削液使用量为</w:t>
            </w:r>
            <w:r w:rsidR="00A15C90">
              <w:rPr>
                <w:rFonts w:hint="eastAsia"/>
                <w:sz w:val="24"/>
              </w:rPr>
              <w:t>0.2</w:t>
            </w:r>
            <w:r w:rsidR="00A15C90">
              <w:rPr>
                <w:sz w:val="24"/>
              </w:rPr>
              <w:t>t/a</w:t>
            </w:r>
            <w:r w:rsidR="00A15C90">
              <w:rPr>
                <w:rFonts w:hAnsi="宋体"/>
                <w:sz w:val="24"/>
              </w:rPr>
              <w:t>，则生产用水总量为</w:t>
            </w:r>
            <w:r w:rsidR="00A15C90">
              <w:rPr>
                <w:rFonts w:hint="eastAsia"/>
                <w:sz w:val="24"/>
              </w:rPr>
              <w:t>4</w:t>
            </w:r>
            <w:r w:rsidR="00A15C90">
              <w:rPr>
                <w:sz w:val="24"/>
              </w:rPr>
              <w:t>m</w:t>
            </w:r>
            <w:r w:rsidR="00A15C90">
              <w:rPr>
                <w:sz w:val="24"/>
                <w:vertAlign w:val="superscript"/>
              </w:rPr>
              <w:t>3</w:t>
            </w:r>
            <w:r w:rsidR="00A15C90">
              <w:rPr>
                <w:sz w:val="24"/>
              </w:rPr>
              <w:t>/a</w:t>
            </w:r>
            <w:r w:rsidR="00A15C90">
              <w:rPr>
                <w:rFonts w:hAnsi="宋体" w:hint="eastAsia"/>
                <w:sz w:val="24"/>
              </w:rPr>
              <w:t>；</w:t>
            </w:r>
            <w:r w:rsidR="00A15C90">
              <w:rPr>
                <w:rFonts w:hAnsi="宋体"/>
                <w:sz w:val="24"/>
              </w:rPr>
              <w:t>冷却用水循环使用</w:t>
            </w:r>
            <w:r w:rsidR="00A15C90">
              <w:rPr>
                <w:rFonts w:hAnsi="宋体" w:hint="eastAsia"/>
                <w:sz w:val="24"/>
              </w:rPr>
              <w:t>，</w:t>
            </w:r>
            <w:r w:rsidR="00A15C90">
              <w:rPr>
                <w:rFonts w:hAnsi="宋体"/>
                <w:sz w:val="24"/>
              </w:rPr>
              <w:t>定期补充</w:t>
            </w:r>
            <w:r w:rsidR="00A15C90">
              <w:rPr>
                <w:rFonts w:hAnsi="宋体" w:hint="eastAsia"/>
                <w:sz w:val="24"/>
              </w:rPr>
              <w:t>，</w:t>
            </w:r>
            <w:r w:rsidR="00A15C90">
              <w:rPr>
                <w:rFonts w:hAnsi="宋体"/>
                <w:sz w:val="24"/>
              </w:rPr>
              <w:t>年补充量约</w:t>
            </w:r>
            <w:r w:rsidR="00A15C90">
              <w:rPr>
                <w:rFonts w:hAnsi="宋体" w:hint="eastAsia"/>
                <w:sz w:val="24"/>
              </w:rPr>
              <w:t>20m</w:t>
            </w:r>
            <w:r w:rsidR="00A15C90" w:rsidRPr="000054AB">
              <w:rPr>
                <w:rFonts w:hAnsi="宋体" w:hint="eastAsia"/>
                <w:sz w:val="24"/>
                <w:vertAlign w:val="superscript"/>
              </w:rPr>
              <w:t>3</w:t>
            </w:r>
            <w:r>
              <w:rPr>
                <w:rFonts w:hAnsi="宋体"/>
                <w:spacing w:val="-2"/>
                <w:kern w:val="0"/>
                <w:sz w:val="24"/>
              </w:rPr>
              <w:t>；工程共有员工</w:t>
            </w:r>
            <w:r w:rsidR="000054AB">
              <w:rPr>
                <w:rFonts w:hint="eastAsia"/>
                <w:spacing w:val="-2"/>
                <w:kern w:val="0"/>
                <w:sz w:val="24"/>
              </w:rPr>
              <w:t>2</w:t>
            </w:r>
            <w:r>
              <w:rPr>
                <w:rFonts w:hint="eastAsia"/>
                <w:spacing w:val="-2"/>
                <w:kern w:val="0"/>
                <w:sz w:val="24"/>
              </w:rPr>
              <w:t>0</w:t>
            </w:r>
            <w:r>
              <w:rPr>
                <w:rFonts w:hAnsi="宋体"/>
                <w:spacing w:val="-2"/>
                <w:kern w:val="0"/>
                <w:sz w:val="24"/>
              </w:rPr>
              <w:t>人，年工作</w:t>
            </w:r>
            <w:r>
              <w:rPr>
                <w:spacing w:val="-2"/>
                <w:kern w:val="0"/>
                <w:sz w:val="24"/>
              </w:rPr>
              <w:t>300</w:t>
            </w:r>
            <w:r>
              <w:rPr>
                <w:rFonts w:hAnsi="宋体"/>
                <w:spacing w:val="-2"/>
                <w:kern w:val="0"/>
                <w:sz w:val="24"/>
              </w:rPr>
              <w:t>天，</w:t>
            </w:r>
            <w:r>
              <w:rPr>
                <w:rFonts w:hAnsi="宋体"/>
                <w:sz w:val="24"/>
              </w:rPr>
              <w:t>根据《建筑给水排水设计规范》（</w:t>
            </w:r>
            <w:r>
              <w:rPr>
                <w:sz w:val="24"/>
              </w:rPr>
              <w:t>GB50015-2010</w:t>
            </w:r>
            <w:r>
              <w:rPr>
                <w:rFonts w:hAnsi="宋体"/>
                <w:sz w:val="24"/>
              </w:rPr>
              <w:t>）</w:t>
            </w:r>
            <w:r w:rsidR="00723DD4">
              <w:rPr>
                <w:rFonts w:hAnsi="宋体" w:hint="eastAsia"/>
                <w:sz w:val="24"/>
              </w:rPr>
              <w:t>，</w:t>
            </w:r>
            <w:r>
              <w:rPr>
                <w:rFonts w:hAnsi="宋体"/>
                <w:sz w:val="24"/>
              </w:rPr>
              <w:t>职工生活用水按</w:t>
            </w:r>
            <w:r>
              <w:rPr>
                <w:sz w:val="24"/>
              </w:rPr>
              <w:t>40L/d·</w:t>
            </w:r>
            <w:r>
              <w:rPr>
                <w:rFonts w:hAnsi="宋体"/>
                <w:sz w:val="24"/>
              </w:rPr>
              <w:t>人计，则生活用水总量约为</w:t>
            </w:r>
            <w:r w:rsidR="000054AB">
              <w:rPr>
                <w:rFonts w:hint="eastAsia"/>
                <w:sz w:val="24"/>
              </w:rPr>
              <w:t>24</w:t>
            </w:r>
            <w:r>
              <w:rPr>
                <w:rFonts w:hint="eastAsia"/>
                <w:sz w:val="24"/>
              </w:rPr>
              <w:t>0</w:t>
            </w:r>
            <w:r>
              <w:rPr>
                <w:sz w:val="24"/>
              </w:rPr>
              <w:t>m</w:t>
            </w:r>
            <w:r>
              <w:rPr>
                <w:sz w:val="24"/>
                <w:vertAlign w:val="superscript"/>
              </w:rPr>
              <w:t>3</w:t>
            </w:r>
            <w:r>
              <w:rPr>
                <w:sz w:val="24"/>
              </w:rPr>
              <w:t>/a</w:t>
            </w:r>
            <w:r w:rsidR="00A15C90">
              <w:rPr>
                <w:rFonts w:hint="eastAsia"/>
                <w:sz w:val="24"/>
              </w:rPr>
              <w:t>。</w:t>
            </w:r>
          </w:p>
          <w:p w:rsidR="00663F71" w:rsidRPr="003E1BED" w:rsidRDefault="00663F71" w:rsidP="003E1BED">
            <w:pPr>
              <w:spacing w:line="360" w:lineRule="auto"/>
              <w:ind w:firstLineChars="200" w:firstLine="480"/>
              <w:rPr>
                <w:sz w:val="24"/>
              </w:rPr>
            </w:pPr>
            <w:r w:rsidRPr="003E1BED">
              <w:rPr>
                <w:rFonts w:hAnsi="宋体"/>
                <w:sz w:val="24"/>
              </w:rPr>
              <w:t>生活用水和生产用水均由市政自来水管网供给</w:t>
            </w:r>
            <w:r w:rsidR="00A15C90">
              <w:rPr>
                <w:rFonts w:hAnsi="宋体" w:hint="eastAsia"/>
                <w:sz w:val="24"/>
              </w:rPr>
              <w:t>，</w:t>
            </w:r>
            <w:r w:rsidRPr="003E1BED">
              <w:rPr>
                <w:rFonts w:hAnsi="宋体"/>
                <w:spacing w:val="-2"/>
                <w:sz w:val="24"/>
              </w:rPr>
              <w:t>项目总用水量为</w:t>
            </w:r>
            <w:r w:rsidR="003A7455">
              <w:rPr>
                <w:rFonts w:hint="eastAsia"/>
                <w:spacing w:val="-2"/>
                <w:sz w:val="24"/>
              </w:rPr>
              <w:t>264</w:t>
            </w:r>
            <w:r w:rsidRPr="003E1BED">
              <w:rPr>
                <w:spacing w:val="-2"/>
                <w:sz w:val="24"/>
              </w:rPr>
              <w:t>m</w:t>
            </w:r>
            <w:r w:rsidRPr="003E1BED">
              <w:rPr>
                <w:spacing w:val="-2"/>
                <w:sz w:val="24"/>
                <w:vertAlign w:val="superscript"/>
              </w:rPr>
              <w:t>3</w:t>
            </w:r>
            <w:r w:rsidRPr="003E1BED">
              <w:rPr>
                <w:spacing w:val="-2"/>
                <w:sz w:val="24"/>
              </w:rPr>
              <w:t>/a</w:t>
            </w:r>
            <w:r w:rsidRPr="003E1BED">
              <w:rPr>
                <w:rFonts w:hAnsi="宋体"/>
                <w:spacing w:val="-2"/>
                <w:sz w:val="24"/>
              </w:rPr>
              <w:t>。</w:t>
            </w:r>
          </w:p>
          <w:p w:rsidR="00663F71" w:rsidRDefault="00663F71">
            <w:pPr>
              <w:pStyle w:val="af2"/>
              <w:spacing w:line="360" w:lineRule="auto"/>
              <w:ind w:firstLineChars="200" w:firstLine="480"/>
            </w:pPr>
            <w:r>
              <w:rPr>
                <w:rFonts w:hint="eastAsia"/>
              </w:rPr>
              <w:t>（</w:t>
            </w:r>
            <w:r>
              <w:rPr>
                <w:rFonts w:hint="eastAsia"/>
              </w:rPr>
              <w:t>2</w:t>
            </w:r>
            <w:r>
              <w:rPr>
                <w:rFonts w:hint="eastAsia"/>
              </w:rPr>
              <w:t>）</w:t>
            </w:r>
            <w:r>
              <w:t>排水</w:t>
            </w:r>
          </w:p>
          <w:p w:rsidR="00663F71" w:rsidRPr="00462768" w:rsidRDefault="00663F71">
            <w:pPr>
              <w:spacing w:line="360" w:lineRule="auto"/>
              <w:ind w:firstLineChars="200" w:firstLine="480"/>
              <w:rPr>
                <w:rFonts w:hAnsi="宋体"/>
                <w:spacing w:val="-2"/>
                <w:kern w:val="0"/>
                <w:sz w:val="24"/>
              </w:rPr>
            </w:pPr>
            <w:r w:rsidRPr="009704A7">
              <w:rPr>
                <w:rFonts w:hAnsi="宋体"/>
                <w:color w:val="000000"/>
                <w:sz w:val="24"/>
              </w:rPr>
              <w:t>混合后切削液用于车、</w:t>
            </w:r>
            <w:r w:rsidRPr="009704A7">
              <w:rPr>
                <w:rFonts w:hAnsi="宋体" w:hint="eastAsia"/>
                <w:color w:val="000000"/>
                <w:sz w:val="24"/>
              </w:rPr>
              <w:t>锯</w:t>
            </w:r>
            <w:r w:rsidRPr="009704A7">
              <w:rPr>
                <w:rFonts w:hAnsi="宋体"/>
                <w:color w:val="000000"/>
                <w:sz w:val="24"/>
              </w:rPr>
              <w:t>床等机械加工工序冷却，循环使用</w:t>
            </w:r>
            <w:r w:rsidR="00342AEA" w:rsidRPr="009704A7">
              <w:rPr>
                <w:rFonts w:hAnsi="宋体" w:hint="eastAsia"/>
                <w:color w:val="000000"/>
                <w:sz w:val="24"/>
              </w:rPr>
              <w:t>、定期更换，</w:t>
            </w:r>
            <w:r w:rsidR="00BA3716" w:rsidRPr="009704A7">
              <w:rPr>
                <w:rFonts w:hAnsi="宋体" w:hint="eastAsia"/>
                <w:color w:val="000000"/>
                <w:sz w:val="24"/>
              </w:rPr>
              <w:t>不外排</w:t>
            </w:r>
            <w:r w:rsidR="003A7455" w:rsidRPr="009704A7">
              <w:rPr>
                <w:rFonts w:hAnsi="宋体" w:hint="eastAsia"/>
                <w:color w:val="000000"/>
                <w:sz w:val="24"/>
              </w:rPr>
              <w:t>；冷却水循环使用，不外排；</w:t>
            </w:r>
            <w:r>
              <w:rPr>
                <w:rFonts w:hAnsi="宋体"/>
                <w:sz w:val="24"/>
              </w:rPr>
              <w:t>所以</w:t>
            </w:r>
            <w:r>
              <w:rPr>
                <w:rFonts w:hAnsi="宋体"/>
                <w:spacing w:val="-2"/>
                <w:kern w:val="0"/>
                <w:sz w:val="24"/>
              </w:rPr>
              <w:t>项目废水主要</w:t>
            </w:r>
            <w:r w:rsidR="00F14C3E">
              <w:rPr>
                <w:rFonts w:hAnsi="宋体" w:hint="eastAsia"/>
                <w:spacing w:val="-2"/>
                <w:kern w:val="0"/>
                <w:sz w:val="24"/>
              </w:rPr>
              <w:t>为</w:t>
            </w:r>
            <w:r>
              <w:rPr>
                <w:rFonts w:hAnsi="宋体"/>
                <w:spacing w:val="-2"/>
                <w:kern w:val="0"/>
                <w:sz w:val="24"/>
              </w:rPr>
              <w:t>职工生活污水，产生量按用水量的</w:t>
            </w:r>
            <w:r>
              <w:rPr>
                <w:spacing w:val="-2"/>
                <w:kern w:val="0"/>
                <w:sz w:val="24"/>
              </w:rPr>
              <w:t>80%</w:t>
            </w:r>
            <w:r>
              <w:rPr>
                <w:rFonts w:hAnsi="宋体"/>
                <w:spacing w:val="-2"/>
                <w:kern w:val="0"/>
                <w:sz w:val="24"/>
              </w:rPr>
              <w:t>计，约为</w:t>
            </w:r>
            <w:r w:rsidR="003A7455">
              <w:rPr>
                <w:rFonts w:hint="eastAsia"/>
                <w:spacing w:val="-2"/>
                <w:kern w:val="0"/>
                <w:sz w:val="24"/>
              </w:rPr>
              <w:t>192</w:t>
            </w:r>
            <w:r>
              <w:rPr>
                <w:spacing w:val="-2"/>
                <w:kern w:val="0"/>
                <w:sz w:val="24"/>
              </w:rPr>
              <w:t>m</w:t>
            </w:r>
            <w:r>
              <w:rPr>
                <w:spacing w:val="-2"/>
                <w:kern w:val="0"/>
                <w:sz w:val="24"/>
                <w:vertAlign w:val="superscript"/>
              </w:rPr>
              <w:t>3</w:t>
            </w:r>
            <w:r>
              <w:rPr>
                <w:spacing w:val="-2"/>
                <w:kern w:val="0"/>
                <w:sz w:val="24"/>
              </w:rPr>
              <w:t>/a</w:t>
            </w:r>
            <w:r>
              <w:rPr>
                <w:rFonts w:hAnsi="宋体"/>
                <w:spacing w:val="-2"/>
                <w:kern w:val="0"/>
                <w:sz w:val="24"/>
              </w:rPr>
              <w:t>，经化粪池收集、暂存后，</w:t>
            </w:r>
            <w:r w:rsidR="00106AF4" w:rsidRPr="00462768">
              <w:rPr>
                <w:rFonts w:hAnsi="宋体" w:hint="eastAsia"/>
                <w:spacing w:val="-2"/>
                <w:kern w:val="0"/>
                <w:sz w:val="24"/>
              </w:rPr>
              <w:t>由环卫部门定期清运处理</w:t>
            </w:r>
            <w:r w:rsidRPr="00462768">
              <w:rPr>
                <w:rFonts w:hAnsi="宋体"/>
                <w:spacing w:val="-2"/>
                <w:kern w:val="0"/>
                <w:sz w:val="24"/>
              </w:rPr>
              <w:t>。</w:t>
            </w:r>
          </w:p>
          <w:p w:rsidR="00322FED" w:rsidRDefault="00663F71" w:rsidP="00BA3716">
            <w:pPr>
              <w:pStyle w:val="BodyTextFirstIndent21"/>
              <w:ind w:firstLine="472"/>
              <w:rPr>
                <w:rFonts w:hAnsi="宋体"/>
                <w:spacing w:val="-2"/>
                <w:kern w:val="0"/>
              </w:rPr>
            </w:pPr>
            <w:r w:rsidRPr="00853B7E">
              <w:rPr>
                <w:rFonts w:hAnsi="宋体" w:hint="eastAsia"/>
                <w:spacing w:val="-2"/>
                <w:kern w:val="0"/>
              </w:rPr>
              <w:t>（</w:t>
            </w:r>
            <w:r w:rsidRPr="00853B7E">
              <w:rPr>
                <w:rFonts w:hAnsi="宋体" w:hint="eastAsia"/>
                <w:spacing w:val="-2"/>
                <w:kern w:val="0"/>
              </w:rPr>
              <w:t>3</w:t>
            </w:r>
            <w:r w:rsidRPr="00853B7E">
              <w:rPr>
                <w:rFonts w:hAnsi="宋体" w:hint="eastAsia"/>
                <w:spacing w:val="-2"/>
                <w:kern w:val="0"/>
              </w:rPr>
              <w:t>）水平衡图</w:t>
            </w:r>
          </w:p>
          <w:p w:rsidR="001032BE" w:rsidRDefault="001032BE" w:rsidP="001032BE">
            <w:pPr>
              <w:pStyle w:val="Default"/>
            </w:pPr>
          </w:p>
          <w:p w:rsidR="001032BE" w:rsidRDefault="001032BE" w:rsidP="001032BE">
            <w:pPr>
              <w:pStyle w:val="Default"/>
            </w:pPr>
          </w:p>
          <w:p w:rsidR="001032BE" w:rsidRDefault="001032BE" w:rsidP="001032BE">
            <w:pPr>
              <w:pStyle w:val="Default"/>
            </w:pPr>
          </w:p>
          <w:p w:rsidR="001032BE" w:rsidRDefault="001032BE" w:rsidP="001032BE">
            <w:pPr>
              <w:pStyle w:val="Default"/>
            </w:pPr>
          </w:p>
          <w:p w:rsidR="001032BE" w:rsidRDefault="001032BE" w:rsidP="001032BE">
            <w:pPr>
              <w:pStyle w:val="Default"/>
            </w:pPr>
          </w:p>
          <w:p w:rsidR="001032BE" w:rsidRPr="001032BE" w:rsidRDefault="001032BE" w:rsidP="001032BE">
            <w:pPr>
              <w:pStyle w:val="Default"/>
            </w:pPr>
          </w:p>
          <w:p w:rsidR="00663F71" w:rsidRDefault="00F14C3E">
            <w:pPr>
              <w:spacing w:line="360" w:lineRule="auto"/>
              <w:jc w:val="center"/>
              <w:rPr>
                <w:sz w:val="24"/>
              </w:rPr>
            </w:pPr>
            <w:r>
              <w:object w:dxaOrig="7373" w:dyaOrig="39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8pt;height:195.45pt" o:ole="">
                  <v:imagedata r:id="rId39" o:title=""/>
                </v:shape>
                <o:OLEObject Type="Embed" ProgID="Visio.Drawing.11" ShapeID="_x0000_i1025" DrawAspect="Content" ObjectID="_1632380118" r:id="rId40"/>
              </w:object>
            </w:r>
          </w:p>
          <w:p w:rsidR="00663F71" w:rsidRPr="001032BE" w:rsidRDefault="00663F71">
            <w:pPr>
              <w:spacing w:line="360" w:lineRule="auto"/>
              <w:jc w:val="center"/>
              <w:rPr>
                <w:rFonts w:eastAsia="黑体"/>
                <w:b/>
                <w:bCs/>
                <w:sz w:val="24"/>
              </w:rPr>
            </w:pPr>
            <w:r w:rsidRPr="001032BE">
              <w:rPr>
                <w:rFonts w:eastAsia="黑体"/>
                <w:b/>
                <w:bCs/>
                <w:sz w:val="24"/>
                <w:lang w:val="en-GB"/>
              </w:rPr>
              <w:t>图</w:t>
            </w:r>
            <w:r w:rsidR="009C6547" w:rsidRPr="001032BE">
              <w:rPr>
                <w:rFonts w:eastAsia="黑体" w:hint="eastAsia"/>
                <w:b/>
                <w:bCs/>
                <w:sz w:val="24"/>
              </w:rPr>
              <w:t>1</w:t>
            </w:r>
            <w:r w:rsidR="00A15C90" w:rsidRPr="001032BE">
              <w:rPr>
                <w:rFonts w:eastAsia="黑体" w:hint="eastAsia"/>
                <w:b/>
                <w:bCs/>
                <w:sz w:val="24"/>
              </w:rPr>
              <w:t xml:space="preserve">  </w:t>
            </w:r>
            <w:r w:rsidRPr="001032BE">
              <w:rPr>
                <w:rFonts w:eastAsia="黑体"/>
                <w:b/>
                <w:bCs/>
                <w:sz w:val="24"/>
              </w:rPr>
              <w:t>水平衡图（单位：</w:t>
            </w:r>
            <w:r w:rsidRPr="001032BE">
              <w:rPr>
                <w:rFonts w:eastAsia="黑体"/>
                <w:b/>
                <w:bCs/>
                <w:sz w:val="24"/>
              </w:rPr>
              <w:t>m</w:t>
            </w:r>
            <w:r w:rsidRPr="001032BE">
              <w:rPr>
                <w:rFonts w:eastAsia="黑体"/>
                <w:b/>
                <w:bCs/>
                <w:sz w:val="24"/>
                <w:vertAlign w:val="superscript"/>
              </w:rPr>
              <w:t>3</w:t>
            </w:r>
            <w:r w:rsidRPr="001032BE">
              <w:rPr>
                <w:rFonts w:eastAsia="黑体"/>
                <w:b/>
                <w:bCs/>
                <w:sz w:val="24"/>
              </w:rPr>
              <w:t>/a</w:t>
            </w:r>
            <w:r w:rsidRPr="001032BE">
              <w:rPr>
                <w:rFonts w:eastAsia="黑体"/>
                <w:b/>
                <w:bCs/>
                <w:sz w:val="24"/>
              </w:rPr>
              <w:t>）</w:t>
            </w:r>
          </w:p>
          <w:p w:rsidR="002C30CD" w:rsidRPr="00A15C90" w:rsidRDefault="002C30CD" w:rsidP="002C30CD">
            <w:pPr>
              <w:pStyle w:val="BodyTextFirstIndent21"/>
              <w:ind w:firstLine="480"/>
            </w:pPr>
          </w:p>
          <w:p w:rsidR="00663F71" w:rsidRPr="00A221C9" w:rsidRDefault="00A221C9" w:rsidP="00A221C9">
            <w:pPr>
              <w:spacing w:line="360" w:lineRule="auto"/>
              <w:ind w:firstLineChars="200" w:firstLine="482"/>
              <w:rPr>
                <w:b/>
                <w:sz w:val="24"/>
              </w:rPr>
            </w:pPr>
            <w:r w:rsidRPr="00A221C9">
              <w:rPr>
                <w:rFonts w:hint="eastAsia"/>
                <w:b/>
                <w:sz w:val="24"/>
              </w:rPr>
              <w:t>3.7.5.2</w:t>
            </w:r>
            <w:r w:rsidR="00663F71" w:rsidRPr="00A221C9">
              <w:rPr>
                <w:b/>
                <w:sz w:val="24"/>
              </w:rPr>
              <w:t>供电</w:t>
            </w:r>
          </w:p>
          <w:p w:rsidR="00663F71" w:rsidRDefault="00663F71" w:rsidP="00806592">
            <w:pPr>
              <w:spacing w:line="360" w:lineRule="auto"/>
              <w:ind w:firstLineChars="200" w:firstLine="480"/>
              <w:rPr>
                <w:sz w:val="24"/>
              </w:rPr>
            </w:pPr>
            <w:r>
              <w:rPr>
                <w:rFonts w:hint="eastAsia"/>
                <w:sz w:val="24"/>
              </w:rPr>
              <w:t>项目年用电量为</w:t>
            </w:r>
            <w:r w:rsidR="003A7455">
              <w:rPr>
                <w:rFonts w:hint="eastAsia"/>
                <w:sz w:val="24"/>
              </w:rPr>
              <w:t>1000</w:t>
            </w:r>
            <w:r>
              <w:rPr>
                <w:rFonts w:hint="eastAsia"/>
                <w:sz w:val="24"/>
              </w:rPr>
              <w:t>万</w:t>
            </w:r>
            <w:r w:rsidR="002C30CD" w:rsidRPr="002C30CD">
              <w:rPr>
                <w:kern w:val="0"/>
                <w:sz w:val="24"/>
              </w:rPr>
              <w:t>kw·h</w:t>
            </w:r>
            <w:r>
              <w:rPr>
                <w:rFonts w:hint="eastAsia"/>
                <w:sz w:val="24"/>
              </w:rPr>
              <w:t>，</w:t>
            </w:r>
            <w:r w:rsidRPr="009704A7">
              <w:rPr>
                <w:color w:val="000000"/>
                <w:sz w:val="24"/>
              </w:rPr>
              <w:t>由</w:t>
            </w:r>
            <w:r w:rsidR="00A221C9">
              <w:rPr>
                <w:rFonts w:hint="eastAsia"/>
                <w:color w:val="000000"/>
                <w:sz w:val="24"/>
              </w:rPr>
              <w:t>厂区配电室接入</w:t>
            </w:r>
            <w:r w:rsidR="00723DD4">
              <w:rPr>
                <w:rFonts w:hint="eastAsia"/>
                <w:sz w:val="24"/>
              </w:rPr>
              <w:t>。</w:t>
            </w:r>
          </w:p>
          <w:p w:rsidR="00A221C9" w:rsidRPr="00BA3716" w:rsidRDefault="00A221C9" w:rsidP="00A221C9">
            <w:pPr>
              <w:pStyle w:val="a9"/>
              <w:ind w:rightChars="0" w:right="0" w:firstLine="482"/>
              <w:jc w:val="both"/>
              <w:rPr>
                <w:rFonts w:ascii="Times New Roman" w:hAnsi="Times New Roman" w:cs="Times New Roman"/>
                <w:b/>
                <w:kern w:val="2"/>
                <w:szCs w:val="24"/>
              </w:rPr>
            </w:pPr>
            <w:r w:rsidRPr="00BA3716">
              <w:rPr>
                <w:rFonts w:ascii="Times New Roman" w:hAnsi="Times New Roman" w:cs="Times New Roman"/>
                <w:b/>
                <w:kern w:val="2"/>
                <w:szCs w:val="24"/>
              </w:rPr>
              <w:t>3.7.5.</w:t>
            </w:r>
            <w:r>
              <w:rPr>
                <w:rFonts w:ascii="Times New Roman" w:hAnsi="Times New Roman" w:cs="Times New Roman" w:hint="eastAsia"/>
                <w:b/>
                <w:kern w:val="2"/>
                <w:szCs w:val="24"/>
              </w:rPr>
              <w:t>3</w:t>
            </w:r>
            <w:r w:rsidRPr="00BA3716">
              <w:rPr>
                <w:rFonts w:ascii="Times New Roman" w:hAnsi="Times New Roman" w:cs="Times New Roman"/>
                <w:b/>
                <w:kern w:val="2"/>
                <w:szCs w:val="24"/>
              </w:rPr>
              <w:t>供</w:t>
            </w:r>
            <w:r w:rsidR="00891390">
              <w:rPr>
                <w:rFonts w:ascii="Times New Roman" w:hAnsi="Times New Roman" w:cs="Times New Roman" w:hint="eastAsia"/>
                <w:b/>
                <w:kern w:val="2"/>
                <w:szCs w:val="24"/>
              </w:rPr>
              <w:t>气</w:t>
            </w:r>
          </w:p>
          <w:p w:rsidR="00A221C9" w:rsidRPr="00A221C9" w:rsidRDefault="00A221C9" w:rsidP="00A221C9">
            <w:pPr>
              <w:spacing w:line="360" w:lineRule="auto"/>
              <w:ind w:firstLineChars="200" w:firstLine="480"/>
              <w:rPr>
                <w:sz w:val="24"/>
              </w:rPr>
            </w:pPr>
            <w:r>
              <w:rPr>
                <w:sz w:val="24"/>
              </w:rPr>
              <w:t>本项目</w:t>
            </w:r>
            <w:r w:rsidR="00891390">
              <w:rPr>
                <w:rFonts w:hint="eastAsia"/>
                <w:sz w:val="24"/>
              </w:rPr>
              <w:t>天然气</w:t>
            </w:r>
            <w:r w:rsidR="00891390">
              <w:rPr>
                <w:sz w:val="24"/>
              </w:rPr>
              <w:t>加热炉需要天然气供能</w:t>
            </w:r>
            <w:r w:rsidR="00891390">
              <w:rPr>
                <w:rFonts w:hint="eastAsia"/>
                <w:sz w:val="24"/>
              </w:rPr>
              <w:t>，</w:t>
            </w:r>
            <w:r w:rsidR="00891390">
              <w:rPr>
                <w:sz w:val="24"/>
              </w:rPr>
              <w:t>根据企业提供资料</w:t>
            </w:r>
            <w:r w:rsidR="00891390">
              <w:rPr>
                <w:rFonts w:hint="eastAsia"/>
                <w:sz w:val="24"/>
              </w:rPr>
              <w:t>，项目</w:t>
            </w:r>
            <w:r w:rsidR="00891390">
              <w:rPr>
                <w:sz w:val="24"/>
              </w:rPr>
              <w:t>天然气使用量约为</w:t>
            </w:r>
            <w:r w:rsidR="00891390">
              <w:rPr>
                <w:rFonts w:hint="eastAsia"/>
                <w:sz w:val="24"/>
              </w:rPr>
              <w:t>120</w:t>
            </w:r>
            <w:r w:rsidR="00891390">
              <w:rPr>
                <w:rFonts w:hint="eastAsia"/>
                <w:sz w:val="24"/>
              </w:rPr>
              <w:t>万</w:t>
            </w:r>
            <w:r w:rsidR="00891390">
              <w:rPr>
                <w:rFonts w:hint="eastAsia"/>
                <w:sz w:val="24"/>
              </w:rPr>
              <w:t>m</w:t>
            </w:r>
            <w:r w:rsidR="00891390" w:rsidRPr="00891390">
              <w:rPr>
                <w:rFonts w:hint="eastAsia"/>
                <w:sz w:val="24"/>
                <w:vertAlign w:val="superscript"/>
              </w:rPr>
              <w:t>3</w:t>
            </w:r>
            <w:r w:rsidR="00891390">
              <w:rPr>
                <w:rFonts w:hint="eastAsia"/>
                <w:sz w:val="24"/>
              </w:rPr>
              <w:t>/a</w:t>
            </w:r>
            <w:r w:rsidR="00891390">
              <w:rPr>
                <w:rFonts w:hint="eastAsia"/>
                <w:sz w:val="24"/>
              </w:rPr>
              <w:t>，罐装外购。</w:t>
            </w:r>
          </w:p>
          <w:p w:rsidR="00663F71" w:rsidRDefault="00663F71" w:rsidP="002C30CD">
            <w:pPr>
              <w:spacing w:line="360" w:lineRule="auto"/>
              <w:ind w:firstLineChars="200" w:firstLine="482"/>
              <w:rPr>
                <w:b/>
                <w:sz w:val="24"/>
              </w:rPr>
            </w:pPr>
            <w:r>
              <w:rPr>
                <w:rFonts w:hint="eastAsia"/>
                <w:b/>
                <w:sz w:val="24"/>
              </w:rPr>
              <w:t>3.8</w:t>
            </w:r>
            <w:r>
              <w:rPr>
                <w:b/>
                <w:sz w:val="24"/>
              </w:rPr>
              <w:t>环保设施及投资</w:t>
            </w:r>
          </w:p>
          <w:p w:rsidR="00F352E0" w:rsidRPr="00A15C90" w:rsidRDefault="00663F71" w:rsidP="00A15D5B">
            <w:pPr>
              <w:spacing w:line="360" w:lineRule="auto"/>
              <w:ind w:firstLineChars="200" w:firstLine="480"/>
              <w:rPr>
                <w:color w:val="000000"/>
                <w:sz w:val="24"/>
              </w:rPr>
            </w:pPr>
            <w:r w:rsidRPr="009704A7">
              <w:rPr>
                <w:color w:val="000000"/>
                <w:sz w:val="24"/>
              </w:rPr>
              <w:t>本项目总投资</w:t>
            </w:r>
            <w:r w:rsidR="00891390">
              <w:rPr>
                <w:rFonts w:hint="eastAsia"/>
                <w:color w:val="000000"/>
                <w:sz w:val="24"/>
              </w:rPr>
              <w:t>6500</w:t>
            </w:r>
            <w:r w:rsidRPr="00A15D5B">
              <w:rPr>
                <w:rFonts w:hint="eastAsia"/>
                <w:color w:val="000000"/>
                <w:sz w:val="24"/>
              </w:rPr>
              <w:t>万元</w:t>
            </w:r>
            <w:r w:rsidRPr="00A15D5B">
              <w:rPr>
                <w:color w:val="000000"/>
                <w:sz w:val="24"/>
              </w:rPr>
              <w:t>，其中环保投资</w:t>
            </w:r>
            <w:r w:rsidR="00E174BD">
              <w:rPr>
                <w:rFonts w:hint="eastAsia"/>
                <w:color w:val="000000"/>
                <w:sz w:val="24"/>
              </w:rPr>
              <w:t>6.5</w:t>
            </w:r>
            <w:r w:rsidRPr="00A15D5B">
              <w:rPr>
                <w:color w:val="000000"/>
                <w:sz w:val="24"/>
              </w:rPr>
              <w:t>万元，</w:t>
            </w:r>
            <w:r w:rsidR="00A15D5B">
              <w:rPr>
                <w:color w:val="000000"/>
                <w:sz w:val="24"/>
              </w:rPr>
              <w:t>约</w:t>
            </w:r>
            <w:r w:rsidRPr="00A15D5B">
              <w:rPr>
                <w:color w:val="000000"/>
                <w:sz w:val="24"/>
              </w:rPr>
              <w:t>占总投资</w:t>
            </w:r>
            <w:r w:rsidR="000639BA" w:rsidRPr="00A15D5B">
              <w:rPr>
                <w:rFonts w:hint="eastAsia"/>
                <w:color w:val="000000"/>
                <w:sz w:val="24"/>
              </w:rPr>
              <w:t>的</w:t>
            </w:r>
            <w:r w:rsidR="00891390">
              <w:rPr>
                <w:rFonts w:hint="eastAsia"/>
                <w:color w:val="000000"/>
                <w:sz w:val="24"/>
              </w:rPr>
              <w:t>0.</w:t>
            </w:r>
            <w:r w:rsidR="00E174BD">
              <w:rPr>
                <w:rFonts w:hint="eastAsia"/>
                <w:color w:val="000000"/>
                <w:sz w:val="24"/>
              </w:rPr>
              <w:t>1</w:t>
            </w:r>
            <w:r w:rsidR="00891390">
              <w:rPr>
                <w:rFonts w:hint="eastAsia"/>
                <w:color w:val="000000"/>
                <w:sz w:val="24"/>
              </w:rPr>
              <w:t>%</w:t>
            </w:r>
            <w:r w:rsidRPr="009704A7">
              <w:rPr>
                <w:rFonts w:hint="eastAsia"/>
                <w:color w:val="000000"/>
                <w:sz w:val="24"/>
              </w:rPr>
              <w:t>。</w:t>
            </w:r>
            <w:r w:rsidRPr="009704A7">
              <w:rPr>
                <w:color w:val="000000"/>
                <w:sz w:val="24"/>
              </w:rPr>
              <w:t>环保设施投资情况见表</w:t>
            </w:r>
            <w:r w:rsidR="00891390">
              <w:rPr>
                <w:rFonts w:hint="eastAsia"/>
                <w:color w:val="000000"/>
                <w:sz w:val="24"/>
              </w:rPr>
              <w:t>10</w:t>
            </w:r>
            <w:r w:rsidRPr="009704A7">
              <w:rPr>
                <w:color w:val="000000"/>
                <w:sz w:val="24"/>
              </w:rPr>
              <w:t>：</w:t>
            </w:r>
          </w:p>
          <w:p w:rsidR="00C25FC1" w:rsidRPr="00C25FC1" w:rsidRDefault="00663F71" w:rsidP="00A15D5B">
            <w:pPr>
              <w:spacing w:line="360" w:lineRule="auto"/>
              <w:jc w:val="center"/>
              <w:rPr>
                <w:rFonts w:eastAsia="黑体"/>
                <w:b/>
                <w:bCs/>
                <w:szCs w:val="21"/>
                <w:lang w:val="en-GB"/>
              </w:rPr>
            </w:pPr>
            <w:r w:rsidRPr="00A27CC2">
              <w:rPr>
                <w:rFonts w:eastAsia="黑体"/>
                <w:b/>
                <w:bCs/>
                <w:szCs w:val="21"/>
                <w:lang w:val="en-GB"/>
              </w:rPr>
              <w:t>表</w:t>
            </w:r>
            <w:r w:rsidR="00891390">
              <w:rPr>
                <w:rFonts w:eastAsia="黑体" w:hint="eastAsia"/>
                <w:b/>
                <w:bCs/>
                <w:szCs w:val="21"/>
              </w:rPr>
              <w:t>10</w:t>
            </w:r>
            <w:r w:rsidR="00A15C90">
              <w:rPr>
                <w:rFonts w:eastAsia="黑体" w:hint="eastAsia"/>
                <w:b/>
                <w:bCs/>
                <w:szCs w:val="21"/>
              </w:rPr>
              <w:t xml:space="preserve">  </w:t>
            </w:r>
            <w:r w:rsidRPr="00A27CC2">
              <w:rPr>
                <w:rFonts w:eastAsia="黑体"/>
                <w:b/>
                <w:bCs/>
                <w:szCs w:val="21"/>
                <w:lang w:val="en-GB"/>
              </w:rPr>
              <w:t>环保</w:t>
            </w:r>
            <w:r w:rsidR="00C25FC1">
              <w:rPr>
                <w:rFonts w:eastAsia="黑体"/>
                <w:b/>
                <w:bCs/>
                <w:szCs w:val="21"/>
                <w:lang w:val="en-GB"/>
              </w:rPr>
              <w:t>设施</w:t>
            </w:r>
            <w:r w:rsidRPr="00A27CC2">
              <w:rPr>
                <w:rFonts w:eastAsia="黑体"/>
                <w:b/>
                <w:bCs/>
                <w:szCs w:val="21"/>
                <w:lang w:val="en-GB"/>
              </w:rPr>
              <w:t>投资一览表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43"/>
              <w:gridCol w:w="2055"/>
              <w:gridCol w:w="4958"/>
              <w:gridCol w:w="1374"/>
            </w:tblGrid>
            <w:tr w:rsidR="00C25FC1" w:rsidTr="00E174BD">
              <w:trPr>
                <w:trHeight w:val="340"/>
                <w:jc w:val="center"/>
              </w:trPr>
              <w:tc>
                <w:tcPr>
                  <w:tcW w:w="1746" w:type="pct"/>
                  <w:gridSpan w:val="2"/>
                  <w:vAlign w:val="center"/>
                </w:tcPr>
                <w:p w:rsidR="00C25FC1" w:rsidRDefault="00C25FC1">
                  <w:pPr>
                    <w:snapToGrid w:val="0"/>
                    <w:jc w:val="center"/>
                    <w:rPr>
                      <w:b/>
                      <w:bCs/>
                      <w:szCs w:val="21"/>
                    </w:rPr>
                  </w:pPr>
                  <w:r>
                    <w:rPr>
                      <w:rFonts w:hint="eastAsia"/>
                      <w:b/>
                      <w:bCs/>
                      <w:szCs w:val="21"/>
                    </w:rPr>
                    <w:t>环保投资项目</w:t>
                  </w:r>
                </w:p>
              </w:tc>
              <w:tc>
                <w:tcPr>
                  <w:tcW w:w="2548" w:type="pct"/>
                  <w:vAlign w:val="center"/>
                </w:tcPr>
                <w:p w:rsidR="00C25FC1" w:rsidRDefault="00C25FC1">
                  <w:pPr>
                    <w:snapToGrid w:val="0"/>
                    <w:jc w:val="center"/>
                    <w:rPr>
                      <w:b/>
                      <w:bCs/>
                      <w:szCs w:val="21"/>
                    </w:rPr>
                  </w:pPr>
                  <w:r>
                    <w:rPr>
                      <w:rFonts w:hint="eastAsia"/>
                      <w:b/>
                      <w:bCs/>
                      <w:szCs w:val="21"/>
                    </w:rPr>
                    <w:t>治理措施</w:t>
                  </w:r>
                </w:p>
              </w:tc>
              <w:tc>
                <w:tcPr>
                  <w:tcW w:w="706" w:type="pct"/>
                  <w:vAlign w:val="center"/>
                </w:tcPr>
                <w:p w:rsidR="00C25FC1" w:rsidRDefault="00C25FC1">
                  <w:pPr>
                    <w:snapToGrid w:val="0"/>
                    <w:jc w:val="center"/>
                    <w:rPr>
                      <w:b/>
                      <w:bCs/>
                      <w:szCs w:val="21"/>
                    </w:rPr>
                  </w:pPr>
                  <w:r>
                    <w:rPr>
                      <w:b/>
                      <w:bCs/>
                      <w:szCs w:val="21"/>
                    </w:rPr>
                    <w:t>投资（万元）</w:t>
                  </w:r>
                </w:p>
              </w:tc>
            </w:tr>
            <w:tr w:rsidR="00C25FC1" w:rsidTr="00E174BD">
              <w:trPr>
                <w:trHeight w:hRule="exact" w:val="340"/>
                <w:jc w:val="center"/>
              </w:trPr>
              <w:tc>
                <w:tcPr>
                  <w:tcW w:w="690" w:type="pct"/>
                  <w:vAlign w:val="center"/>
                </w:tcPr>
                <w:p w:rsidR="00C25FC1" w:rsidRDefault="00C25FC1" w:rsidP="00C25FC1">
                  <w:pPr>
                    <w:snapToGrid w:val="0"/>
                    <w:jc w:val="center"/>
                    <w:rPr>
                      <w:szCs w:val="21"/>
                    </w:rPr>
                  </w:pPr>
                  <w:r>
                    <w:rPr>
                      <w:szCs w:val="21"/>
                    </w:rPr>
                    <w:t>废气</w:t>
                  </w:r>
                </w:p>
              </w:tc>
              <w:tc>
                <w:tcPr>
                  <w:tcW w:w="1056" w:type="pct"/>
                  <w:vAlign w:val="center"/>
                </w:tcPr>
                <w:p w:rsidR="00C25FC1" w:rsidRDefault="00E174BD" w:rsidP="00C25FC1">
                  <w:pPr>
                    <w:snapToGrid w:val="0"/>
                    <w:jc w:val="center"/>
                    <w:rPr>
                      <w:szCs w:val="21"/>
                    </w:rPr>
                  </w:pPr>
                  <w:r>
                    <w:rPr>
                      <w:rFonts w:hint="eastAsia"/>
                      <w:szCs w:val="21"/>
                    </w:rPr>
                    <w:t>SO</w:t>
                  </w:r>
                  <w:r w:rsidRPr="004D1387">
                    <w:rPr>
                      <w:rFonts w:hint="eastAsia"/>
                      <w:szCs w:val="21"/>
                      <w:vertAlign w:val="subscript"/>
                    </w:rPr>
                    <w:t>2</w:t>
                  </w:r>
                  <w:r>
                    <w:rPr>
                      <w:rFonts w:hint="eastAsia"/>
                      <w:szCs w:val="21"/>
                    </w:rPr>
                    <w:t>、</w:t>
                  </w:r>
                  <w:r>
                    <w:rPr>
                      <w:rFonts w:hint="eastAsia"/>
                      <w:szCs w:val="21"/>
                    </w:rPr>
                    <w:t>NOx</w:t>
                  </w:r>
                  <w:r>
                    <w:rPr>
                      <w:rFonts w:hint="eastAsia"/>
                      <w:szCs w:val="21"/>
                    </w:rPr>
                    <w:t>、颗粒物</w:t>
                  </w:r>
                </w:p>
              </w:tc>
              <w:tc>
                <w:tcPr>
                  <w:tcW w:w="2548" w:type="pct"/>
                  <w:vAlign w:val="center"/>
                </w:tcPr>
                <w:p w:rsidR="00C25FC1" w:rsidRPr="009704A7" w:rsidRDefault="00E174BD" w:rsidP="00C25FC1">
                  <w:pPr>
                    <w:snapToGrid w:val="0"/>
                    <w:jc w:val="center"/>
                    <w:rPr>
                      <w:color w:val="000000"/>
                      <w:szCs w:val="21"/>
                    </w:rPr>
                  </w:pPr>
                  <w:r>
                    <w:rPr>
                      <w:rFonts w:hint="eastAsia"/>
                      <w:color w:val="000000"/>
                      <w:szCs w:val="21"/>
                    </w:rPr>
                    <w:t>低氮燃烧器、管道、排气筒等</w:t>
                  </w:r>
                </w:p>
              </w:tc>
              <w:tc>
                <w:tcPr>
                  <w:tcW w:w="706" w:type="pct"/>
                  <w:vAlign w:val="center"/>
                </w:tcPr>
                <w:p w:rsidR="00C25FC1" w:rsidRDefault="00E174BD" w:rsidP="00C25FC1">
                  <w:pPr>
                    <w:snapToGrid w:val="0"/>
                    <w:jc w:val="center"/>
                    <w:rPr>
                      <w:szCs w:val="21"/>
                    </w:rPr>
                  </w:pPr>
                  <w:r>
                    <w:rPr>
                      <w:rFonts w:hint="eastAsia"/>
                      <w:szCs w:val="21"/>
                    </w:rPr>
                    <w:t>5</w:t>
                  </w:r>
                </w:p>
              </w:tc>
            </w:tr>
            <w:tr w:rsidR="00C25FC1" w:rsidTr="00E174BD">
              <w:trPr>
                <w:trHeight w:val="340"/>
                <w:jc w:val="center"/>
              </w:trPr>
              <w:tc>
                <w:tcPr>
                  <w:tcW w:w="1746" w:type="pct"/>
                  <w:gridSpan w:val="2"/>
                  <w:vAlign w:val="center"/>
                </w:tcPr>
                <w:p w:rsidR="00C25FC1" w:rsidRDefault="00C25FC1">
                  <w:pPr>
                    <w:snapToGrid w:val="0"/>
                    <w:jc w:val="center"/>
                    <w:rPr>
                      <w:szCs w:val="21"/>
                    </w:rPr>
                  </w:pPr>
                  <w:r>
                    <w:rPr>
                      <w:szCs w:val="21"/>
                    </w:rPr>
                    <w:t>废水</w:t>
                  </w:r>
                </w:p>
              </w:tc>
              <w:tc>
                <w:tcPr>
                  <w:tcW w:w="2548" w:type="pct"/>
                  <w:vAlign w:val="center"/>
                </w:tcPr>
                <w:p w:rsidR="00C25FC1" w:rsidRDefault="00C25FC1">
                  <w:pPr>
                    <w:snapToGrid w:val="0"/>
                    <w:jc w:val="center"/>
                    <w:rPr>
                      <w:szCs w:val="21"/>
                    </w:rPr>
                  </w:pPr>
                  <w:r>
                    <w:rPr>
                      <w:rFonts w:hint="eastAsia"/>
                      <w:szCs w:val="21"/>
                    </w:rPr>
                    <w:t>化粪池</w:t>
                  </w:r>
                </w:p>
              </w:tc>
              <w:tc>
                <w:tcPr>
                  <w:tcW w:w="706" w:type="pct"/>
                  <w:vAlign w:val="center"/>
                </w:tcPr>
                <w:p w:rsidR="00C25FC1" w:rsidRDefault="00A15C90">
                  <w:pPr>
                    <w:snapToGrid w:val="0"/>
                    <w:jc w:val="center"/>
                    <w:rPr>
                      <w:szCs w:val="21"/>
                    </w:rPr>
                  </w:pPr>
                  <w:r>
                    <w:rPr>
                      <w:rFonts w:hint="eastAsia"/>
                      <w:szCs w:val="21"/>
                    </w:rPr>
                    <w:t>租赁现有</w:t>
                  </w:r>
                </w:p>
              </w:tc>
            </w:tr>
            <w:tr w:rsidR="00C25FC1" w:rsidTr="00E174BD">
              <w:trPr>
                <w:trHeight w:val="340"/>
                <w:jc w:val="center"/>
              </w:trPr>
              <w:tc>
                <w:tcPr>
                  <w:tcW w:w="1746" w:type="pct"/>
                  <w:gridSpan w:val="2"/>
                  <w:vAlign w:val="center"/>
                </w:tcPr>
                <w:p w:rsidR="00C25FC1" w:rsidRDefault="00C25FC1">
                  <w:pPr>
                    <w:snapToGrid w:val="0"/>
                    <w:jc w:val="center"/>
                    <w:rPr>
                      <w:szCs w:val="21"/>
                    </w:rPr>
                  </w:pPr>
                  <w:r>
                    <w:rPr>
                      <w:rFonts w:hint="eastAsia"/>
                      <w:szCs w:val="21"/>
                    </w:rPr>
                    <w:t>噪声</w:t>
                  </w:r>
                </w:p>
              </w:tc>
              <w:tc>
                <w:tcPr>
                  <w:tcW w:w="2548" w:type="pct"/>
                  <w:vAlign w:val="center"/>
                </w:tcPr>
                <w:p w:rsidR="00C25FC1" w:rsidRDefault="00C25FC1">
                  <w:pPr>
                    <w:snapToGrid w:val="0"/>
                    <w:jc w:val="center"/>
                    <w:rPr>
                      <w:szCs w:val="21"/>
                    </w:rPr>
                  </w:pPr>
                  <w:r>
                    <w:rPr>
                      <w:szCs w:val="21"/>
                    </w:rPr>
                    <w:t>隔声门窗、设备减振垫等</w:t>
                  </w:r>
                </w:p>
              </w:tc>
              <w:tc>
                <w:tcPr>
                  <w:tcW w:w="706" w:type="pct"/>
                  <w:vAlign w:val="center"/>
                </w:tcPr>
                <w:p w:rsidR="00C25FC1" w:rsidRDefault="00E174BD">
                  <w:pPr>
                    <w:snapToGrid w:val="0"/>
                    <w:jc w:val="center"/>
                    <w:rPr>
                      <w:szCs w:val="21"/>
                    </w:rPr>
                  </w:pPr>
                  <w:r>
                    <w:rPr>
                      <w:rFonts w:hint="eastAsia"/>
                      <w:szCs w:val="21"/>
                    </w:rPr>
                    <w:t>0.5</w:t>
                  </w:r>
                </w:p>
              </w:tc>
            </w:tr>
            <w:tr w:rsidR="00C25FC1" w:rsidTr="00E174BD">
              <w:trPr>
                <w:trHeight w:val="340"/>
                <w:jc w:val="center"/>
              </w:trPr>
              <w:tc>
                <w:tcPr>
                  <w:tcW w:w="690" w:type="pct"/>
                  <w:vAlign w:val="center"/>
                </w:tcPr>
                <w:p w:rsidR="00C25FC1" w:rsidRDefault="00C25FC1">
                  <w:pPr>
                    <w:snapToGrid w:val="0"/>
                    <w:jc w:val="center"/>
                    <w:rPr>
                      <w:szCs w:val="21"/>
                    </w:rPr>
                  </w:pPr>
                  <w:r>
                    <w:rPr>
                      <w:rFonts w:hint="eastAsia"/>
                      <w:szCs w:val="21"/>
                    </w:rPr>
                    <w:t>固废</w:t>
                  </w:r>
                </w:p>
              </w:tc>
              <w:tc>
                <w:tcPr>
                  <w:tcW w:w="1056" w:type="pct"/>
                  <w:vAlign w:val="center"/>
                </w:tcPr>
                <w:p w:rsidR="00C25FC1" w:rsidRDefault="00C25FC1">
                  <w:pPr>
                    <w:snapToGrid w:val="0"/>
                    <w:jc w:val="center"/>
                    <w:rPr>
                      <w:szCs w:val="21"/>
                    </w:rPr>
                  </w:pPr>
                  <w:r>
                    <w:rPr>
                      <w:rFonts w:hint="eastAsia"/>
                      <w:szCs w:val="21"/>
                    </w:rPr>
                    <w:t>危险废物</w:t>
                  </w:r>
                </w:p>
              </w:tc>
              <w:tc>
                <w:tcPr>
                  <w:tcW w:w="2548" w:type="pct"/>
                  <w:vAlign w:val="center"/>
                </w:tcPr>
                <w:p w:rsidR="00C25FC1" w:rsidRDefault="00C25FC1" w:rsidP="00A15C90">
                  <w:pPr>
                    <w:snapToGrid w:val="0"/>
                    <w:jc w:val="center"/>
                    <w:rPr>
                      <w:szCs w:val="21"/>
                    </w:rPr>
                  </w:pPr>
                  <w:r w:rsidRPr="00C25FC1">
                    <w:rPr>
                      <w:rFonts w:hint="eastAsia"/>
                      <w:szCs w:val="21"/>
                    </w:rPr>
                    <w:t>危废</w:t>
                  </w:r>
                  <w:r w:rsidRPr="00C25FC1">
                    <w:rPr>
                      <w:szCs w:val="21"/>
                    </w:rPr>
                    <w:t>固废暂存处</w:t>
                  </w:r>
                  <w:r w:rsidRPr="00C25FC1">
                    <w:rPr>
                      <w:rFonts w:hint="eastAsia"/>
                      <w:szCs w:val="21"/>
                    </w:rPr>
                    <w:t>1</w:t>
                  </w:r>
                  <w:r w:rsidRPr="00C25FC1">
                    <w:rPr>
                      <w:rFonts w:hint="eastAsia"/>
                      <w:szCs w:val="21"/>
                    </w:rPr>
                    <w:t>座（占地约</w:t>
                  </w:r>
                  <w:r w:rsidR="00A15C90">
                    <w:rPr>
                      <w:rFonts w:hint="eastAsia"/>
                      <w:szCs w:val="21"/>
                    </w:rPr>
                    <w:t>30</w:t>
                  </w:r>
                  <w:r w:rsidRPr="00C25FC1">
                    <w:rPr>
                      <w:rFonts w:hint="eastAsia"/>
                      <w:szCs w:val="21"/>
                    </w:rPr>
                    <w:t>m</w:t>
                  </w:r>
                  <w:r w:rsidRPr="00C25FC1">
                    <w:rPr>
                      <w:rFonts w:hint="eastAsia"/>
                      <w:szCs w:val="21"/>
                      <w:vertAlign w:val="superscript"/>
                    </w:rPr>
                    <w:t>2</w:t>
                  </w:r>
                  <w:r w:rsidRPr="00C25FC1">
                    <w:rPr>
                      <w:rFonts w:hint="eastAsia"/>
                      <w:szCs w:val="21"/>
                    </w:rPr>
                    <w:t>）</w:t>
                  </w:r>
                </w:p>
              </w:tc>
              <w:tc>
                <w:tcPr>
                  <w:tcW w:w="706" w:type="pct"/>
                  <w:vAlign w:val="center"/>
                </w:tcPr>
                <w:p w:rsidR="00C25FC1" w:rsidRDefault="00E174BD">
                  <w:pPr>
                    <w:snapToGrid w:val="0"/>
                    <w:jc w:val="center"/>
                    <w:rPr>
                      <w:szCs w:val="21"/>
                    </w:rPr>
                  </w:pPr>
                  <w:r>
                    <w:rPr>
                      <w:rFonts w:hint="eastAsia"/>
                      <w:szCs w:val="21"/>
                    </w:rPr>
                    <w:t>1</w:t>
                  </w:r>
                </w:p>
              </w:tc>
            </w:tr>
            <w:tr w:rsidR="00C25FC1" w:rsidTr="00E174BD">
              <w:trPr>
                <w:trHeight w:val="340"/>
                <w:jc w:val="center"/>
              </w:trPr>
              <w:tc>
                <w:tcPr>
                  <w:tcW w:w="4294" w:type="pct"/>
                  <w:gridSpan w:val="3"/>
                  <w:vAlign w:val="center"/>
                </w:tcPr>
                <w:p w:rsidR="00C25FC1" w:rsidRDefault="00C25FC1">
                  <w:pPr>
                    <w:snapToGrid w:val="0"/>
                    <w:jc w:val="center"/>
                    <w:rPr>
                      <w:szCs w:val="21"/>
                    </w:rPr>
                  </w:pPr>
                  <w:r>
                    <w:rPr>
                      <w:szCs w:val="21"/>
                    </w:rPr>
                    <w:t>合计</w:t>
                  </w:r>
                </w:p>
              </w:tc>
              <w:tc>
                <w:tcPr>
                  <w:tcW w:w="706" w:type="pct"/>
                  <w:vAlign w:val="center"/>
                </w:tcPr>
                <w:p w:rsidR="00C25FC1" w:rsidRDefault="00E174BD">
                  <w:pPr>
                    <w:snapToGrid w:val="0"/>
                    <w:jc w:val="center"/>
                    <w:rPr>
                      <w:szCs w:val="21"/>
                    </w:rPr>
                  </w:pPr>
                  <w:r>
                    <w:rPr>
                      <w:rFonts w:hint="eastAsia"/>
                      <w:szCs w:val="21"/>
                    </w:rPr>
                    <w:t>6.5</w:t>
                  </w:r>
                </w:p>
              </w:tc>
            </w:tr>
          </w:tbl>
          <w:p w:rsidR="00A15C90" w:rsidRPr="00A15C90" w:rsidRDefault="00A15C90" w:rsidP="00A15C90">
            <w:pPr>
              <w:pStyle w:val="Default"/>
            </w:pPr>
          </w:p>
        </w:tc>
      </w:tr>
      <w:tr w:rsidR="00663F71" w:rsidTr="00CB70C2">
        <w:trPr>
          <w:trHeight w:val="1044"/>
          <w:jc w:val="center"/>
        </w:trPr>
        <w:tc>
          <w:tcPr>
            <w:tcW w:w="5000" w:type="pct"/>
            <w:gridSpan w:val="10"/>
            <w:tcBorders>
              <w:left w:val="single" w:sz="8" w:space="0" w:color="auto"/>
              <w:right w:val="single" w:sz="8" w:space="0" w:color="auto"/>
            </w:tcBorders>
          </w:tcPr>
          <w:p w:rsidR="00663F71" w:rsidRPr="00806592" w:rsidRDefault="00663F71">
            <w:pPr>
              <w:spacing w:line="360" w:lineRule="auto"/>
              <w:rPr>
                <w:sz w:val="24"/>
              </w:rPr>
            </w:pPr>
            <w:r w:rsidRPr="00806592">
              <w:rPr>
                <w:rFonts w:hint="eastAsia"/>
                <w:sz w:val="24"/>
              </w:rPr>
              <w:t>与</w:t>
            </w:r>
            <w:r w:rsidRPr="00806592">
              <w:rPr>
                <w:sz w:val="24"/>
              </w:rPr>
              <w:t>本项目有关的原有污染情况及主要环境问题：</w:t>
            </w:r>
          </w:p>
          <w:p w:rsidR="00663F71" w:rsidRDefault="00E42E92" w:rsidP="00806592">
            <w:pPr>
              <w:spacing w:line="360" w:lineRule="auto"/>
              <w:ind w:firstLineChars="200" w:firstLine="480"/>
              <w:rPr>
                <w:sz w:val="24"/>
              </w:rPr>
            </w:pPr>
            <w:r w:rsidRPr="009704A7">
              <w:rPr>
                <w:rFonts w:hint="eastAsia"/>
                <w:color w:val="000000"/>
                <w:sz w:val="24"/>
              </w:rPr>
              <w:t>本项目租赁原有闲置厂房</w:t>
            </w:r>
            <w:r w:rsidR="00663F71" w:rsidRPr="00806592">
              <w:rPr>
                <w:sz w:val="24"/>
              </w:rPr>
              <w:t>，</w:t>
            </w:r>
            <w:r w:rsidR="00663F71" w:rsidRPr="00806592">
              <w:rPr>
                <w:rFonts w:hint="eastAsia"/>
                <w:sz w:val="24"/>
              </w:rPr>
              <w:t>不涉及</w:t>
            </w:r>
            <w:r w:rsidR="00663F71" w:rsidRPr="00806592">
              <w:rPr>
                <w:sz w:val="24"/>
              </w:rPr>
              <w:t>原有污染情况</w:t>
            </w:r>
            <w:r w:rsidR="00663F71" w:rsidRPr="00806592">
              <w:rPr>
                <w:rFonts w:hint="eastAsia"/>
                <w:sz w:val="24"/>
              </w:rPr>
              <w:t>及环境问题。</w:t>
            </w:r>
          </w:p>
          <w:p w:rsidR="00A27CC2" w:rsidRDefault="00A27CC2" w:rsidP="00A27CC2">
            <w:pPr>
              <w:pStyle w:val="BodyTextFirstIndent21"/>
              <w:ind w:firstLine="480"/>
            </w:pPr>
          </w:p>
          <w:p w:rsidR="00A27CC2" w:rsidRDefault="00A27CC2" w:rsidP="00A27CC2">
            <w:pPr>
              <w:pStyle w:val="Default"/>
            </w:pPr>
          </w:p>
          <w:p w:rsidR="00A27CC2" w:rsidRDefault="00A27CC2" w:rsidP="00A27CC2">
            <w:pPr>
              <w:pStyle w:val="Default"/>
            </w:pPr>
          </w:p>
          <w:p w:rsidR="00A27CC2" w:rsidRDefault="00A27CC2" w:rsidP="00A27CC2">
            <w:pPr>
              <w:pStyle w:val="Default"/>
            </w:pPr>
          </w:p>
          <w:p w:rsidR="00172BCA" w:rsidRPr="00A27CC2" w:rsidRDefault="00172BCA" w:rsidP="00A27CC2">
            <w:pPr>
              <w:pStyle w:val="Default"/>
            </w:pPr>
          </w:p>
        </w:tc>
      </w:tr>
    </w:tbl>
    <w:p w:rsidR="00663F71" w:rsidRDefault="00663F71">
      <w:pPr>
        <w:spacing w:line="360" w:lineRule="auto"/>
        <w:outlineLvl w:val="0"/>
        <w:rPr>
          <w:b/>
          <w:kern w:val="0"/>
          <w:sz w:val="30"/>
          <w:szCs w:val="30"/>
        </w:rPr>
      </w:pPr>
      <w:r>
        <w:rPr>
          <w:rFonts w:hint="eastAsia"/>
          <w:b/>
          <w:kern w:val="0"/>
          <w:sz w:val="30"/>
          <w:szCs w:val="30"/>
        </w:rPr>
        <w:t>二、</w:t>
      </w:r>
      <w:r>
        <w:rPr>
          <w:b/>
          <w:kern w:val="0"/>
          <w:sz w:val="30"/>
          <w:szCs w:val="30"/>
        </w:rPr>
        <w:t>建设项目所在地自然环境</w:t>
      </w:r>
      <w:r w:rsidR="00723DD4">
        <w:rPr>
          <w:b/>
          <w:kern w:val="0"/>
          <w:sz w:val="30"/>
          <w:szCs w:val="30"/>
        </w:rPr>
        <w:t>简</w:t>
      </w:r>
      <w:r>
        <w:rPr>
          <w:b/>
          <w:kern w:val="0"/>
          <w:sz w:val="30"/>
          <w:szCs w:val="30"/>
        </w:rPr>
        <w:t>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56"/>
      </w:tblGrid>
      <w:tr w:rsidR="00663F71" w:rsidTr="00172BCA">
        <w:trPr>
          <w:trHeight w:val="6227"/>
          <w:jc w:val="center"/>
        </w:trPr>
        <w:tc>
          <w:tcPr>
            <w:tcW w:w="5000" w:type="pct"/>
          </w:tcPr>
          <w:p w:rsidR="00663F71" w:rsidRDefault="00663F71">
            <w:pPr>
              <w:spacing w:line="360" w:lineRule="auto"/>
              <w:rPr>
                <w:b/>
                <w:spacing w:val="-20"/>
                <w:kern w:val="0"/>
                <w:sz w:val="28"/>
                <w:szCs w:val="28"/>
              </w:rPr>
            </w:pPr>
            <w:r>
              <w:rPr>
                <w:b/>
                <w:kern w:val="0"/>
                <w:sz w:val="28"/>
                <w:szCs w:val="28"/>
              </w:rPr>
              <w:t>自然环境简况</w:t>
            </w:r>
            <w:r>
              <w:rPr>
                <w:b/>
                <w:spacing w:val="-20"/>
                <w:kern w:val="0"/>
                <w:sz w:val="28"/>
                <w:szCs w:val="28"/>
              </w:rPr>
              <w:t>(</w:t>
            </w:r>
            <w:r>
              <w:rPr>
                <w:b/>
                <w:spacing w:val="-20"/>
                <w:kern w:val="0"/>
                <w:sz w:val="28"/>
                <w:szCs w:val="28"/>
              </w:rPr>
              <w:t>地形、地貌、地质、气候、气象、水文、植被、生物多样性等</w:t>
            </w:r>
            <w:r>
              <w:rPr>
                <w:b/>
                <w:spacing w:val="-20"/>
                <w:kern w:val="0"/>
                <w:sz w:val="28"/>
                <w:szCs w:val="28"/>
              </w:rPr>
              <w:t>)</w:t>
            </w:r>
            <w:r>
              <w:rPr>
                <w:b/>
                <w:spacing w:val="-20"/>
                <w:kern w:val="0"/>
                <w:sz w:val="28"/>
                <w:szCs w:val="28"/>
              </w:rPr>
              <w:t>：</w:t>
            </w:r>
          </w:p>
          <w:p w:rsidR="00663F71" w:rsidRDefault="00663F71" w:rsidP="00A27CC2">
            <w:pPr>
              <w:spacing w:line="360" w:lineRule="auto"/>
              <w:ind w:firstLineChars="200" w:firstLine="482"/>
              <w:rPr>
                <w:b/>
                <w:bCs/>
                <w:sz w:val="24"/>
              </w:rPr>
            </w:pPr>
            <w:bookmarkStart w:id="2" w:name="_Toc103741282"/>
            <w:bookmarkStart w:id="3" w:name="_Toc103741658"/>
            <w:bookmarkStart w:id="4" w:name="_Toc103759373"/>
            <w:r>
              <w:rPr>
                <w:b/>
                <w:bCs/>
                <w:sz w:val="24"/>
              </w:rPr>
              <w:t>1</w:t>
            </w:r>
            <w:r w:rsidR="00E42E92">
              <w:rPr>
                <w:rFonts w:hint="eastAsia"/>
                <w:b/>
                <w:bCs/>
                <w:sz w:val="24"/>
              </w:rPr>
              <w:t>、</w:t>
            </w:r>
            <w:r>
              <w:rPr>
                <w:b/>
                <w:bCs/>
                <w:sz w:val="24"/>
              </w:rPr>
              <w:t>地理位置</w:t>
            </w:r>
            <w:bookmarkEnd w:id="2"/>
            <w:bookmarkEnd w:id="3"/>
            <w:bookmarkEnd w:id="4"/>
          </w:p>
          <w:p w:rsidR="00663F71" w:rsidRDefault="00663F71" w:rsidP="00A27CC2">
            <w:pPr>
              <w:keepNext/>
              <w:keepLines/>
              <w:spacing w:line="360" w:lineRule="auto"/>
              <w:ind w:firstLineChars="200" w:firstLine="480"/>
              <w:rPr>
                <w:bCs/>
                <w:sz w:val="24"/>
              </w:rPr>
            </w:pPr>
            <w:bookmarkStart w:id="5" w:name="_Toc103741283"/>
            <w:bookmarkStart w:id="6" w:name="_Toc103741659"/>
            <w:bookmarkStart w:id="7" w:name="_Toc103759374"/>
            <w:r>
              <w:rPr>
                <w:rFonts w:hAnsi="宋体" w:hint="eastAsia"/>
                <w:bCs/>
                <w:kern w:val="1"/>
                <w:sz w:val="24"/>
              </w:rPr>
              <w:t>莱芜区</w:t>
            </w:r>
            <w:r>
              <w:rPr>
                <w:rFonts w:hAnsi="宋体"/>
                <w:bCs/>
                <w:kern w:val="1"/>
                <w:sz w:val="24"/>
              </w:rPr>
              <w:t>位于山东省中部，泰山东麓，地理位置为东经</w:t>
            </w:r>
            <w:r>
              <w:rPr>
                <w:rFonts w:hAnsi="宋体"/>
                <w:bCs/>
                <w:kern w:val="1"/>
                <w:sz w:val="24"/>
              </w:rPr>
              <w:t>117</w:t>
            </w:r>
            <w:r>
              <w:rPr>
                <w:rFonts w:hAnsi="宋体"/>
                <w:bCs/>
                <w:kern w:val="1"/>
                <w:sz w:val="24"/>
                <w:vertAlign w:val="superscript"/>
              </w:rPr>
              <w:t>0</w:t>
            </w:r>
            <w:r>
              <w:rPr>
                <w:rFonts w:hAnsi="宋体"/>
                <w:bCs/>
                <w:kern w:val="1"/>
                <w:sz w:val="24"/>
              </w:rPr>
              <w:t>32</w:t>
            </w:r>
            <w:r>
              <w:rPr>
                <w:rFonts w:hAnsi="宋体"/>
                <w:bCs/>
                <w:kern w:val="1"/>
                <w:sz w:val="24"/>
              </w:rPr>
              <w:t>’～</w:t>
            </w:r>
            <w:r>
              <w:rPr>
                <w:rFonts w:hAnsi="宋体"/>
                <w:bCs/>
                <w:kern w:val="1"/>
                <w:sz w:val="24"/>
              </w:rPr>
              <w:t>117</w:t>
            </w:r>
            <w:r>
              <w:rPr>
                <w:rFonts w:hAnsi="宋体"/>
                <w:bCs/>
                <w:kern w:val="1"/>
                <w:sz w:val="24"/>
                <w:vertAlign w:val="superscript"/>
              </w:rPr>
              <w:t>0</w:t>
            </w:r>
            <w:r>
              <w:rPr>
                <w:rFonts w:hAnsi="宋体"/>
                <w:bCs/>
                <w:kern w:val="1"/>
                <w:sz w:val="24"/>
              </w:rPr>
              <w:t>41</w:t>
            </w:r>
            <w:r>
              <w:rPr>
                <w:rFonts w:hAnsi="宋体"/>
                <w:bCs/>
                <w:kern w:val="1"/>
                <w:sz w:val="24"/>
              </w:rPr>
              <w:t>’，北纬</w:t>
            </w:r>
            <w:r>
              <w:rPr>
                <w:rFonts w:hAnsi="宋体"/>
                <w:bCs/>
                <w:kern w:val="1"/>
                <w:sz w:val="24"/>
              </w:rPr>
              <w:t>36</w:t>
            </w:r>
            <w:r>
              <w:rPr>
                <w:rFonts w:hAnsi="宋体"/>
                <w:bCs/>
                <w:kern w:val="1"/>
                <w:sz w:val="24"/>
                <w:vertAlign w:val="superscript"/>
              </w:rPr>
              <w:t>0</w:t>
            </w:r>
            <w:r>
              <w:rPr>
                <w:rFonts w:hAnsi="宋体"/>
                <w:bCs/>
                <w:kern w:val="1"/>
                <w:sz w:val="24"/>
              </w:rPr>
              <w:t>15</w:t>
            </w:r>
            <w:r>
              <w:rPr>
                <w:rFonts w:hAnsi="宋体"/>
                <w:bCs/>
                <w:kern w:val="1"/>
                <w:sz w:val="24"/>
              </w:rPr>
              <w:t>’～</w:t>
            </w:r>
            <w:r>
              <w:rPr>
                <w:rFonts w:hAnsi="宋体"/>
                <w:bCs/>
                <w:kern w:val="1"/>
                <w:sz w:val="24"/>
              </w:rPr>
              <w:t>36</w:t>
            </w:r>
            <w:r>
              <w:rPr>
                <w:rFonts w:hAnsi="宋体"/>
                <w:bCs/>
                <w:kern w:val="1"/>
                <w:sz w:val="24"/>
                <w:vertAlign w:val="superscript"/>
              </w:rPr>
              <w:t>0</w:t>
            </w:r>
            <w:r>
              <w:rPr>
                <w:rFonts w:hAnsi="宋体"/>
                <w:bCs/>
                <w:kern w:val="1"/>
                <w:sz w:val="24"/>
              </w:rPr>
              <w:t>24</w:t>
            </w:r>
            <w:r>
              <w:rPr>
                <w:rFonts w:hAnsi="宋体"/>
                <w:bCs/>
                <w:kern w:val="1"/>
                <w:sz w:val="24"/>
              </w:rPr>
              <w:t>’。北邻济南，东邻淄博，西、南邻泰安，与淄博、泰安</w:t>
            </w:r>
            <w:r>
              <w:rPr>
                <w:rFonts w:hAnsi="宋体" w:hint="eastAsia"/>
                <w:bCs/>
                <w:kern w:val="1"/>
                <w:sz w:val="24"/>
              </w:rPr>
              <w:t>两</w:t>
            </w:r>
            <w:r>
              <w:rPr>
                <w:rFonts w:hAnsi="宋体"/>
                <w:bCs/>
                <w:kern w:val="1"/>
                <w:sz w:val="24"/>
              </w:rPr>
              <w:t>市共同构成鲁中城市群。</w:t>
            </w:r>
          </w:p>
          <w:p w:rsidR="00663F71" w:rsidRPr="00A27CC2" w:rsidRDefault="00663F71" w:rsidP="00A27CC2">
            <w:pPr>
              <w:keepNext/>
              <w:keepLines/>
              <w:spacing w:line="360" w:lineRule="auto"/>
              <w:ind w:firstLineChars="200" w:firstLine="480"/>
              <w:rPr>
                <w:bCs/>
                <w:sz w:val="24"/>
              </w:rPr>
            </w:pPr>
            <w:r>
              <w:rPr>
                <w:rFonts w:hint="eastAsia"/>
                <w:bCs/>
                <w:sz w:val="24"/>
              </w:rPr>
              <w:t>本</w:t>
            </w:r>
            <w:r>
              <w:rPr>
                <w:sz w:val="24"/>
              </w:rPr>
              <w:t>项目位于</w:t>
            </w:r>
            <w:r w:rsidR="00876C20" w:rsidRPr="00E17366">
              <w:rPr>
                <w:rFonts w:hint="eastAsia"/>
                <w:sz w:val="24"/>
              </w:rPr>
              <w:t>济南市莱芜区高庄街道办事处城南工业园东区（南毛庄村）</w:t>
            </w:r>
            <w:r>
              <w:rPr>
                <w:rFonts w:hint="eastAsia"/>
                <w:sz w:val="24"/>
              </w:rPr>
              <w:t>，</w:t>
            </w:r>
            <w:r w:rsidRPr="00A27CC2">
              <w:rPr>
                <w:bCs/>
                <w:sz w:val="24"/>
              </w:rPr>
              <w:t>项目所在地理位置优越、交通发达，为本项目在此建设提供便利条件。</w:t>
            </w:r>
          </w:p>
          <w:p w:rsidR="00663F71" w:rsidRDefault="00663F71" w:rsidP="00A27CC2">
            <w:pPr>
              <w:keepNext/>
              <w:keepLines/>
              <w:spacing w:line="360" w:lineRule="auto"/>
              <w:ind w:firstLineChars="200" w:firstLine="482"/>
              <w:rPr>
                <w:b/>
                <w:bCs/>
                <w:sz w:val="24"/>
              </w:rPr>
            </w:pPr>
            <w:r>
              <w:rPr>
                <w:b/>
                <w:bCs/>
                <w:sz w:val="24"/>
              </w:rPr>
              <w:t>2</w:t>
            </w:r>
            <w:r w:rsidR="00E42E92">
              <w:rPr>
                <w:rFonts w:hint="eastAsia"/>
                <w:b/>
                <w:bCs/>
                <w:sz w:val="24"/>
              </w:rPr>
              <w:t>、</w:t>
            </w:r>
            <w:r>
              <w:rPr>
                <w:b/>
                <w:bCs/>
                <w:sz w:val="24"/>
              </w:rPr>
              <w:t>地形地貌</w:t>
            </w:r>
            <w:bookmarkEnd w:id="5"/>
            <w:bookmarkEnd w:id="6"/>
            <w:bookmarkEnd w:id="7"/>
          </w:p>
          <w:p w:rsidR="00663F71" w:rsidRDefault="00663F71" w:rsidP="00A27CC2">
            <w:pPr>
              <w:spacing w:line="360" w:lineRule="auto"/>
              <w:ind w:firstLineChars="200" w:firstLine="480"/>
              <w:rPr>
                <w:rFonts w:hAnsi="宋体"/>
                <w:kern w:val="1"/>
                <w:sz w:val="24"/>
              </w:rPr>
            </w:pPr>
            <w:r>
              <w:rPr>
                <w:rFonts w:hAnsi="宋体"/>
                <w:kern w:val="1"/>
                <w:sz w:val="24"/>
              </w:rPr>
              <w:t>莱芜地处鲁中山区中部，北、东、南三面环山，呈南缓北陡、向北突出的半圆形盆地。中部是低缓起伏的平原，西部为开阔的河谷平原。整个地势由东向西倾斜，北、东、南三面高，向盆地中部。北部山区为泰山余脉，近东西走向，自西向东有三平山、香山等；南部山区有徂徕山脉，走向与北部泰山余脉大体平行，自西向东有莲花山、大堡顶山等。两山脉诸山皆为山势陡峻、切割强烈的中低山。东部的蟠龙山、鹏山、邱山呈西北东南带状分布，为低山缓丘。全市山地、丘陵面积占总面积的</w:t>
            </w:r>
            <w:r>
              <w:rPr>
                <w:rFonts w:hAnsi="宋体"/>
                <w:kern w:val="1"/>
                <w:sz w:val="24"/>
              </w:rPr>
              <w:t>80 %</w:t>
            </w:r>
            <w:r>
              <w:rPr>
                <w:rFonts w:hAnsi="宋体"/>
                <w:kern w:val="1"/>
                <w:sz w:val="24"/>
              </w:rPr>
              <w:t>以上。两侧发育有宽度不等的冲洪积平原，一般分布在一、二级阶地上。平原和山地之间为大面积的丘陵地带，主要为近山阶地、缓阶地和缓岗地，海拔一般在</w:t>
            </w:r>
            <w:r>
              <w:rPr>
                <w:rFonts w:hAnsi="宋体"/>
                <w:kern w:val="1"/>
                <w:sz w:val="24"/>
              </w:rPr>
              <w:t>200</w:t>
            </w:r>
            <w:r>
              <w:rPr>
                <w:rFonts w:hAnsi="宋体"/>
                <w:kern w:val="1"/>
                <w:sz w:val="24"/>
              </w:rPr>
              <w:t>～</w:t>
            </w:r>
            <w:r>
              <w:rPr>
                <w:rFonts w:hAnsi="宋体"/>
                <w:kern w:val="1"/>
                <w:sz w:val="24"/>
              </w:rPr>
              <w:t>300</w:t>
            </w:r>
            <w:r>
              <w:rPr>
                <w:rFonts w:hAnsi="宋体"/>
                <w:kern w:val="1"/>
                <w:sz w:val="24"/>
              </w:rPr>
              <w:t>米之间。</w:t>
            </w:r>
          </w:p>
          <w:p w:rsidR="00663F71" w:rsidRDefault="00663F71" w:rsidP="00A27CC2">
            <w:pPr>
              <w:keepNext/>
              <w:keepLines/>
              <w:spacing w:line="360" w:lineRule="auto"/>
              <w:ind w:firstLineChars="200" w:firstLine="482"/>
              <w:rPr>
                <w:b/>
                <w:bCs/>
                <w:sz w:val="24"/>
              </w:rPr>
            </w:pPr>
            <w:r>
              <w:rPr>
                <w:b/>
                <w:bCs/>
                <w:sz w:val="24"/>
              </w:rPr>
              <w:t>3</w:t>
            </w:r>
            <w:r w:rsidR="00E42E92">
              <w:rPr>
                <w:rFonts w:hint="eastAsia"/>
                <w:b/>
                <w:bCs/>
                <w:sz w:val="24"/>
              </w:rPr>
              <w:t>、</w:t>
            </w:r>
            <w:r>
              <w:rPr>
                <w:b/>
                <w:bCs/>
                <w:sz w:val="24"/>
              </w:rPr>
              <w:t>地质构造</w:t>
            </w:r>
          </w:p>
          <w:p w:rsidR="00663F71" w:rsidRDefault="00663F71" w:rsidP="00A27CC2">
            <w:pPr>
              <w:spacing w:line="360" w:lineRule="auto"/>
              <w:ind w:firstLineChars="200" w:firstLine="480"/>
              <w:rPr>
                <w:rFonts w:hAnsi="宋体"/>
                <w:bCs/>
                <w:sz w:val="24"/>
              </w:rPr>
            </w:pPr>
            <w:r>
              <w:rPr>
                <w:rFonts w:hAnsi="宋体" w:hint="eastAsia"/>
                <w:bCs/>
                <w:sz w:val="24"/>
              </w:rPr>
              <w:t>莱芜区</w:t>
            </w:r>
            <w:r>
              <w:rPr>
                <w:rFonts w:hAnsi="宋体"/>
                <w:bCs/>
                <w:sz w:val="24"/>
              </w:rPr>
              <w:t>地处鲁中泰沂山区，地质构造受鲁中纬向构造及鲁西旋卷构造控制。纬向构造体系中，东西断裂和鲁西旋卷构造控制莱芜盆地的形成。构造形迹以断裂为主，褶皱次之，至今保留完善。主要有五个构造体系：西北向构造体系、东西向构造体系、旋卷构造体系、新华夏构造体系、南北向构造体系。区内岩浆活动剧烈，分布主要受构造控制。中生代晚期活动最强烈，第三纪以来也有活动，多以断裂形式出现，并形成矿山、铁铜沟、金牛山等岩体。地形走向呈近东西向展开。基岩多裸露于盆地周边山丘区，中间被新地层覆盖。整个区域各种岩石的风化程度有较大差异，同一种岩石变化程度也很大。土层厚度不均匀。洪积层的黄色亚粘土层构成了本区的基本持力层。</w:t>
            </w:r>
          </w:p>
          <w:p w:rsidR="00663F71" w:rsidRDefault="00663F71" w:rsidP="00A27CC2">
            <w:pPr>
              <w:keepNext/>
              <w:keepLines/>
              <w:spacing w:line="360" w:lineRule="auto"/>
              <w:ind w:firstLineChars="200" w:firstLine="482"/>
              <w:rPr>
                <w:b/>
                <w:bCs/>
                <w:sz w:val="24"/>
              </w:rPr>
            </w:pPr>
            <w:r>
              <w:rPr>
                <w:b/>
                <w:bCs/>
                <w:sz w:val="24"/>
              </w:rPr>
              <w:t>4</w:t>
            </w:r>
            <w:r w:rsidR="00E42E92">
              <w:rPr>
                <w:rFonts w:hint="eastAsia"/>
                <w:b/>
                <w:bCs/>
                <w:sz w:val="24"/>
              </w:rPr>
              <w:t>、</w:t>
            </w:r>
            <w:r>
              <w:rPr>
                <w:b/>
                <w:bCs/>
                <w:sz w:val="24"/>
              </w:rPr>
              <w:t>地表水</w:t>
            </w:r>
          </w:p>
          <w:p w:rsidR="00663F71" w:rsidRDefault="00663F71" w:rsidP="00A27CC2">
            <w:pPr>
              <w:spacing w:line="360" w:lineRule="auto"/>
              <w:ind w:firstLineChars="200" w:firstLine="480"/>
              <w:rPr>
                <w:kern w:val="1"/>
                <w:sz w:val="24"/>
              </w:rPr>
            </w:pPr>
            <w:r>
              <w:rPr>
                <w:rFonts w:hint="eastAsia"/>
                <w:kern w:val="1"/>
                <w:sz w:val="24"/>
              </w:rPr>
              <w:t>莱芜区</w:t>
            </w:r>
            <w:r>
              <w:rPr>
                <w:kern w:val="1"/>
                <w:sz w:val="24"/>
              </w:rPr>
              <w:t>境内有大小河流</w:t>
            </w:r>
            <w:r>
              <w:rPr>
                <w:kern w:val="1"/>
                <w:sz w:val="24"/>
              </w:rPr>
              <w:t>395</w:t>
            </w:r>
            <w:r>
              <w:rPr>
                <w:kern w:val="1"/>
                <w:sz w:val="24"/>
              </w:rPr>
              <w:t>条，分为牟汶河、淄河两大水系，以牟汶河系为最大</w:t>
            </w:r>
            <w:r>
              <w:rPr>
                <w:rFonts w:hAnsi="宋体"/>
                <w:kern w:val="1"/>
                <w:sz w:val="24"/>
              </w:rPr>
              <w:t>。牟汶河和赢汶河贯穿其中，西流出境，属黄河流域大汶河水系。</w:t>
            </w:r>
          </w:p>
          <w:p w:rsidR="00663F71" w:rsidRDefault="00663F71" w:rsidP="00A27CC2">
            <w:pPr>
              <w:spacing w:line="360" w:lineRule="auto"/>
              <w:ind w:firstLineChars="200" w:firstLine="480"/>
              <w:rPr>
                <w:sz w:val="24"/>
              </w:rPr>
            </w:pPr>
            <w:r>
              <w:rPr>
                <w:rFonts w:hAnsi="宋体"/>
                <w:sz w:val="24"/>
              </w:rPr>
              <w:t>牟汶河是大汶河主流北支牟汶河的主体水系，发源于淄博市沂源县沙崖子村，由傅家桥存入境西流，沿市境边缘西北流，入葫芦岛水库，又北流会颜庄河、阎王河、辛庄河等，再西流会孝义河、嘶马河、方下河等，西北流到阎桥村，折向西流，由马小庄村入泰安境，在泰安境内范缜杨庄西南会赢汶河。牟汶河市内长</w:t>
            </w:r>
            <w:r>
              <w:rPr>
                <w:sz w:val="24"/>
              </w:rPr>
              <w:t>51.5km</w:t>
            </w:r>
            <w:r>
              <w:rPr>
                <w:rFonts w:hAnsi="宋体"/>
                <w:sz w:val="24"/>
              </w:rPr>
              <w:t>，流域面积</w:t>
            </w:r>
            <w:r>
              <w:rPr>
                <w:sz w:val="24"/>
              </w:rPr>
              <w:t>1214km</w:t>
            </w:r>
            <w:r>
              <w:rPr>
                <w:sz w:val="24"/>
                <w:vertAlign w:val="superscript"/>
              </w:rPr>
              <w:t>2</w:t>
            </w:r>
            <w:r>
              <w:rPr>
                <w:rFonts w:hAnsi="宋体"/>
                <w:sz w:val="24"/>
              </w:rPr>
              <w:t>，平均比降</w:t>
            </w:r>
            <w:r>
              <w:rPr>
                <w:sz w:val="24"/>
              </w:rPr>
              <w:t>2</w:t>
            </w:r>
            <w:r>
              <w:rPr>
                <w:rFonts w:hAnsi="宋体"/>
                <w:sz w:val="24"/>
              </w:rPr>
              <w:t>～</w:t>
            </w:r>
            <w:r>
              <w:rPr>
                <w:sz w:val="24"/>
              </w:rPr>
              <w:t>8%</w:t>
            </w:r>
            <w:r>
              <w:rPr>
                <w:rFonts w:hAnsi="宋体"/>
                <w:sz w:val="24"/>
              </w:rPr>
              <w:t>，主河床一般宽</w:t>
            </w:r>
            <w:r>
              <w:rPr>
                <w:sz w:val="24"/>
              </w:rPr>
              <w:t>500m</w:t>
            </w:r>
            <w:r>
              <w:rPr>
                <w:rFonts w:hAnsi="宋体"/>
                <w:sz w:val="24"/>
              </w:rPr>
              <w:t>，在大汶口与柴汶河汇合后形成大汶河，再向西入东平湖。牟汶河的河床由松散沙砾岩和奥陶系灰岩组成，河床渗透性强，部分河段在丰水期平均渗透率达</w:t>
            </w:r>
            <w:r>
              <w:rPr>
                <w:sz w:val="24"/>
              </w:rPr>
              <w:t>54.57%</w:t>
            </w:r>
            <w:r>
              <w:rPr>
                <w:rFonts w:hAnsi="宋体"/>
                <w:sz w:val="24"/>
              </w:rPr>
              <w:t>。牟汶河支流赢汶河，源于章丘市池凉泉村，市内长</w:t>
            </w:r>
            <w:r>
              <w:rPr>
                <w:sz w:val="24"/>
              </w:rPr>
              <w:t>59km</w:t>
            </w:r>
            <w:r>
              <w:rPr>
                <w:rFonts w:hAnsi="宋体"/>
                <w:sz w:val="24"/>
              </w:rPr>
              <w:t>，流域面积</w:t>
            </w:r>
            <w:r>
              <w:rPr>
                <w:sz w:val="24"/>
              </w:rPr>
              <w:t>786.76 km</w:t>
            </w:r>
            <w:r>
              <w:rPr>
                <w:sz w:val="24"/>
                <w:vertAlign w:val="superscript"/>
              </w:rPr>
              <w:t>2</w:t>
            </w:r>
            <w:r>
              <w:rPr>
                <w:rFonts w:hAnsi="宋体"/>
                <w:sz w:val="24"/>
              </w:rPr>
              <w:t>，河宽一般</w:t>
            </w:r>
            <w:r>
              <w:rPr>
                <w:sz w:val="24"/>
              </w:rPr>
              <w:t>300m</w:t>
            </w:r>
            <w:r>
              <w:rPr>
                <w:rFonts w:hAnsi="宋体"/>
                <w:sz w:val="24"/>
              </w:rPr>
              <w:t>，由莱城东北部的茶业口镇上王庄村入境后，曲折南流嵬石村，左汇嵬石河。又西流注入雪野水库，南流到口镇雪陈村，西流至杨庄镇冷家庄至大埠头，右汇寨里河，又西北流，右汇大槐树河，后西南流至西杨庄和王家洼村入泰安境内。</w:t>
            </w:r>
          </w:p>
          <w:p w:rsidR="00663F71" w:rsidRDefault="00663F71" w:rsidP="00A27CC2">
            <w:pPr>
              <w:keepNext/>
              <w:keepLines/>
              <w:spacing w:line="360" w:lineRule="auto"/>
              <w:ind w:firstLineChars="200" w:firstLine="482"/>
              <w:rPr>
                <w:b/>
                <w:bCs/>
                <w:sz w:val="24"/>
              </w:rPr>
            </w:pPr>
            <w:r>
              <w:rPr>
                <w:b/>
                <w:bCs/>
                <w:sz w:val="24"/>
              </w:rPr>
              <w:t>5</w:t>
            </w:r>
            <w:r w:rsidR="00E42E92">
              <w:rPr>
                <w:rFonts w:hint="eastAsia"/>
                <w:b/>
                <w:bCs/>
                <w:sz w:val="24"/>
              </w:rPr>
              <w:t>、</w:t>
            </w:r>
            <w:r>
              <w:rPr>
                <w:b/>
                <w:bCs/>
                <w:sz w:val="24"/>
              </w:rPr>
              <w:t>地下水</w:t>
            </w:r>
          </w:p>
          <w:p w:rsidR="00663F71" w:rsidRDefault="00663F71" w:rsidP="00A27CC2">
            <w:pPr>
              <w:spacing w:line="360" w:lineRule="auto"/>
              <w:ind w:firstLineChars="200" w:firstLine="480"/>
              <w:rPr>
                <w:sz w:val="24"/>
              </w:rPr>
            </w:pPr>
            <w:r>
              <w:rPr>
                <w:rFonts w:hAnsi="宋体" w:hint="eastAsia"/>
                <w:sz w:val="24"/>
              </w:rPr>
              <w:t>莱芜区</w:t>
            </w:r>
            <w:r>
              <w:rPr>
                <w:rFonts w:hAnsi="宋体"/>
                <w:sz w:val="24"/>
              </w:rPr>
              <w:t>地下水资源丰富，可开采资源量为</w:t>
            </w:r>
            <w:r>
              <w:rPr>
                <w:sz w:val="24"/>
              </w:rPr>
              <w:t>3.2167</w:t>
            </w:r>
            <w:r>
              <w:rPr>
                <w:rFonts w:hAnsi="宋体"/>
                <w:sz w:val="24"/>
              </w:rPr>
              <w:t>亿</w:t>
            </w:r>
            <w:r>
              <w:rPr>
                <w:sz w:val="24"/>
              </w:rPr>
              <w:t>m</w:t>
            </w:r>
            <w:r>
              <w:rPr>
                <w:sz w:val="24"/>
                <w:vertAlign w:val="superscript"/>
              </w:rPr>
              <w:t>3</w:t>
            </w:r>
            <w:r>
              <w:rPr>
                <w:rFonts w:hAnsi="宋体"/>
                <w:sz w:val="24"/>
              </w:rPr>
              <w:t>，主要分布在牟汶河、赢汶河及其支流两岸阶地第四系冲积层、洪积层和中奥陶系岩溶裂隙中。地下水全年平均可采贮量在</w:t>
            </w:r>
            <w:r>
              <w:rPr>
                <w:sz w:val="24"/>
              </w:rPr>
              <w:t>1.86-3.6</w:t>
            </w:r>
            <w:r>
              <w:rPr>
                <w:rFonts w:hAnsi="宋体"/>
                <w:sz w:val="24"/>
              </w:rPr>
              <w:t>亿</w:t>
            </w:r>
            <w:r>
              <w:rPr>
                <w:sz w:val="24"/>
              </w:rPr>
              <w:t>m</w:t>
            </w:r>
            <w:r>
              <w:rPr>
                <w:sz w:val="24"/>
                <w:vertAlign w:val="superscript"/>
              </w:rPr>
              <w:t>3</w:t>
            </w:r>
            <w:r>
              <w:rPr>
                <w:rFonts w:hAnsi="宋体"/>
                <w:sz w:val="24"/>
              </w:rPr>
              <w:t>之间，多年平均为</w:t>
            </w:r>
            <w:r>
              <w:rPr>
                <w:sz w:val="24"/>
              </w:rPr>
              <w:t>3</w:t>
            </w:r>
            <w:r>
              <w:rPr>
                <w:rFonts w:hAnsi="宋体"/>
                <w:sz w:val="24"/>
              </w:rPr>
              <w:t>亿</w:t>
            </w:r>
            <w:r>
              <w:rPr>
                <w:sz w:val="24"/>
              </w:rPr>
              <w:t>m</w:t>
            </w:r>
            <w:r>
              <w:rPr>
                <w:sz w:val="24"/>
                <w:vertAlign w:val="superscript"/>
              </w:rPr>
              <w:t>3</w:t>
            </w:r>
            <w:r>
              <w:rPr>
                <w:rFonts w:hAnsi="宋体"/>
                <w:sz w:val="24"/>
              </w:rPr>
              <w:t>。区域内主要含水层有：第四系含水砂砾层、侏罗系砂砾石层、岩浆岩孔隙裂隙、石河子组砂岩裂隙、山西组砂岩裂隙；太原组薄层灰岩</w:t>
            </w:r>
            <w:r>
              <w:rPr>
                <w:sz w:val="24"/>
              </w:rPr>
              <w:t>(</w:t>
            </w:r>
            <w:r>
              <w:rPr>
                <w:rFonts w:hAnsi="宋体"/>
                <w:sz w:val="24"/>
              </w:rPr>
              <w:t>一、二、三、四灰</w:t>
            </w:r>
            <w:r>
              <w:rPr>
                <w:sz w:val="24"/>
              </w:rPr>
              <w:t>)</w:t>
            </w:r>
            <w:r>
              <w:rPr>
                <w:rFonts w:hAnsi="宋体"/>
                <w:sz w:val="24"/>
              </w:rPr>
              <w:t>、本溪组五、六灰及奥陶系与寒武系石灰岩的裂隙岩溶。主要隔水层有：侏罗系粉砂岩、石河子组杂色粘土岩及煤系地层中各含水层之间的粉砂岩、泥质岩、粘土岩，各含水层之间水力联系不甚密切。构成了本区域多层结构地下水类型，属北方多含水层岩溶裂隙充水矿床。地下水的补给主要有：大气降水直接补给，河谷径流补给，潜水与裂隙水越层补给，污水渗透补给和农灌水渗入补给等五种类型。地下水的径流方向和河流的总体径流方向相同，从地势高的东南向地势低的西北径流，河流两侧的低洼地也是地下水径流的汇集区，目前地下水的水源地主要集中在河滩地上，地表水和地下水的水力联系比较密切。</w:t>
            </w:r>
          </w:p>
          <w:p w:rsidR="00663F71" w:rsidRDefault="00663F71" w:rsidP="00A27CC2">
            <w:pPr>
              <w:keepNext/>
              <w:keepLines/>
              <w:spacing w:line="360" w:lineRule="auto"/>
              <w:ind w:firstLineChars="200" w:firstLine="482"/>
              <w:rPr>
                <w:b/>
                <w:bCs/>
                <w:sz w:val="24"/>
              </w:rPr>
            </w:pPr>
            <w:r>
              <w:rPr>
                <w:b/>
                <w:bCs/>
                <w:sz w:val="24"/>
              </w:rPr>
              <w:t>6</w:t>
            </w:r>
            <w:r w:rsidR="00E42E92">
              <w:rPr>
                <w:rFonts w:hint="eastAsia"/>
                <w:b/>
                <w:bCs/>
                <w:sz w:val="24"/>
              </w:rPr>
              <w:t>、</w:t>
            </w:r>
            <w:r>
              <w:rPr>
                <w:b/>
                <w:bCs/>
                <w:sz w:val="24"/>
              </w:rPr>
              <w:t>气象气候</w:t>
            </w:r>
          </w:p>
          <w:p w:rsidR="00AA5F15" w:rsidRDefault="00663F71" w:rsidP="00A27CC2">
            <w:pPr>
              <w:spacing w:line="360" w:lineRule="auto"/>
              <w:ind w:firstLineChars="200" w:firstLine="480"/>
              <w:rPr>
                <w:rFonts w:hAnsi="宋体"/>
                <w:kern w:val="1"/>
                <w:sz w:val="24"/>
              </w:rPr>
            </w:pPr>
            <w:r>
              <w:rPr>
                <w:rFonts w:hAnsi="宋体"/>
                <w:kern w:val="1"/>
                <w:sz w:val="24"/>
              </w:rPr>
              <w:t>本区属暖温带湿润、半湿润大陆性季风气候，光照充足，四季分明。境内年平均气温在</w:t>
            </w:r>
            <w:r>
              <w:rPr>
                <w:rFonts w:hAnsi="宋体"/>
                <w:kern w:val="1"/>
                <w:sz w:val="24"/>
              </w:rPr>
              <w:t>11</w:t>
            </w:r>
            <w:r>
              <w:rPr>
                <w:rFonts w:hAnsi="宋体"/>
                <w:kern w:val="1"/>
                <w:sz w:val="24"/>
              </w:rPr>
              <w:t>～</w:t>
            </w:r>
            <w:r>
              <w:rPr>
                <w:rFonts w:hAnsi="宋体"/>
                <w:kern w:val="1"/>
                <w:sz w:val="24"/>
              </w:rPr>
              <w:t>13</w:t>
            </w:r>
            <w:r>
              <w:rPr>
                <w:rFonts w:hAnsi="宋体"/>
                <w:kern w:val="1"/>
                <w:sz w:val="24"/>
              </w:rPr>
              <w:t>℃之间，南部高于北部，中部高于东部和西部，东北部和西北部山区较低。年平均最高气温为</w:t>
            </w:r>
            <w:r>
              <w:rPr>
                <w:rFonts w:hAnsi="宋体"/>
                <w:kern w:val="1"/>
                <w:sz w:val="24"/>
              </w:rPr>
              <w:t>18.6</w:t>
            </w:r>
            <w:r>
              <w:rPr>
                <w:rFonts w:hAnsi="宋体"/>
                <w:kern w:val="1"/>
                <w:sz w:val="24"/>
              </w:rPr>
              <w:t>℃，</w:t>
            </w:r>
            <w:r>
              <w:rPr>
                <w:rFonts w:hAnsi="宋体"/>
                <w:kern w:val="1"/>
                <w:sz w:val="24"/>
              </w:rPr>
              <w:t>7</w:t>
            </w:r>
            <w:r>
              <w:rPr>
                <w:rFonts w:hAnsi="宋体"/>
                <w:kern w:val="1"/>
                <w:sz w:val="24"/>
              </w:rPr>
              <w:t>月份最高为</w:t>
            </w:r>
            <w:r>
              <w:rPr>
                <w:rFonts w:hAnsi="宋体"/>
                <w:kern w:val="1"/>
                <w:sz w:val="24"/>
              </w:rPr>
              <w:t>30.9</w:t>
            </w:r>
            <w:r>
              <w:rPr>
                <w:rFonts w:hAnsi="宋体"/>
                <w:kern w:val="1"/>
                <w:sz w:val="24"/>
              </w:rPr>
              <w:t>℃，极端最高为</w:t>
            </w:r>
            <w:r>
              <w:rPr>
                <w:rFonts w:hAnsi="宋体"/>
                <w:kern w:val="1"/>
                <w:sz w:val="24"/>
              </w:rPr>
              <w:t>39.2</w:t>
            </w:r>
            <w:r>
              <w:rPr>
                <w:rFonts w:hAnsi="宋体"/>
                <w:kern w:val="1"/>
                <w:sz w:val="24"/>
              </w:rPr>
              <w:t>℃；</w:t>
            </w:r>
            <w:r>
              <w:rPr>
                <w:rFonts w:hAnsi="宋体"/>
                <w:kern w:val="1"/>
                <w:sz w:val="24"/>
              </w:rPr>
              <w:t>1</w:t>
            </w:r>
            <w:r>
              <w:rPr>
                <w:rFonts w:hAnsi="宋体"/>
                <w:kern w:val="1"/>
                <w:sz w:val="24"/>
              </w:rPr>
              <w:t>月份最低为</w:t>
            </w:r>
            <w:r>
              <w:rPr>
                <w:rFonts w:hAnsi="宋体"/>
                <w:kern w:val="1"/>
                <w:sz w:val="24"/>
              </w:rPr>
              <w:t>8.1</w:t>
            </w:r>
            <w:r>
              <w:rPr>
                <w:rFonts w:hAnsi="宋体"/>
                <w:kern w:val="1"/>
                <w:sz w:val="24"/>
              </w:rPr>
              <w:t>℃，极端最低为</w:t>
            </w:r>
            <w:r>
              <w:rPr>
                <w:rFonts w:hAnsi="宋体"/>
                <w:kern w:val="1"/>
                <w:sz w:val="24"/>
              </w:rPr>
              <w:t>-22.5</w:t>
            </w:r>
            <w:r>
              <w:rPr>
                <w:rFonts w:hAnsi="宋体"/>
                <w:kern w:val="1"/>
                <w:sz w:val="24"/>
              </w:rPr>
              <w:t>℃。降水量多年平均</w:t>
            </w:r>
            <w:r>
              <w:rPr>
                <w:rFonts w:hAnsi="宋体"/>
                <w:kern w:val="1"/>
                <w:sz w:val="24"/>
              </w:rPr>
              <w:t>760.9mm</w:t>
            </w:r>
            <w:r>
              <w:rPr>
                <w:rFonts w:hAnsi="宋体"/>
                <w:kern w:val="1"/>
                <w:sz w:val="24"/>
              </w:rPr>
              <w:t>，</w:t>
            </w:r>
            <w:r>
              <w:rPr>
                <w:rFonts w:hAnsi="宋体"/>
                <w:kern w:val="1"/>
                <w:sz w:val="24"/>
              </w:rPr>
              <w:t>1964</w:t>
            </w:r>
            <w:r>
              <w:rPr>
                <w:rFonts w:hAnsi="宋体"/>
                <w:kern w:val="1"/>
                <w:sz w:val="24"/>
              </w:rPr>
              <w:t>年最多，为</w:t>
            </w:r>
            <w:r>
              <w:rPr>
                <w:rFonts w:hAnsi="宋体"/>
                <w:kern w:val="1"/>
                <w:sz w:val="24"/>
              </w:rPr>
              <w:t>1369.6 mm</w:t>
            </w:r>
            <w:r>
              <w:rPr>
                <w:rFonts w:hAnsi="宋体"/>
                <w:kern w:val="1"/>
                <w:sz w:val="24"/>
              </w:rPr>
              <w:t>；</w:t>
            </w:r>
            <w:r>
              <w:rPr>
                <w:rFonts w:hAnsi="宋体"/>
                <w:kern w:val="1"/>
                <w:sz w:val="24"/>
              </w:rPr>
              <w:t>1981</w:t>
            </w:r>
            <w:r>
              <w:rPr>
                <w:rFonts w:hAnsi="宋体"/>
                <w:kern w:val="1"/>
                <w:sz w:val="24"/>
              </w:rPr>
              <w:t>年最少，为</w:t>
            </w:r>
            <w:r>
              <w:rPr>
                <w:rFonts w:hAnsi="宋体"/>
                <w:kern w:val="1"/>
                <w:sz w:val="24"/>
              </w:rPr>
              <w:t>442 mm</w:t>
            </w:r>
            <w:r>
              <w:rPr>
                <w:rFonts w:hAnsi="宋体"/>
                <w:kern w:val="1"/>
                <w:sz w:val="24"/>
              </w:rPr>
              <w:t>。日降水量最大为</w:t>
            </w:r>
            <w:r>
              <w:rPr>
                <w:rFonts w:hAnsi="宋体"/>
                <w:kern w:val="1"/>
                <w:sz w:val="24"/>
              </w:rPr>
              <w:t>168.8 mm</w:t>
            </w:r>
            <w:r>
              <w:rPr>
                <w:rFonts w:hAnsi="宋体"/>
                <w:kern w:val="1"/>
                <w:sz w:val="24"/>
              </w:rPr>
              <w:t>，出现于</w:t>
            </w:r>
            <w:r>
              <w:rPr>
                <w:rFonts w:hAnsi="宋体"/>
                <w:kern w:val="1"/>
                <w:sz w:val="24"/>
              </w:rPr>
              <w:t>1975</w:t>
            </w:r>
            <w:r>
              <w:rPr>
                <w:rFonts w:hAnsi="宋体"/>
                <w:kern w:val="1"/>
                <w:sz w:val="24"/>
              </w:rPr>
              <w:t>年</w:t>
            </w:r>
            <w:r>
              <w:rPr>
                <w:rFonts w:hAnsi="宋体"/>
                <w:kern w:val="1"/>
                <w:sz w:val="24"/>
              </w:rPr>
              <w:t>9</w:t>
            </w:r>
            <w:r>
              <w:rPr>
                <w:rFonts w:hAnsi="宋体"/>
                <w:kern w:val="1"/>
                <w:sz w:val="24"/>
              </w:rPr>
              <w:t>月</w:t>
            </w:r>
            <w:r>
              <w:rPr>
                <w:rFonts w:hAnsi="宋体"/>
                <w:kern w:val="1"/>
                <w:sz w:val="24"/>
              </w:rPr>
              <w:t>1</w:t>
            </w:r>
            <w:r>
              <w:rPr>
                <w:rFonts w:hAnsi="宋体"/>
                <w:kern w:val="1"/>
                <w:sz w:val="24"/>
              </w:rPr>
              <w:t>日。日照多年平均</w:t>
            </w:r>
            <w:r>
              <w:rPr>
                <w:rFonts w:hAnsi="宋体"/>
                <w:kern w:val="1"/>
                <w:sz w:val="24"/>
              </w:rPr>
              <w:t>2629.2</w:t>
            </w:r>
            <w:r>
              <w:rPr>
                <w:rFonts w:hAnsi="宋体"/>
                <w:kern w:val="1"/>
                <w:sz w:val="24"/>
              </w:rPr>
              <w:t>小</w:t>
            </w:r>
          </w:p>
          <w:p w:rsidR="00663F71" w:rsidRDefault="00663F71" w:rsidP="00AA5F15">
            <w:pPr>
              <w:spacing w:line="360" w:lineRule="auto"/>
              <w:rPr>
                <w:kern w:val="1"/>
                <w:sz w:val="24"/>
              </w:rPr>
            </w:pPr>
            <w:r>
              <w:rPr>
                <w:rFonts w:hAnsi="宋体"/>
                <w:kern w:val="1"/>
                <w:sz w:val="24"/>
              </w:rPr>
              <w:t>时，日照率</w:t>
            </w:r>
            <w:r>
              <w:rPr>
                <w:rFonts w:hAnsi="宋体"/>
                <w:kern w:val="1"/>
                <w:sz w:val="24"/>
              </w:rPr>
              <w:t>59%</w:t>
            </w:r>
            <w:r>
              <w:rPr>
                <w:rFonts w:hAnsi="宋体"/>
                <w:kern w:val="1"/>
                <w:sz w:val="24"/>
              </w:rPr>
              <w:t>，</w:t>
            </w:r>
            <w:r>
              <w:rPr>
                <w:rFonts w:hAnsi="宋体"/>
                <w:kern w:val="1"/>
                <w:sz w:val="24"/>
              </w:rPr>
              <w:t>5</w:t>
            </w:r>
            <w:r>
              <w:rPr>
                <w:rFonts w:hAnsi="宋体"/>
                <w:kern w:val="1"/>
                <w:sz w:val="24"/>
              </w:rPr>
              <w:t>月份最多，平均</w:t>
            </w:r>
            <w:r>
              <w:rPr>
                <w:rFonts w:hAnsi="宋体"/>
                <w:kern w:val="1"/>
                <w:sz w:val="24"/>
              </w:rPr>
              <w:t>274.4</w:t>
            </w:r>
            <w:r>
              <w:rPr>
                <w:rFonts w:hAnsi="宋体"/>
                <w:kern w:val="1"/>
                <w:sz w:val="24"/>
              </w:rPr>
              <w:t>小时；</w:t>
            </w:r>
            <w:r>
              <w:rPr>
                <w:rFonts w:hAnsi="宋体"/>
                <w:kern w:val="1"/>
                <w:sz w:val="24"/>
              </w:rPr>
              <w:t>12</w:t>
            </w:r>
            <w:r>
              <w:rPr>
                <w:rFonts w:hAnsi="宋体"/>
                <w:kern w:val="1"/>
                <w:sz w:val="24"/>
              </w:rPr>
              <w:t>月份最少，平均</w:t>
            </w:r>
            <w:r>
              <w:rPr>
                <w:rFonts w:hAnsi="宋体"/>
                <w:kern w:val="1"/>
                <w:sz w:val="24"/>
              </w:rPr>
              <w:t>181.9</w:t>
            </w:r>
            <w:r>
              <w:rPr>
                <w:rFonts w:hAnsi="宋体"/>
                <w:kern w:val="1"/>
                <w:sz w:val="24"/>
              </w:rPr>
              <w:t>小时。平均每天光照</w:t>
            </w:r>
            <w:r>
              <w:rPr>
                <w:rFonts w:hAnsi="宋体"/>
                <w:kern w:val="1"/>
                <w:sz w:val="24"/>
              </w:rPr>
              <w:t>7.2</w:t>
            </w:r>
            <w:r>
              <w:rPr>
                <w:rFonts w:hAnsi="宋体"/>
                <w:kern w:val="1"/>
                <w:sz w:val="24"/>
              </w:rPr>
              <w:t>小时，最长</w:t>
            </w:r>
            <w:r>
              <w:rPr>
                <w:rFonts w:hAnsi="宋体"/>
                <w:kern w:val="1"/>
                <w:sz w:val="24"/>
              </w:rPr>
              <w:t>13.8</w:t>
            </w:r>
            <w:r>
              <w:rPr>
                <w:rFonts w:hAnsi="宋体"/>
                <w:kern w:val="1"/>
                <w:sz w:val="24"/>
              </w:rPr>
              <w:t>小时。全境属半湿润地区，在一年中</w:t>
            </w:r>
            <w:r>
              <w:rPr>
                <w:rFonts w:hAnsi="宋体"/>
                <w:kern w:val="1"/>
                <w:sz w:val="24"/>
              </w:rPr>
              <w:t>7</w:t>
            </w:r>
            <w:r>
              <w:rPr>
                <w:rFonts w:hAnsi="宋体"/>
                <w:kern w:val="1"/>
                <w:sz w:val="24"/>
              </w:rPr>
              <w:t>月和</w:t>
            </w:r>
            <w:r>
              <w:rPr>
                <w:rFonts w:hAnsi="宋体"/>
                <w:kern w:val="1"/>
                <w:sz w:val="24"/>
              </w:rPr>
              <w:t>8</w:t>
            </w:r>
            <w:r>
              <w:rPr>
                <w:rFonts w:hAnsi="宋体"/>
                <w:kern w:val="1"/>
                <w:sz w:val="24"/>
              </w:rPr>
              <w:t>月属湿润期，</w:t>
            </w:r>
            <w:r>
              <w:rPr>
                <w:rFonts w:hAnsi="宋体"/>
                <w:kern w:val="1"/>
                <w:sz w:val="24"/>
              </w:rPr>
              <w:t>9</w:t>
            </w:r>
            <w:r>
              <w:rPr>
                <w:rFonts w:hAnsi="宋体"/>
                <w:kern w:val="1"/>
                <w:sz w:val="24"/>
              </w:rPr>
              <w:t>月为半湿润期，其它月份为干旱、半干旱期。初霜一般在</w:t>
            </w:r>
            <w:r>
              <w:rPr>
                <w:rFonts w:hAnsi="宋体"/>
                <w:kern w:val="1"/>
                <w:sz w:val="24"/>
              </w:rPr>
              <w:t>10</w:t>
            </w:r>
            <w:r>
              <w:rPr>
                <w:rFonts w:hAnsi="宋体"/>
                <w:kern w:val="1"/>
                <w:sz w:val="24"/>
              </w:rPr>
              <w:t>月</w:t>
            </w:r>
            <w:r>
              <w:rPr>
                <w:rFonts w:hAnsi="宋体"/>
                <w:kern w:val="1"/>
                <w:sz w:val="24"/>
              </w:rPr>
              <w:t>21</w:t>
            </w:r>
            <w:r>
              <w:rPr>
                <w:rFonts w:hAnsi="宋体"/>
                <w:kern w:val="1"/>
                <w:sz w:val="24"/>
              </w:rPr>
              <w:t>日，终霜多在翌年</w:t>
            </w:r>
            <w:r>
              <w:rPr>
                <w:rFonts w:hAnsi="宋体"/>
                <w:kern w:val="1"/>
                <w:sz w:val="24"/>
              </w:rPr>
              <w:t>4</w:t>
            </w:r>
            <w:r>
              <w:rPr>
                <w:rFonts w:hAnsi="宋体"/>
                <w:kern w:val="1"/>
                <w:sz w:val="24"/>
              </w:rPr>
              <w:t>月</w:t>
            </w:r>
            <w:r>
              <w:rPr>
                <w:rFonts w:hAnsi="宋体"/>
                <w:kern w:val="1"/>
                <w:sz w:val="24"/>
              </w:rPr>
              <w:t>7</w:t>
            </w:r>
            <w:r>
              <w:rPr>
                <w:rFonts w:hAnsi="宋体"/>
                <w:kern w:val="1"/>
                <w:sz w:val="24"/>
              </w:rPr>
              <w:t>日，无霜期平均</w:t>
            </w:r>
            <w:r>
              <w:rPr>
                <w:rFonts w:hAnsi="宋体"/>
                <w:kern w:val="1"/>
                <w:sz w:val="24"/>
              </w:rPr>
              <w:t>196</w:t>
            </w:r>
            <w:r>
              <w:rPr>
                <w:rFonts w:hAnsi="宋体"/>
                <w:kern w:val="1"/>
                <w:sz w:val="24"/>
              </w:rPr>
              <w:t>天。</w:t>
            </w:r>
          </w:p>
          <w:p w:rsidR="00663F71" w:rsidRDefault="00663F71" w:rsidP="00A27CC2">
            <w:pPr>
              <w:keepNext/>
              <w:keepLines/>
              <w:spacing w:line="360" w:lineRule="auto"/>
              <w:ind w:firstLineChars="200" w:firstLine="482"/>
              <w:rPr>
                <w:b/>
                <w:bCs/>
                <w:sz w:val="24"/>
              </w:rPr>
            </w:pPr>
            <w:r>
              <w:rPr>
                <w:b/>
                <w:bCs/>
                <w:sz w:val="24"/>
              </w:rPr>
              <w:t>7</w:t>
            </w:r>
            <w:r w:rsidR="00E42E92">
              <w:rPr>
                <w:rFonts w:hint="eastAsia"/>
                <w:b/>
                <w:bCs/>
                <w:sz w:val="24"/>
              </w:rPr>
              <w:t>、</w:t>
            </w:r>
            <w:r>
              <w:rPr>
                <w:b/>
                <w:bCs/>
                <w:sz w:val="24"/>
              </w:rPr>
              <w:t>地震烈度</w:t>
            </w:r>
          </w:p>
          <w:p w:rsidR="00663F71" w:rsidRDefault="00663F71" w:rsidP="00A27CC2">
            <w:pPr>
              <w:spacing w:line="360" w:lineRule="auto"/>
              <w:ind w:firstLineChars="200" w:firstLine="480"/>
              <w:rPr>
                <w:kern w:val="1"/>
                <w:sz w:val="24"/>
              </w:rPr>
            </w:pPr>
            <w:r>
              <w:rPr>
                <w:kern w:val="1"/>
                <w:sz w:val="24"/>
              </w:rPr>
              <w:t>根据</w:t>
            </w:r>
            <w:r>
              <w:rPr>
                <w:kern w:val="1"/>
                <w:sz w:val="24"/>
              </w:rPr>
              <w:t>“</w:t>
            </w:r>
            <w:r>
              <w:rPr>
                <w:kern w:val="1"/>
                <w:sz w:val="24"/>
              </w:rPr>
              <w:t>中国地震动态参数区划图</w:t>
            </w:r>
            <w:r>
              <w:rPr>
                <w:kern w:val="1"/>
                <w:sz w:val="24"/>
              </w:rPr>
              <w:t>”</w:t>
            </w:r>
            <w:r>
              <w:rPr>
                <w:kern w:val="1"/>
                <w:sz w:val="24"/>
              </w:rPr>
              <w:t>（</w:t>
            </w:r>
            <w:r>
              <w:rPr>
                <w:kern w:val="1"/>
                <w:sz w:val="24"/>
              </w:rPr>
              <w:t>GB18306—2001</w:t>
            </w:r>
            <w:r>
              <w:rPr>
                <w:kern w:val="1"/>
                <w:sz w:val="24"/>
              </w:rPr>
              <w:t>），本区域地震动峰加速度值为</w:t>
            </w:r>
            <w:r>
              <w:rPr>
                <w:kern w:val="1"/>
                <w:sz w:val="24"/>
              </w:rPr>
              <w:t>0.06g</w:t>
            </w:r>
            <w:r>
              <w:rPr>
                <w:kern w:val="1"/>
                <w:sz w:val="24"/>
              </w:rPr>
              <w:t>。</w:t>
            </w:r>
          </w:p>
          <w:p w:rsidR="00663F71" w:rsidRDefault="00663F71" w:rsidP="00A27CC2">
            <w:pPr>
              <w:keepNext/>
              <w:keepLines/>
              <w:spacing w:line="360" w:lineRule="auto"/>
              <w:ind w:firstLineChars="200" w:firstLine="482"/>
              <w:rPr>
                <w:b/>
                <w:bCs/>
                <w:sz w:val="24"/>
              </w:rPr>
            </w:pPr>
            <w:r>
              <w:rPr>
                <w:b/>
                <w:bCs/>
                <w:sz w:val="24"/>
              </w:rPr>
              <w:t>8</w:t>
            </w:r>
            <w:r w:rsidR="00E42E92">
              <w:rPr>
                <w:rFonts w:hint="eastAsia"/>
                <w:b/>
                <w:bCs/>
                <w:sz w:val="24"/>
              </w:rPr>
              <w:t>、</w:t>
            </w:r>
            <w:r>
              <w:rPr>
                <w:b/>
                <w:bCs/>
                <w:sz w:val="24"/>
              </w:rPr>
              <w:t>土壤</w:t>
            </w:r>
          </w:p>
          <w:p w:rsidR="00663F71" w:rsidRDefault="00663F71" w:rsidP="00A27CC2">
            <w:pPr>
              <w:spacing w:line="360" w:lineRule="auto"/>
              <w:ind w:firstLineChars="200" w:firstLine="480"/>
              <w:rPr>
                <w:kern w:val="1"/>
                <w:sz w:val="24"/>
              </w:rPr>
            </w:pPr>
            <w:r>
              <w:rPr>
                <w:kern w:val="1"/>
                <w:sz w:val="24"/>
              </w:rPr>
              <w:t>全市可利用土壤</w:t>
            </w:r>
            <w:r>
              <w:rPr>
                <w:kern w:val="1"/>
                <w:sz w:val="24"/>
              </w:rPr>
              <w:t>2676874</w:t>
            </w:r>
            <w:r>
              <w:rPr>
                <w:kern w:val="1"/>
                <w:sz w:val="24"/>
              </w:rPr>
              <w:t>亩，分为</w:t>
            </w:r>
            <w:r>
              <w:rPr>
                <w:kern w:val="1"/>
                <w:sz w:val="24"/>
              </w:rPr>
              <w:t>2</w:t>
            </w:r>
            <w:r>
              <w:rPr>
                <w:kern w:val="1"/>
                <w:sz w:val="24"/>
              </w:rPr>
              <w:t>个土类，</w:t>
            </w:r>
            <w:r>
              <w:rPr>
                <w:kern w:val="1"/>
                <w:sz w:val="24"/>
              </w:rPr>
              <w:t>7</w:t>
            </w:r>
            <w:r>
              <w:rPr>
                <w:kern w:val="1"/>
                <w:sz w:val="24"/>
              </w:rPr>
              <w:t>个亚类，</w:t>
            </w:r>
            <w:r>
              <w:rPr>
                <w:kern w:val="1"/>
                <w:sz w:val="24"/>
              </w:rPr>
              <w:t>13</w:t>
            </w:r>
            <w:r>
              <w:rPr>
                <w:kern w:val="1"/>
                <w:sz w:val="24"/>
              </w:rPr>
              <w:t>个土属，</w:t>
            </w:r>
            <w:r>
              <w:rPr>
                <w:kern w:val="1"/>
                <w:sz w:val="24"/>
              </w:rPr>
              <w:t>51</w:t>
            </w:r>
            <w:r>
              <w:rPr>
                <w:kern w:val="1"/>
                <w:sz w:val="24"/>
              </w:rPr>
              <w:t>个土种。</w:t>
            </w:r>
          </w:p>
          <w:p w:rsidR="00663F71" w:rsidRDefault="00663F71" w:rsidP="00A27CC2">
            <w:pPr>
              <w:spacing w:line="360" w:lineRule="auto"/>
              <w:ind w:firstLineChars="200" w:firstLine="480"/>
              <w:rPr>
                <w:rFonts w:hAnsi="宋体"/>
                <w:kern w:val="1"/>
                <w:sz w:val="24"/>
              </w:rPr>
            </w:pPr>
            <w:r>
              <w:rPr>
                <w:kern w:val="1"/>
                <w:sz w:val="24"/>
              </w:rPr>
              <w:t>棕壤性土分布于酸性岩石区的荒岭坡、山坡梯田和坡麓梯田，其中宜栽植灌木、地瓜、花生的面积</w:t>
            </w:r>
            <w:r>
              <w:rPr>
                <w:kern w:val="1"/>
                <w:sz w:val="24"/>
              </w:rPr>
              <w:t>248220</w:t>
            </w:r>
            <w:r>
              <w:rPr>
                <w:kern w:val="1"/>
                <w:sz w:val="24"/>
              </w:rPr>
              <w:t>亩。棕壤除杨庄、牛泉等乡镇外，其它地区均有分布。潮棕壤分布于酸性、中性岩石丘区，山前洪积扇的下部低平地，地下水质好，土壤耕性、保水保肥性好，宜种各种作物。褐土性土壤分布于城区、口镇、圣井、高庄、南冶、颜庄、城子坡、里辛、辛庄、铁车、苗山、见马、常庄、和庄、上游、鹿野、茶业、腰关、等乡镇（办事处）的石灰岩山丘上部。淋溶褐土分布于城区、张家洼、口镇、羊里、方下、牛泉、高庄、南冶、颜庄、里辛、常庄等乡镇（办事处）。褐土分布于全市各地的石灰岩山前洪积扇。潮褐土分布于牟汶河、嬴汶河及其支流两岸的平原，适耕期长，地下水源充沛，适种作物广泛。</w:t>
            </w:r>
          </w:p>
          <w:p w:rsidR="00663F71" w:rsidRDefault="00663F71" w:rsidP="00A27CC2">
            <w:pPr>
              <w:keepNext/>
              <w:keepLines/>
              <w:spacing w:line="360" w:lineRule="auto"/>
              <w:ind w:firstLineChars="200" w:firstLine="482"/>
              <w:rPr>
                <w:b/>
                <w:bCs/>
                <w:sz w:val="24"/>
              </w:rPr>
            </w:pPr>
            <w:r>
              <w:rPr>
                <w:b/>
                <w:bCs/>
                <w:sz w:val="24"/>
              </w:rPr>
              <w:t>9</w:t>
            </w:r>
            <w:r w:rsidR="00E42E92">
              <w:rPr>
                <w:rFonts w:hint="eastAsia"/>
                <w:b/>
                <w:bCs/>
                <w:sz w:val="24"/>
              </w:rPr>
              <w:t>、</w:t>
            </w:r>
            <w:r>
              <w:rPr>
                <w:b/>
                <w:bCs/>
                <w:sz w:val="24"/>
              </w:rPr>
              <w:t>矿产资源</w:t>
            </w:r>
          </w:p>
          <w:p w:rsidR="00663F71" w:rsidRDefault="00663F71" w:rsidP="00A27CC2">
            <w:pPr>
              <w:spacing w:line="360" w:lineRule="auto"/>
              <w:ind w:firstLineChars="200" w:firstLine="480"/>
              <w:rPr>
                <w:kern w:val="1"/>
                <w:sz w:val="24"/>
              </w:rPr>
            </w:pPr>
            <w:r>
              <w:rPr>
                <w:kern w:val="1"/>
                <w:sz w:val="24"/>
              </w:rPr>
              <w:t>莱芜自然矿产资源丰富，素有</w:t>
            </w:r>
            <w:r>
              <w:rPr>
                <w:kern w:val="1"/>
                <w:sz w:val="24"/>
              </w:rPr>
              <w:t>“</w:t>
            </w:r>
            <w:r>
              <w:rPr>
                <w:kern w:val="1"/>
                <w:sz w:val="24"/>
              </w:rPr>
              <w:t>钢城煤都</w:t>
            </w:r>
            <w:r>
              <w:rPr>
                <w:kern w:val="1"/>
                <w:sz w:val="24"/>
              </w:rPr>
              <w:t>”</w:t>
            </w:r>
            <w:r>
              <w:rPr>
                <w:kern w:val="1"/>
                <w:sz w:val="24"/>
              </w:rPr>
              <w:t>之称，拥有煤、铁、铜、金、磷及花岗石、大理石、石灰石、长石、燕子石等几十种矿藏，其中煤炭储量</w:t>
            </w:r>
            <w:r>
              <w:rPr>
                <w:kern w:val="1"/>
                <w:sz w:val="24"/>
              </w:rPr>
              <w:t>4</w:t>
            </w:r>
            <w:r>
              <w:rPr>
                <w:kern w:val="1"/>
                <w:sz w:val="24"/>
              </w:rPr>
              <w:t>亿</w:t>
            </w:r>
            <w:r>
              <w:rPr>
                <w:kern w:val="1"/>
                <w:sz w:val="24"/>
              </w:rPr>
              <w:t>t</w:t>
            </w:r>
            <w:r>
              <w:rPr>
                <w:kern w:val="1"/>
                <w:sz w:val="24"/>
              </w:rPr>
              <w:t>，是山东省重要的煤炭产区；铁矿石储量</w:t>
            </w:r>
            <w:r>
              <w:rPr>
                <w:kern w:val="1"/>
                <w:sz w:val="24"/>
              </w:rPr>
              <w:t>4.8</w:t>
            </w:r>
            <w:r>
              <w:rPr>
                <w:kern w:val="1"/>
                <w:sz w:val="24"/>
              </w:rPr>
              <w:t>亿</w:t>
            </w:r>
            <w:r>
              <w:rPr>
                <w:kern w:val="1"/>
                <w:sz w:val="24"/>
              </w:rPr>
              <w:t>t</w:t>
            </w:r>
            <w:r>
              <w:rPr>
                <w:kern w:val="1"/>
                <w:sz w:val="24"/>
              </w:rPr>
              <w:t>，占山东省总储量的</w:t>
            </w:r>
            <w:r>
              <w:rPr>
                <w:kern w:val="1"/>
                <w:sz w:val="24"/>
              </w:rPr>
              <w:t>1/3</w:t>
            </w:r>
            <w:r>
              <w:rPr>
                <w:kern w:val="1"/>
                <w:sz w:val="24"/>
              </w:rPr>
              <w:t>，在全国也占有相当重要的地位。煤炭：</w:t>
            </w:r>
            <w:r>
              <w:rPr>
                <w:rFonts w:hint="eastAsia"/>
                <w:kern w:val="1"/>
                <w:sz w:val="24"/>
              </w:rPr>
              <w:t>莱芜区</w:t>
            </w:r>
            <w:r>
              <w:rPr>
                <w:kern w:val="1"/>
                <w:sz w:val="24"/>
              </w:rPr>
              <w:t>境内煤炭探明储量</w:t>
            </w:r>
            <w:r>
              <w:rPr>
                <w:kern w:val="1"/>
                <w:sz w:val="24"/>
              </w:rPr>
              <w:t>4.4</w:t>
            </w:r>
            <w:r>
              <w:rPr>
                <w:kern w:val="1"/>
                <w:sz w:val="24"/>
              </w:rPr>
              <w:t>亿</w:t>
            </w:r>
            <w:r>
              <w:rPr>
                <w:kern w:val="1"/>
                <w:sz w:val="24"/>
              </w:rPr>
              <w:t>t</w:t>
            </w:r>
            <w:r>
              <w:rPr>
                <w:kern w:val="1"/>
                <w:sz w:val="24"/>
              </w:rPr>
              <w:t>，品种以气煤、肥煤为主，品质好，易于开采，是山东省中南部煤田的组成部分之一。铁矿：莱芜境内铁矿石的探明储量</w:t>
            </w:r>
            <w:r>
              <w:rPr>
                <w:kern w:val="1"/>
                <w:sz w:val="24"/>
              </w:rPr>
              <w:t>5.5</w:t>
            </w:r>
            <w:r>
              <w:rPr>
                <w:kern w:val="1"/>
                <w:sz w:val="24"/>
              </w:rPr>
              <w:t>亿</w:t>
            </w:r>
            <w:r>
              <w:rPr>
                <w:kern w:val="1"/>
                <w:sz w:val="24"/>
              </w:rPr>
              <w:t>t</w:t>
            </w:r>
            <w:r>
              <w:rPr>
                <w:kern w:val="1"/>
                <w:sz w:val="24"/>
              </w:rPr>
              <w:t>，占山东省铁矿储量的</w:t>
            </w:r>
            <w:r>
              <w:rPr>
                <w:kern w:val="1"/>
                <w:sz w:val="24"/>
              </w:rPr>
              <w:t>35</w:t>
            </w:r>
            <w:r>
              <w:rPr>
                <w:kern w:val="1"/>
                <w:sz w:val="24"/>
              </w:rPr>
              <w:t>％左右。铁矿平均埋藏深度</w:t>
            </w:r>
            <w:r>
              <w:rPr>
                <w:kern w:val="1"/>
                <w:sz w:val="24"/>
              </w:rPr>
              <w:t>500m</w:t>
            </w:r>
            <w:r>
              <w:rPr>
                <w:kern w:val="1"/>
                <w:sz w:val="24"/>
              </w:rPr>
              <w:t>，开采条件好，且品位高。莱芜境内铁矿平均品位接近</w:t>
            </w:r>
            <w:r>
              <w:rPr>
                <w:kern w:val="1"/>
                <w:sz w:val="24"/>
              </w:rPr>
              <w:t>50</w:t>
            </w:r>
            <w:r>
              <w:rPr>
                <w:kern w:val="1"/>
                <w:sz w:val="24"/>
              </w:rPr>
              <w:t>％，具有良好的冶炼性能。目前</w:t>
            </w:r>
            <w:r>
              <w:rPr>
                <w:rFonts w:hint="eastAsia"/>
                <w:kern w:val="1"/>
                <w:sz w:val="24"/>
              </w:rPr>
              <w:t>莱芜区</w:t>
            </w:r>
            <w:r>
              <w:rPr>
                <w:kern w:val="1"/>
                <w:sz w:val="24"/>
              </w:rPr>
              <w:t>可供开采的大矿区有</w:t>
            </w:r>
            <w:r>
              <w:rPr>
                <w:kern w:val="1"/>
                <w:sz w:val="24"/>
              </w:rPr>
              <w:t>12</w:t>
            </w:r>
            <w:r>
              <w:rPr>
                <w:kern w:val="1"/>
                <w:sz w:val="24"/>
              </w:rPr>
              <w:t>处，总开采能力可达年</w:t>
            </w:r>
            <w:r>
              <w:rPr>
                <w:kern w:val="1"/>
                <w:sz w:val="24"/>
              </w:rPr>
              <w:t>500</w:t>
            </w:r>
            <w:r>
              <w:rPr>
                <w:kern w:val="1"/>
                <w:sz w:val="24"/>
              </w:rPr>
              <w:t>万</w:t>
            </w:r>
            <w:r>
              <w:rPr>
                <w:kern w:val="1"/>
                <w:sz w:val="24"/>
              </w:rPr>
              <w:t>t</w:t>
            </w:r>
            <w:r>
              <w:rPr>
                <w:kern w:val="1"/>
                <w:sz w:val="24"/>
              </w:rPr>
              <w:t>以上。除煤炭资源和铁矿石资源外，</w:t>
            </w:r>
            <w:r>
              <w:rPr>
                <w:rFonts w:hint="eastAsia"/>
                <w:kern w:val="1"/>
                <w:sz w:val="24"/>
              </w:rPr>
              <w:t>莱芜区</w:t>
            </w:r>
            <w:r>
              <w:rPr>
                <w:kern w:val="1"/>
                <w:sz w:val="24"/>
              </w:rPr>
              <w:t>域范围内以及周边地区还有相当丰富的石灰石资源，以及冶金所需的许多其他辅料资源。这种天然的自然资源组合分布，为</w:t>
            </w:r>
            <w:r>
              <w:rPr>
                <w:rFonts w:hint="eastAsia"/>
                <w:kern w:val="1"/>
                <w:sz w:val="24"/>
              </w:rPr>
              <w:t>莱芜区</w:t>
            </w:r>
            <w:r>
              <w:rPr>
                <w:kern w:val="1"/>
                <w:sz w:val="24"/>
              </w:rPr>
              <w:t>冶金工业及关联产业的发展提供了得天独厚的优良条件。</w:t>
            </w:r>
          </w:p>
          <w:p w:rsidR="00663F71" w:rsidRDefault="00663F71" w:rsidP="00A27CC2">
            <w:pPr>
              <w:spacing w:line="360" w:lineRule="auto"/>
              <w:ind w:firstLineChars="200" w:firstLine="480"/>
              <w:rPr>
                <w:sz w:val="24"/>
              </w:rPr>
            </w:pPr>
            <w:r>
              <w:rPr>
                <w:kern w:val="1"/>
                <w:sz w:val="24"/>
              </w:rPr>
              <w:t>区内矿产资源贫乏，尚未发现可供开采利用的重要矿产资源。本项目厂址不存在压矿问题，也不处于煤矿采空区范围内</w:t>
            </w:r>
            <w:r>
              <w:rPr>
                <w:rFonts w:hint="eastAsia"/>
                <w:sz w:val="24"/>
              </w:rPr>
              <w:t>。</w:t>
            </w:r>
          </w:p>
          <w:p w:rsidR="00CB32A2" w:rsidRDefault="00CB32A2" w:rsidP="00CB32A2">
            <w:pPr>
              <w:pStyle w:val="BodyTextFirstIndent21"/>
              <w:ind w:firstLine="480"/>
            </w:pPr>
          </w:p>
          <w:p w:rsidR="00CB32A2" w:rsidRDefault="00CB32A2" w:rsidP="00CB32A2">
            <w:pPr>
              <w:pStyle w:val="Default"/>
            </w:pPr>
          </w:p>
          <w:p w:rsidR="00CB32A2" w:rsidRPr="00CB32A2" w:rsidRDefault="00CB32A2" w:rsidP="00CB32A2">
            <w:pPr>
              <w:pStyle w:val="Default"/>
            </w:pPr>
          </w:p>
          <w:p w:rsidR="00CB32A2" w:rsidRPr="007F2A6A" w:rsidRDefault="00CB32A2" w:rsidP="007F2A6A">
            <w:pPr>
              <w:pStyle w:val="Default"/>
            </w:pPr>
          </w:p>
        </w:tc>
      </w:tr>
    </w:tbl>
    <w:p w:rsidR="00663F71" w:rsidRDefault="00663F71">
      <w:pPr>
        <w:spacing w:line="360" w:lineRule="auto"/>
        <w:outlineLvl w:val="0"/>
        <w:rPr>
          <w:b/>
          <w:kern w:val="0"/>
          <w:sz w:val="30"/>
          <w:szCs w:val="30"/>
        </w:rPr>
      </w:pPr>
      <w:r>
        <w:rPr>
          <w:rFonts w:hint="eastAsia"/>
          <w:b/>
          <w:kern w:val="0"/>
          <w:sz w:val="30"/>
          <w:szCs w:val="30"/>
        </w:rPr>
        <w:t>三、</w:t>
      </w:r>
      <w:r>
        <w:rPr>
          <w:b/>
          <w:kern w:val="0"/>
          <w:sz w:val="30"/>
          <w:szCs w:val="30"/>
        </w:rPr>
        <w:t>环境质量状况</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9956"/>
      </w:tblGrid>
      <w:tr w:rsidR="00663F71" w:rsidTr="00172BCA">
        <w:trPr>
          <w:trHeight w:val="13301"/>
          <w:jc w:val="center"/>
        </w:trPr>
        <w:tc>
          <w:tcPr>
            <w:tcW w:w="5000" w:type="pct"/>
          </w:tcPr>
          <w:p w:rsidR="00663F71" w:rsidRDefault="00663F71" w:rsidP="00F81210">
            <w:pPr>
              <w:tabs>
                <w:tab w:val="left" w:pos="1440"/>
              </w:tabs>
              <w:spacing w:line="360" w:lineRule="auto"/>
              <w:rPr>
                <w:b/>
                <w:bCs/>
                <w:sz w:val="28"/>
              </w:rPr>
            </w:pPr>
            <w:r>
              <w:rPr>
                <w:b/>
                <w:bCs/>
                <w:sz w:val="28"/>
              </w:rPr>
              <w:t>建设项目所在地区域环境质量现状及主要环境问题</w:t>
            </w:r>
          </w:p>
          <w:p w:rsidR="00F81210" w:rsidRDefault="00F81210" w:rsidP="00F81210">
            <w:pPr>
              <w:spacing w:line="360" w:lineRule="auto"/>
              <w:ind w:firstLineChars="196" w:firstLine="472"/>
              <w:rPr>
                <w:rFonts w:ascii="宋体" w:hAnsi="宋体"/>
                <w:b/>
                <w:sz w:val="24"/>
              </w:rPr>
            </w:pPr>
            <w:r>
              <w:rPr>
                <w:rFonts w:ascii="宋体" w:hAnsi="宋体" w:hint="eastAsia"/>
                <w:b/>
                <w:sz w:val="24"/>
              </w:rPr>
              <w:t>1、环境空气</w:t>
            </w:r>
          </w:p>
          <w:p w:rsidR="00F81210" w:rsidRDefault="00F81210" w:rsidP="00F81210">
            <w:pPr>
              <w:spacing w:line="360" w:lineRule="auto"/>
              <w:ind w:firstLineChars="200" w:firstLine="480"/>
              <w:rPr>
                <w:sz w:val="24"/>
              </w:rPr>
            </w:pPr>
            <w:r>
              <w:rPr>
                <w:sz w:val="24"/>
              </w:rPr>
              <w:t>二氧化硫：</w:t>
            </w:r>
            <w:r>
              <w:rPr>
                <w:sz w:val="24"/>
              </w:rPr>
              <w:t xml:space="preserve">2017 </w:t>
            </w:r>
            <w:r>
              <w:rPr>
                <w:sz w:val="24"/>
              </w:rPr>
              <w:t>年平均浓度为</w:t>
            </w:r>
            <w:r>
              <w:rPr>
                <w:sz w:val="24"/>
              </w:rPr>
              <w:t>34μg/m</w:t>
            </w:r>
            <w:r>
              <w:rPr>
                <w:sz w:val="24"/>
                <w:vertAlign w:val="superscript"/>
              </w:rPr>
              <w:t>3</w:t>
            </w:r>
            <w:r>
              <w:rPr>
                <w:sz w:val="24"/>
              </w:rPr>
              <w:t>，未超标，全省排名第</w:t>
            </w:r>
            <w:r>
              <w:rPr>
                <w:sz w:val="24"/>
              </w:rPr>
              <w:t>15</w:t>
            </w:r>
            <w:r>
              <w:rPr>
                <w:sz w:val="24"/>
              </w:rPr>
              <w:t>；同比改善</w:t>
            </w:r>
            <w:r>
              <w:rPr>
                <w:sz w:val="24"/>
              </w:rPr>
              <w:t>24.4%</w:t>
            </w:r>
            <w:r>
              <w:rPr>
                <w:sz w:val="24"/>
              </w:rPr>
              <w:t>，全省排名第</w:t>
            </w:r>
            <w:r>
              <w:rPr>
                <w:sz w:val="24"/>
              </w:rPr>
              <w:t>14</w:t>
            </w:r>
            <w:r>
              <w:rPr>
                <w:sz w:val="24"/>
              </w:rPr>
              <w:t>。</w:t>
            </w:r>
          </w:p>
          <w:p w:rsidR="00F81210" w:rsidRDefault="00F81210" w:rsidP="00F81210">
            <w:pPr>
              <w:spacing w:line="360" w:lineRule="auto"/>
              <w:ind w:firstLineChars="200" w:firstLine="480"/>
              <w:rPr>
                <w:sz w:val="24"/>
              </w:rPr>
            </w:pPr>
            <w:r>
              <w:rPr>
                <w:sz w:val="24"/>
              </w:rPr>
              <w:t>二氧化氮：</w:t>
            </w:r>
            <w:r>
              <w:rPr>
                <w:sz w:val="24"/>
              </w:rPr>
              <w:t>2017</w:t>
            </w:r>
            <w:r>
              <w:rPr>
                <w:sz w:val="24"/>
              </w:rPr>
              <w:t>年平均浓度为</w:t>
            </w:r>
            <w:r>
              <w:rPr>
                <w:sz w:val="24"/>
              </w:rPr>
              <w:t>42μg/m</w:t>
            </w:r>
            <w:r>
              <w:rPr>
                <w:sz w:val="24"/>
                <w:vertAlign w:val="superscript"/>
              </w:rPr>
              <w:t>3</w:t>
            </w:r>
            <w:r>
              <w:rPr>
                <w:sz w:val="24"/>
              </w:rPr>
              <w:t>，未超标，全省排名第</w:t>
            </w:r>
            <w:r>
              <w:rPr>
                <w:sz w:val="24"/>
              </w:rPr>
              <w:t>14</w:t>
            </w:r>
            <w:r>
              <w:rPr>
                <w:sz w:val="24"/>
              </w:rPr>
              <w:t>；同比改善</w:t>
            </w:r>
            <w:r>
              <w:rPr>
                <w:sz w:val="24"/>
              </w:rPr>
              <w:t>2.3%</w:t>
            </w:r>
            <w:r>
              <w:rPr>
                <w:sz w:val="24"/>
              </w:rPr>
              <w:t>，全省排名第</w:t>
            </w:r>
            <w:r>
              <w:rPr>
                <w:sz w:val="24"/>
              </w:rPr>
              <w:t>9</w:t>
            </w:r>
            <w:r>
              <w:rPr>
                <w:sz w:val="24"/>
              </w:rPr>
              <w:t>。</w:t>
            </w:r>
          </w:p>
          <w:p w:rsidR="00F81210" w:rsidRDefault="00F81210" w:rsidP="00F81210">
            <w:pPr>
              <w:spacing w:line="360" w:lineRule="auto"/>
              <w:ind w:firstLineChars="200" w:firstLine="480"/>
              <w:rPr>
                <w:sz w:val="24"/>
              </w:rPr>
            </w:pPr>
            <w:r>
              <w:rPr>
                <w:sz w:val="24"/>
              </w:rPr>
              <w:t>可吸入颗粒物：</w:t>
            </w:r>
            <w:r>
              <w:rPr>
                <w:sz w:val="24"/>
              </w:rPr>
              <w:t>2017</w:t>
            </w:r>
            <w:r>
              <w:rPr>
                <w:sz w:val="24"/>
              </w:rPr>
              <w:t>年平均浓度为</w:t>
            </w:r>
            <w:r>
              <w:rPr>
                <w:sz w:val="24"/>
              </w:rPr>
              <w:t>117μg/m</w:t>
            </w:r>
            <w:r>
              <w:rPr>
                <w:sz w:val="24"/>
                <w:vertAlign w:val="superscript"/>
              </w:rPr>
              <w:t>3</w:t>
            </w:r>
            <w:r>
              <w:rPr>
                <w:sz w:val="24"/>
              </w:rPr>
              <w:t>，超标</w:t>
            </w:r>
            <w:r>
              <w:rPr>
                <w:sz w:val="24"/>
              </w:rPr>
              <w:t>67%</w:t>
            </w:r>
            <w:r>
              <w:rPr>
                <w:sz w:val="24"/>
              </w:rPr>
              <w:t>，全省排名第</w:t>
            </w:r>
            <w:r>
              <w:rPr>
                <w:sz w:val="24"/>
              </w:rPr>
              <w:t>11</w:t>
            </w:r>
            <w:r>
              <w:rPr>
                <w:sz w:val="24"/>
              </w:rPr>
              <w:t>；同比改善</w:t>
            </w:r>
            <w:r>
              <w:rPr>
                <w:sz w:val="24"/>
              </w:rPr>
              <w:t>7.9%</w:t>
            </w:r>
            <w:r>
              <w:rPr>
                <w:sz w:val="24"/>
              </w:rPr>
              <w:t>，全省排名第</w:t>
            </w:r>
            <w:r>
              <w:rPr>
                <w:sz w:val="24"/>
              </w:rPr>
              <w:t>17</w:t>
            </w:r>
            <w:r>
              <w:rPr>
                <w:sz w:val="24"/>
              </w:rPr>
              <w:t>。</w:t>
            </w:r>
          </w:p>
          <w:p w:rsidR="00E42E92" w:rsidRDefault="00F81210" w:rsidP="00F81210">
            <w:pPr>
              <w:spacing w:line="360" w:lineRule="auto"/>
              <w:ind w:firstLineChars="200" w:firstLine="480"/>
              <w:rPr>
                <w:sz w:val="24"/>
              </w:rPr>
            </w:pPr>
            <w:r>
              <w:rPr>
                <w:sz w:val="24"/>
              </w:rPr>
              <w:t>PM</w:t>
            </w:r>
            <w:r>
              <w:rPr>
                <w:sz w:val="24"/>
                <w:vertAlign w:val="subscript"/>
              </w:rPr>
              <w:t>2.5</w:t>
            </w:r>
            <w:r>
              <w:rPr>
                <w:sz w:val="24"/>
              </w:rPr>
              <w:t>：</w:t>
            </w:r>
            <w:r>
              <w:rPr>
                <w:sz w:val="24"/>
              </w:rPr>
              <w:t>2017</w:t>
            </w:r>
            <w:r>
              <w:rPr>
                <w:sz w:val="24"/>
              </w:rPr>
              <w:t>年平均浓度为</w:t>
            </w:r>
            <w:r>
              <w:rPr>
                <w:sz w:val="24"/>
              </w:rPr>
              <w:t>65μg/m</w:t>
            </w:r>
            <w:r>
              <w:rPr>
                <w:sz w:val="24"/>
                <w:vertAlign w:val="superscript"/>
              </w:rPr>
              <w:t>3</w:t>
            </w:r>
            <w:r>
              <w:rPr>
                <w:sz w:val="24"/>
              </w:rPr>
              <w:t>，超标</w:t>
            </w:r>
            <w:r>
              <w:rPr>
                <w:sz w:val="24"/>
              </w:rPr>
              <w:t>62.5%</w:t>
            </w:r>
            <w:r>
              <w:rPr>
                <w:sz w:val="24"/>
              </w:rPr>
              <w:t>，全省排名第</w:t>
            </w:r>
            <w:r>
              <w:rPr>
                <w:sz w:val="24"/>
              </w:rPr>
              <w:t>13</w:t>
            </w:r>
            <w:r>
              <w:rPr>
                <w:sz w:val="24"/>
              </w:rPr>
              <w:t>；同比改善</w:t>
            </w:r>
            <w:r>
              <w:rPr>
                <w:sz w:val="24"/>
              </w:rPr>
              <w:t>12.2%</w:t>
            </w:r>
            <w:r>
              <w:rPr>
                <w:sz w:val="24"/>
              </w:rPr>
              <w:t>，全省排名第</w:t>
            </w:r>
            <w:r>
              <w:rPr>
                <w:sz w:val="24"/>
              </w:rPr>
              <w:t>13</w:t>
            </w:r>
            <w:r>
              <w:rPr>
                <w:sz w:val="24"/>
              </w:rPr>
              <w:t>。</w:t>
            </w:r>
          </w:p>
          <w:p w:rsidR="00F81210" w:rsidRPr="009704A7" w:rsidRDefault="00F81210" w:rsidP="00F81210">
            <w:pPr>
              <w:spacing w:line="360" w:lineRule="auto"/>
              <w:ind w:firstLineChars="200" w:firstLine="480"/>
              <w:rPr>
                <w:color w:val="000000"/>
                <w:sz w:val="24"/>
              </w:rPr>
            </w:pPr>
            <w:r w:rsidRPr="009704A7">
              <w:rPr>
                <w:color w:val="000000"/>
                <w:sz w:val="24"/>
              </w:rPr>
              <w:t>本项目区域环境空气质量不能稳定达到《环境空气质量标准》（</w:t>
            </w:r>
            <w:r w:rsidRPr="009704A7">
              <w:rPr>
                <w:color w:val="000000"/>
                <w:sz w:val="24"/>
              </w:rPr>
              <w:t>GB3095-2012</w:t>
            </w:r>
            <w:r w:rsidRPr="009704A7">
              <w:rPr>
                <w:color w:val="000000"/>
                <w:sz w:val="24"/>
              </w:rPr>
              <w:t>）中的二级标准。</w:t>
            </w:r>
          </w:p>
          <w:p w:rsidR="00F81210" w:rsidRDefault="00F81210" w:rsidP="00F81210">
            <w:pPr>
              <w:spacing w:line="360" w:lineRule="auto"/>
              <w:ind w:firstLineChars="200" w:firstLine="480"/>
              <w:rPr>
                <w:sz w:val="24"/>
              </w:rPr>
            </w:pPr>
            <w:r>
              <w:rPr>
                <w:rFonts w:hint="eastAsia"/>
                <w:sz w:val="24"/>
              </w:rPr>
              <w:t>莱芜区</w:t>
            </w:r>
            <w:r>
              <w:rPr>
                <w:sz w:val="24"/>
              </w:rPr>
              <w:t>大气污染防治对策：</w:t>
            </w:r>
          </w:p>
          <w:p w:rsidR="00F81210" w:rsidRDefault="00F81210" w:rsidP="00F81210">
            <w:pPr>
              <w:spacing w:line="360" w:lineRule="auto"/>
              <w:ind w:firstLineChars="200" w:firstLine="480"/>
              <w:rPr>
                <w:sz w:val="24"/>
              </w:rPr>
            </w:pPr>
            <w:r>
              <w:rPr>
                <w:sz w:val="24"/>
              </w:rPr>
              <w:t>（</w:t>
            </w:r>
            <w:r>
              <w:rPr>
                <w:sz w:val="24"/>
              </w:rPr>
              <w:t>1</w:t>
            </w:r>
            <w:r>
              <w:rPr>
                <w:sz w:val="24"/>
              </w:rPr>
              <w:t>）以污染物减排为抓手，加大二氧化硫等污染物控制力度。以钢铁，电力、建材、粉末冶金、耐火材料等行业为重点，重点抓好烧结机脱硫工程建设，已建成治污设施的要保证正常运转，确保污染物稳定达标排放，不能稳定达标的企业实施限期治理，到期完不成任务的报请政府实施停产或关停。</w:t>
            </w:r>
          </w:p>
          <w:p w:rsidR="00F81210" w:rsidRDefault="00F81210" w:rsidP="00F81210">
            <w:pPr>
              <w:spacing w:line="360" w:lineRule="auto"/>
              <w:ind w:firstLineChars="200" w:firstLine="480"/>
              <w:rPr>
                <w:sz w:val="24"/>
              </w:rPr>
            </w:pPr>
            <w:r>
              <w:rPr>
                <w:sz w:val="24"/>
              </w:rPr>
              <w:t>（</w:t>
            </w:r>
            <w:r>
              <w:rPr>
                <w:sz w:val="24"/>
              </w:rPr>
              <w:t>2</w:t>
            </w:r>
            <w:r>
              <w:rPr>
                <w:sz w:val="24"/>
              </w:rPr>
              <w:t>〕扎实开展</w:t>
            </w:r>
            <w:r>
              <w:rPr>
                <w:sz w:val="24"/>
              </w:rPr>
              <w:t>“</w:t>
            </w:r>
            <w:r>
              <w:rPr>
                <w:sz w:val="24"/>
              </w:rPr>
              <w:t>蓝天行动</w:t>
            </w:r>
            <w:r>
              <w:rPr>
                <w:sz w:val="24"/>
              </w:rPr>
              <w:t>”</w:t>
            </w:r>
            <w:r>
              <w:rPr>
                <w:sz w:val="24"/>
              </w:rPr>
              <w:t>，狠抓城市环境空气综合整治</w:t>
            </w:r>
            <w:r>
              <w:rPr>
                <w:sz w:val="24"/>
              </w:rPr>
              <w:t>·</w:t>
            </w:r>
            <w:r>
              <w:rPr>
                <w:sz w:val="24"/>
              </w:rPr>
              <w:t>落实高污染料禁烧区规定，对城区内的生活锅炉进行全面改造，改用清洁能源，加强对道路扬尘、建筑扬尘、运输扬尘的控制，减少地面扬尘对空气坏境的影响。</w:t>
            </w:r>
          </w:p>
          <w:p w:rsidR="00F81210" w:rsidRDefault="00F81210" w:rsidP="00F81210">
            <w:pPr>
              <w:spacing w:line="360" w:lineRule="auto"/>
              <w:ind w:firstLineChars="200" w:firstLine="480"/>
              <w:rPr>
                <w:sz w:val="24"/>
              </w:rPr>
            </w:pPr>
            <w:r>
              <w:rPr>
                <w:sz w:val="24"/>
              </w:rPr>
              <w:t>（</w:t>
            </w:r>
            <w:r>
              <w:rPr>
                <w:sz w:val="24"/>
              </w:rPr>
              <w:t>3</w:t>
            </w:r>
            <w:r>
              <w:rPr>
                <w:sz w:val="24"/>
              </w:rPr>
              <w:t>）进一步控制机动车尾气污染。落实机动车环保合格标志分类管理制度，规范机动车尾气检测单位检测运营，加强机动车尾气年检工作，加快油气回收和黄标车淘汰工作进度，减轻机动车尾气污染。</w:t>
            </w:r>
          </w:p>
          <w:p w:rsidR="00F81210" w:rsidRDefault="00F81210" w:rsidP="00F81210">
            <w:pPr>
              <w:numPr>
                <w:ilvl w:val="0"/>
                <w:numId w:val="7"/>
              </w:numPr>
              <w:spacing w:line="360" w:lineRule="auto"/>
              <w:ind w:firstLineChars="200" w:firstLine="480"/>
              <w:rPr>
                <w:sz w:val="24"/>
              </w:rPr>
            </w:pPr>
            <w:r>
              <w:rPr>
                <w:sz w:val="24"/>
              </w:rPr>
              <w:t>要继续抓好土（小）企业的整顿治理，巩固土（小）企业关停整治成果，防止死灰复燃。</w:t>
            </w:r>
          </w:p>
          <w:p w:rsidR="00F81210" w:rsidRDefault="00F81210" w:rsidP="00F81210">
            <w:pPr>
              <w:numPr>
                <w:ilvl w:val="0"/>
                <w:numId w:val="7"/>
              </w:numPr>
              <w:spacing w:line="360" w:lineRule="auto"/>
              <w:ind w:firstLineChars="200" w:firstLine="480"/>
              <w:rPr>
                <w:sz w:val="24"/>
              </w:rPr>
            </w:pPr>
            <w:r>
              <w:rPr>
                <w:sz w:val="24"/>
              </w:rPr>
              <w:t>进一步提高城市绿化率，加强城市周边地区生态建设力度，提高防尘固沙的保障作用和环境自净能力。</w:t>
            </w:r>
          </w:p>
          <w:p w:rsidR="00F81210" w:rsidRDefault="00F81210" w:rsidP="00F81210">
            <w:pPr>
              <w:numPr>
                <w:ilvl w:val="0"/>
                <w:numId w:val="7"/>
              </w:numPr>
              <w:spacing w:line="360" w:lineRule="auto"/>
              <w:ind w:firstLineChars="200" w:firstLine="480"/>
            </w:pPr>
            <w:r>
              <w:rPr>
                <w:sz w:val="24"/>
              </w:rPr>
              <w:t>建立大气污染防治巡查督办机制、定磋商机制和考核奖惩机制，确保各项大气污染防治措施落到实处。</w:t>
            </w:r>
          </w:p>
          <w:p w:rsidR="00F81210" w:rsidRDefault="00F81210" w:rsidP="00F81210">
            <w:pPr>
              <w:spacing w:line="360" w:lineRule="auto"/>
              <w:ind w:firstLineChars="196" w:firstLine="472"/>
              <w:rPr>
                <w:b/>
                <w:sz w:val="24"/>
              </w:rPr>
            </w:pPr>
            <w:r>
              <w:rPr>
                <w:b/>
                <w:sz w:val="24"/>
              </w:rPr>
              <w:t>2</w:t>
            </w:r>
            <w:r>
              <w:rPr>
                <w:rFonts w:hint="eastAsia"/>
                <w:b/>
                <w:sz w:val="24"/>
              </w:rPr>
              <w:t>、</w:t>
            </w:r>
            <w:r>
              <w:rPr>
                <w:b/>
                <w:sz w:val="24"/>
              </w:rPr>
              <w:t>水环境</w:t>
            </w:r>
          </w:p>
          <w:p w:rsidR="00F81210" w:rsidRDefault="00F81210" w:rsidP="00F81210">
            <w:pPr>
              <w:spacing w:line="360" w:lineRule="auto"/>
              <w:ind w:firstLineChars="200" w:firstLine="480"/>
              <w:rPr>
                <w:sz w:val="24"/>
              </w:rPr>
            </w:pPr>
            <w:r>
              <w:rPr>
                <w:sz w:val="24"/>
              </w:rPr>
              <w:t>地表水环境：该项目选址区域的地表水体为</w:t>
            </w:r>
            <w:r w:rsidR="00C118DC">
              <w:rPr>
                <w:rFonts w:hint="eastAsia"/>
                <w:sz w:val="24"/>
              </w:rPr>
              <w:t>莲花河</w:t>
            </w:r>
            <w:r>
              <w:rPr>
                <w:sz w:val="24"/>
              </w:rPr>
              <w:t>，</w:t>
            </w:r>
            <w:r w:rsidR="00C118DC">
              <w:rPr>
                <w:sz w:val="24"/>
              </w:rPr>
              <w:t>莲花河为牟汶河支流</w:t>
            </w:r>
            <w:r w:rsidR="00C118DC">
              <w:rPr>
                <w:rFonts w:hint="eastAsia"/>
                <w:sz w:val="24"/>
              </w:rPr>
              <w:t>，</w:t>
            </w:r>
            <w:r w:rsidR="001D2694">
              <w:rPr>
                <w:rFonts w:ascii="宋体" w:hAnsi="宋体" w:cs="宋体" w:hint="eastAsia"/>
                <w:sz w:val="24"/>
              </w:rPr>
              <w:t>根据山东省省控重点河流主水质状况发布</w:t>
            </w:r>
            <w:r w:rsidR="001D2694" w:rsidRPr="00E42E92">
              <w:rPr>
                <w:sz w:val="24"/>
              </w:rPr>
              <w:t>2018</w:t>
            </w:r>
            <w:r w:rsidR="001D2694" w:rsidRPr="00E42E92">
              <w:rPr>
                <w:rFonts w:hAnsi="宋体"/>
                <w:sz w:val="24"/>
              </w:rPr>
              <w:t>年</w:t>
            </w:r>
            <w:r w:rsidR="001D2694" w:rsidRPr="00E42E92">
              <w:rPr>
                <w:sz w:val="24"/>
              </w:rPr>
              <w:t>11</w:t>
            </w:r>
            <w:r w:rsidR="001D2694" w:rsidRPr="00E42E92">
              <w:rPr>
                <w:rFonts w:hAnsi="宋体"/>
                <w:sz w:val="24"/>
              </w:rPr>
              <w:t>月</w:t>
            </w:r>
            <w:r w:rsidRPr="00E42E92">
              <w:rPr>
                <w:sz w:val="24"/>
              </w:rPr>
              <w:t>牟</w:t>
            </w:r>
            <w:r w:rsidRPr="001D2694">
              <w:rPr>
                <w:rFonts w:hint="eastAsia"/>
                <w:sz w:val="24"/>
              </w:rPr>
              <w:t>汶</w:t>
            </w:r>
            <w:r>
              <w:rPr>
                <w:rFonts w:hint="eastAsia"/>
                <w:sz w:val="24"/>
              </w:rPr>
              <w:t>河莱芜区段</w:t>
            </w:r>
            <w:r>
              <w:rPr>
                <w:sz w:val="24"/>
              </w:rPr>
              <w:t>水质符合《地表水环境质量标准》</w:t>
            </w:r>
            <w:r>
              <w:rPr>
                <w:sz w:val="24"/>
              </w:rPr>
              <w:t>(GB3838-2002)Ⅳ</w:t>
            </w:r>
            <w:r>
              <w:rPr>
                <w:sz w:val="24"/>
              </w:rPr>
              <w:t>类水质标准。</w:t>
            </w:r>
          </w:p>
          <w:p w:rsidR="00F81210" w:rsidRDefault="00F81210" w:rsidP="00F81210">
            <w:pPr>
              <w:spacing w:line="360" w:lineRule="auto"/>
              <w:ind w:firstLineChars="200" w:firstLine="480"/>
              <w:rPr>
                <w:sz w:val="24"/>
              </w:rPr>
            </w:pPr>
            <w:r>
              <w:rPr>
                <w:sz w:val="24"/>
              </w:rPr>
              <w:t>地下水环境：项目所处区域地下水质量经类比分析，指标除总大肠菌群超标外，其余基本符合《地下水质量标准》</w:t>
            </w:r>
            <w:r>
              <w:rPr>
                <w:sz w:val="24"/>
              </w:rPr>
              <w:t>(</w:t>
            </w:r>
            <w:r>
              <w:rPr>
                <w:rFonts w:hint="eastAsia"/>
                <w:sz w:val="24"/>
              </w:rPr>
              <w:t>GB/T14848-2017</w:t>
            </w:r>
            <w:r>
              <w:rPr>
                <w:sz w:val="24"/>
              </w:rPr>
              <w:t>)Ⅲ</w:t>
            </w:r>
            <w:r>
              <w:rPr>
                <w:sz w:val="24"/>
              </w:rPr>
              <w:t>类标准。</w:t>
            </w:r>
          </w:p>
          <w:p w:rsidR="00663F71" w:rsidRDefault="00F81210" w:rsidP="00F81210">
            <w:pPr>
              <w:pStyle w:val="BodyTextFirstIndent21"/>
              <w:spacing w:line="360" w:lineRule="auto"/>
              <w:ind w:firstLineChars="196" w:firstLine="472"/>
              <w:rPr>
                <w:b/>
                <w:bCs/>
              </w:rPr>
            </w:pPr>
            <w:r>
              <w:rPr>
                <w:rFonts w:hint="eastAsia"/>
                <w:b/>
                <w:bCs/>
              </w:rPr>
              <w:t>3</w:t>
            </w:r>
            <w:r>
              <w:rPr>
                <w:rFonts w:hint="eastAsia"/>
                <w:b/>
                <w:bCs/>
              </w:rPr>
              <w:t>、</w:t>
            </w:r>
            <w:r w:rsidR="00663F71">
              <w:rPr>
                <w:rFonts w:hint="eastAsia"/>
                <w:b/>
                <w:bCs/>
              </w:rPr>
              <w:t>声环境</w:t>
            </w:r>
          </w:p>
          <w:p w:rsidR="00663F71" w:rsidRDefault="00663F71" w:rsidP="00F81210">
            <w:pPr>
              <w:spacing w:line="360" w:lineRule="auto"/>
              <w:ind w:firstLineChars="200" w:firstLine="480"/>
              <w:rPr>
                <w:sz w:val="24"/>
              </w:rPr>
            </w:pPr>
            <w:r>
              <w:rPr>
                <w:sz w:val="24"/>
              </w:rPr>
              <w:t>本项目厂址周围为</w:t>
            </w:r>
            <w:r>
              <w:rPr>
                <w:rFonts w:hint="eastAsia"/>
                <w:sz w:val="24"/>
              </w:rPr>
              <w:t>企业</w:t>
            </w:r>
            <w:r>
              <w:rPr>
                <w:sz w:val="24"/>
              </w:rPr>
              <w:t>和道路，噪声主要为</w:t>
            </w:r>
            <w:r>
              <w:rPr>
                <w:rFonts w:hint="eastAsia"/>
                <w:sz w:val="24"/>
              </w:rPr>
              <w:t>生产生活噪声和</w:t>
            </w:r>
            <w:r>
              <w:rPr>
                <w:sz w:val="24"/>
              </w:rPr>
              <w:t>交通噪声，经类比分析相同类似区域附近的噪声监测资料，本项目厂界的噪声环境质量现状能够达到《声环境质量标准》</w:t>
            </w:r>
            <w:r>
              <w:rPr>
                <w:sz w:val="24"/>
              </w:rPr>
              <w:t>(GB3096-2008)</w:t>
            </w:r>
            <w:r>
              <w:rPr>
                <w:rFonts w:hint="eastAsia"/>
                <w:sz w:val="24"/>
              </w:rPr>
              <w:t>2</w:t>
            </w:r>
            <w:r>
              <w:rPr>
                <w:sz w:val="24"/>
              </w:rPr>
              <w:t>类标准。</w:t>
            </w:r>
          </w:p>
          <w:p w:rsidR="00663F71" w:rsidRDefault="00F81210" w:rsidP="00F81210">
            <w:pPr>
              <w:spacing w:line="360" w:lineRule="auto"/>
              <w:ind w:firstLineChars="196" w:firstLine="472"/>
              <w:rPr>
                <w:b/>
                <w:bCs/>
                <w:sz w:val="24"/>
              </w:rPr>
            </w:pPr>
            <w:r>
              <w:rPr>
                <w:rFonts w:hint="eastAsia"/>
                <w:b/>
                <w:bCs/>
                <w:sz w:val="24"/>
              </w:rPr>
              <w:t>4</w:t>
            </w:r>
            <w:r>
              <w:rPr>
                <w:rFonts w:hint="eastAsia"/>
                <w:b/>
                <w:bCs/>
                <w:sz w:val="24"/>
              </w:rPr>
              <w:t>、</w:t>
            </w:r>
            <w:r w:rsidR="00663F71">
              <w:rPr>
                <w:b/>
                <w:bCs/>
                <w:sz w:val="24"/>
              </w:rPr>
              <w:t>生态环境</w:t>
            </w:r>
          </w:p>
          <w:p w:rsidR="00663F71" w:rsidRDefault="00663F71" w:rsidP="00F81210">
            <w:pPr>
              <w:spacing w:line="360" w:lineRule="auto"/>
              <w:ind w:firstLineChars="200" w:firstLine="480"/>
              <w:rPr>
                <w:sz w:val="24"/>
              </w:rPr>
            </w:pPr>
            <w:r>
              <w:rPr>
                <w:sz w:val="24"/>
              </w:rPr>
              <w:t>经实地踏勘，建设项目区域内物种种类很少，树木主要为人工种植的杨树、槐树、松树等绿化乔木，除此基本无其他天然生乔木植物，未发现珍稀动植物物种。拟建项目所在无珍稀动物栖息或迁徙通过，生态环境一般。</w:t>
            </w:r>
          </w:p>
          <w:p w:rsidR="00F81210" w:rsidRDefault="00F81210" w:rsidP="00F81210">
            <w:pPr>
              <w:pStyle w:val="BodyTextFirstIndent21"/>
              <w:ind w:firstLine="480"/>
            </w:pPr>
          </w:p>
          <w:p w:rsidR="00F81210" w:rsidRDefault="00F81210" w:rsidP="00F81210">
            <w:pPr>
              <w:pStyle w:val="Default"/>
            </w:pPr>
          </w:p>
          <w:p w:rsidR="00F81210" w:rsidRDefault="00F81210" w:rsidP="00F81210">
            <w:pPr>
              <w:pStyle w:val="Default"/>
            </w:pPr>
          </w:p>
          <w:p w:rsidR="00F81210" w:rsidRDefault="00F81210" w:rsidP="00F81210">
            <w:pPr>
              <w:pStyle w:val="Default"/>
            </w:pPr>
          </w:p>
          <w:p w:rsidR="00F81210" w:rsidRDefault="00F81210" w:rsidP="00F81210">
            <w:pPr>
              <w:pStyle w:val="Default"/>
            </w:pPr>
          </w:p>
          <w:p w:rsidR="00F81210" w:rsidRDefault="00F81210" w:rsidP="00F81210">
            <w:pPr>
              <w:pStyle w:val="Default"/>
            </w:pPr>
          </w:p>
          <w:p w:rsidR="00F81210" w:rsidRDefault="00F81210" w:rsidP="00F81210">
            <w:pPr>
              <w:pStyle w:val="Default"/>
            </w:pPr>
          </w:p>
          <w:p w:rsidR="00F81210" w:rsidRDefault="00F81210" w:rsidP="00F81210">
            <w:pPr>
              <w:pStyle w:val="Default"/>
            </w:pPr>
          </w:p>
          <w:p w:rsidR="00F81210" w:rsidRDefault="00F81210" w:rsidP="00F81210">
            <w:pPr>
              <w:pStyle w:val="Default"/>
            </w:pPr>
          </w:p>
          <w:p w:rsidR="00F81210" w:rsidRDefault="00F81210" w:rsidP="00F81210">
            <w:pPr>
              <w:pStyle w:val="Default"/>
            </w:pPr>
          </w:p>
          <w:p w:rsidR="00F81210" w:rsidRDefault="00F81210" w:rsidP="00F81210">
            <w:pPr>
              <w:pStyle w:val="Default"/>
            </w:pPr>
          </w:p>
          <w:p w:rsidR="00F81210" w:rsidRDefault="00F81210" w:rsidP="00F81210">
            <w:pPr>
              <w:pStyle w:val="Default"/>
            </w:pPr>
          </w:p>
          <w:p w:rsidR="00F81210" w:rsidRDefault="00F81210" w:rsidP="00F81210">
            <w:pPr>
              <w:pStyle w:val="Default"/>
            </w:pPr>
          </w:p>
          <w:p w:rsidR="00F81210" w:rsidRDefault="00F81210" w:rsidP="00F81210">
            <w:pPr>
              <w:pStyle w:val="Default"/>
            </w:pPr>
          </w:p>
          <w:p w:rsidR="00F81210" w:rsidRDefault="00F81210" w:rsidP="00F81210">
            <w:pPr>
              <w:pStyle w:val="Default"/>
            </w:pPr>
          </w:p>
          <w:p w:rsidR="00F81210" w:rsidRDefault="00F81210" w:rsidP="00F81210">
            <w:pPr>
              <w:pStyle w:val="Default"/>
            </w:pPr>
          </w:p>
          <w:p w:rsidR="00F81210" w:rsidRDefault="00F81210" w:rsidP="00F81210">
            <w:pPr>
              <w:pStyle w:val="Default"/>
            </w:pPr>
          </w:p>
          <w:p w:rsidR="00F81210" w:rsidRDefault="00F81210" w:rsidP="00F81210">
            <w:pPr>
              <w:pStyle w:val="Default"/>
            </w:pPr>
          </w:p>
          <w:p w:rsidR="00F81210" w:rsidRDefault="00F81210" w:rsidP="00F81210">
            <w:pPr>
              <w:pStyle w:val="Default"/>
            </w:pPr>
          </w:p>
          <w:p w:rsidR="00F81210" w:rsidRDefault="00F81210" w:rsidP="00F81210">
            <w:pPr>
              <w:pStyle w:val="Default"/>
            </w:pPr>
          </w:p>
          <w:p w:rsidR="00F81210" w:rsidRDefault="00F81210" w:rsidP="00F81210">
            <w:pPr>
              <w:pStyle w:val="Default"/>
            </w:pPr>
          </w:p>
          <w:p w:rsidR="00F81210" w:rsidRPr="00F81210" w:rsidRDefault="00F81210" w:rsidP="00F81210">
            <w:pPr>
              <w:pStyle w:val="Default"/>
            </w:pPr>
          </w:p>
        </w:tc>
      </w:tr>
      <w:tr w:rsidR="00663F71" w:rsidTr="00172BCA">
        <w:trPr>
          <w:trHeight w:val="7397"/>
          <w:jc w:val="center"/>
        </w:trPr>
        <w:tc>
          <w:tcPr>
            <w:tcW w:w="5000" w:type="pct"/>
          </w:tcPr>
          <w:p w:rsidR="00663F71" w:rsidRPr="00F81210" w:rsidRDefault="00663F71" w:rsidP="00D614F3">
            <w:pPr>
              <w:spacing w:line="360" w:lineRule="auto"/>
              <w:rPr>
                <w:rFonts w:ascii="宋体" w:hAnsi="宋体"/>
                <w:b/>
                <w:sz w:val="24"/>
              </w:rPr>
            </w:pPr>
            <w:r w:rsidRPr="00A27CC2">
              <w:rPr>
                <w:rFonts w:ascii="宋体" w:hAnsi="宋体"/>
                <w:b/>
                <w:sz w:val="24"/>
              </w:rPr>
              <w:t>主要环境保护目标(列出名单及保护级别)：</w:t>
            </w:r>
          </w:p>
          <w:p w:rsidR="00663F71" w:rsidRDefault="00663F71" w:rsidP="00D614F3">
            <w:pPr>
              <w:spacing w:line="360" w:lineRule="auto"/>
              <w:ind w:firstLineChars="200" w:firstLine="480"/>
              <w:rPr>
                <w:sz w:val="24"/>
              </w:rPr>
            </w:pPr>
            <w:r>
              <w:rPr>
                <w:sz w:val="24"/>
              </w:rPr>
              <w:t>项目位于</w:t>
            </w:r>
            <w:r w:rsidR="00227FD6" w:rsidRPr="00A15D5B">
              <w:rPr>
                <w:rFonts w:hint="eastAsia"/>
                <w:sz w:val="24"/>
              </w:rPr>
              <w:t>山东省济南市莱芜区高庄街道办事处城南工业园东区（南毛庄村）</w:t>
            </w:r>
            <w:r>
              <w:rPr>
                <w:rFonts w:hint="eastAsia"/>
                <w:sz w:val="24"/>
              </w:rPr>
              <w:t>，</w:t>
            </w:r>
            <w:r>
              <w:rPr>
                <w:sz w:val="24"/>
              </w:rPr>
              <w:t>距离本项目最近的</w:t>
            </w:r>
            <w:r>
              <w:rPr>
                <w:rFonts w:hint="eastAsia"/>
                <w:sz w:val="24"/>
              </w:rPr>
              <w:t>敏感目标</w:t>
            </w:r>
            <w:r>
              <w:rPr>
                <w:sz w:val="24"/>
              </w:rPr>
              <w:t>是</w:t>
            </w:r>
            <w:r w:rsidR="00A15C90">
              <w:rPr>
                <w:rFonts w:hint="eastAsia"/>
                <w:sz w:val="24"/>
              </w:rPr>
              <w:t>南</w:t>
            </w:r>
            <w:r w:rsidR="008734CC">
              <w:rPr>
                <w:rFonts w:hint="eastAsia"/>
                <w:sz w:val="24"/>
              </w:rPr>
              <w:t>方向</w:t>
            </w:r>
            <w:r w:rsidR="00A15C90">
              <w:rPr>
                <w:rFonts w:hint="eastAsia"/>
                <w:sz w:val="24"/>
              </w:rPr>
              <w:t>433</w:t>
            </w:r>
            <w:r>
              <w:rPr>
                <w:rFonts w:hint="eastAsia"/>
                <w:sz w:val="24"/>
              </w:rPr>
              <w:t>米处的</w:t>
            </w:r>
            <w:r w:rsidR="00A15C90">
              <w:rPr>
                <w:rFonts w:hint="eastAsia"/>
                <w:color w:val="000000"/>
                <w:sz w:val="24"/>
              </w:rPr>
              <w:t>西红埠岭村</w:t>
            </w:r>
            <w:r>
              <w:rPr>
                <w:sz w:val="24"/>
              </w:rPr>
              <w:t>。在评价范围内没有旅游景点、自然保护区及文物保护区。项目主要环境保护目标见表</w:t>
            </w:r>
            <w:r w:rsidR="00891390">
              <w:rPr>
                <w:rFonts w:hint="eastAsia"/>
                <w:sz w:val="24"/>
              </w:rPr>
              <w:t>11</w:t>
            </w:r>
            <w:r>
              <w:rPr>
                <w:sz w:val="24"/>
              </w:rPr>
              <w:t>，项目周围敏感目标分布见附图</w:t>
            </w:r>
            <w:r w:rsidR="00D614F3">
              <w:rPr>
                <w:rFonts w:hint="eastAsia"/>
                <w:sz w:val="24"/>
              </w:rPr>
              <w:t>4</w:t>
            </w:r>
            <w:r>
              <w:rPr>
                <w:sz w:val="24"/>
              </w:rPr>
              <w:t>。</w:t>
            </w:r>
          </w:p>
          <w:p w:rsidR="00663F71" w:rsidRPr="00A27CC2" w:rsidRDefault="00663F71" w:rsidP="00D614F3">
            <w:pPr>
              <w:widowControl/>
              <w:spacing w:line="360" w:lineRule="auto"/>
              <w:jc w:val="center"/>
              <w:rPr>
                <w:rFonts w:ascii="黑体" w:eastAsia="黑体" w:hAnsi="黑体"/>
                <w:b/>
                <w:lang w:val="en-GB"/>
              </w:rPr>
            </w:pPr>
            <w:r w:rsidRPr="00A27CC2">
              <w:rPr>
                <w:rFonts w:ascii="黑体" w:eastAsia="黑体" w:hAnsi="黑体"/>
                <w:b/>
                <w:lang w:val="en-GB"/>
              </w:rPr>
              <w:t>表</w:t>
            </w:r>
            <w:r w:rsidR="00891390">
              <w:rPr>
                <w:rFonts w:ascii="黑体" w:eastAsia="黑体" w:hAnsi="黑体" w:hint="eastAsia"/>
                <w:b/>
              </w:rPr>
              <w:t>11</w:t>
            </w:r>
            <w:r w:rsidR="00A15C90">
              <w:rPr>
                <w:rFonts w:ascii="黑体" w:eastAsia="黑体" w:hAnsi="黑体" w:hint="eastAsia"/>
                <w:b/>
              </w:rPr>
              <w:t xml:space="preserve">  </w:t>
            </w:r>
            <w:r w:rsidRPr="00A27CC2">
              <w:rPr>
                <w:rFonts w:ascii="黑体" w:eastAsia="黑体" w:hAnsi="黑体"/>
                <w:b/>
                <w:lang w:val="en-GB"/>
              </w:rPr>
              <w:t>主要环境保护目标表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12"/>
              <w:gridCol w:w="2427"/>
              <w:gridCol w:w="1133"/>
              <w:gridCol w:w="1701"/>
              <w:gridCol w:w="3357"/>
            </w:tblGrid>
            <w:tr w:rsidR="008734CC" w:rsidTr="002803CA">
              <w:trPr>
                <w:trHeight w:val="340"/>
                <w:jc w:val="center"/>
              </w:trPr>
              <w:tc>
                <w:tcPr>
                  <w:tcW w:w="571" w:type="pct"/>
                  <w:vAlign w:val="center"/>
                </w:tcPr>
                <w:p w:rsidR="008734CC" w:rsidRPr="00A27CC2" w:rsidRDefault="008734CC" w:rsidP="00A27CC2">
                  <w:pPr>
                    <w:snapToGrid w:val="0"/>
                    <w:jc w:val="center"/>
                    <w:rPr>
                      <w:b/>
                      <w:lang w:val="en-GB"/>
                    </w:rPr>
                  </w:pPr>
                  <w:r w:rsidRPr="00A27CC2">
                    <w:rPr>
                      <w:b/>
                    </w:rPr>
                    <w:t>类别</w:t>
                  </w:r>
                </w:p>
              </w:tc>
              <w:tc>
                <w:tcPr>
                  <w:tcW w:w="1247" w:type="pct"/>
                  <w:vAlign w:val="center"/>
                </w:tcPr>
                <w:p w:rsidR="008734CC" w:rsidRPr="00A27CC2" w:rsidRDefault="008734CC" w:rsidP="00A27CC2">
                  <w:pPr>
                    <w:snapToGrid w:val="0"/>
                    <w:jc w:val="center"/>
                    <w:rPr>
                      <w:b/>
                      <w:lang w:val="en-GB"/>
                    </w:rPr>
                  </w:pPr>
                  <w:r w:rsidRPr="00A27CC2">
                    <w:rPr>
                      <w:b/>
                    </w:rPr>
                    <w:t>保护目标</w:t>
                  </w:r>
                </w:p>
              </w:tc>
              <w:tc>
                <w:tcPr>
                  <w:tcW w:w="582" w:type="pct"/>
                  <w:vAlign w:val="center"/>
                </w:tcPr>
                <w:p w:rsidR="008734CC" w:rsidRPr="00A27CC2" w:rsidRDefault="008734CC" w:rsidP="00A27CC2">
                  <w:pPr>
                    <w:snapToGrid w:val="0"/>
                    <w:jc w:val="center"/>
                    <w:rPr>
                      <w:b/>
                      <w:lang w:val="en-GB"/>
                    </w:rPr>
                  </w:pPr>
                  <w:r w:rsidRPr="00A27CC2">
                    <w:rPr>
                      <w:b/>
                    </w:rPr>
                    <w:t>方位</w:t>
                  </w:r>
                </w:p>
              </w:tc>
              <w:tc>
                <w:tcPr>
                  <w:tcW w:w="874" w:type="pct"/>
                  <w:vAlign w:val="center"/>
                </w:tcPr>
                <w:p w:rsidR="008734CC" w:rsidRPr="00A27CC2" w:rsidRDefault="008734CC" w:rsidP="00A27CC2">
                  <w:pPr>
                    <w:snapToGrid w:val="0"/>
                    <w:jc w:val="center"/>
                    <w:rPr>
                      <w:b/>
                      <w:lang w:val="en-GB"/>
                    </w:rPr>
                  </w:pPr>
                  <w:r w:rsidRPr="00A27CC2">
                    <w:rPr>
                      <w:b/>
                    </w:rPr>
                    <w:t>位置</w:t>
                  </w:r>
                </w:p>
              </w:tc>
              <w:tc>
                <w:tcPr>
                  <w:tcW w:w="1725" w:type="pct"/>
                  <w:vAlign w:val="center"/>
                </w:tcPr>
                <w:p w:rsidR="008734CC" w:rsidRPr="00A27CC2" w:rsidRDefault="008734CC" w:rsidP="00A27CC2">
                  <w:pPr>
                    <w:snapToGrid w:val="0"/>
                    <w:jc w:val="center"/>
                    <w:rPr>
                      <w:b/>
                      <w:lang w:val="en-GB"/>
                    </w:rPr>
                  </w:pPr>
                  <w:r w:rsidRPr="00A27CC2">
                    <w:rPr>
                      <w:b/>
                    </w:rPr>
                    <w:t>保护目的和级别</w:t>
                  </w:r>
                </w:p>
              </w:tc>
            </w:tr>
            <w:tr w:rsidR="002803CA" w:rsidTr="002803CA">
              <w:trPr>
                <w:trHeight w:val="340"/>
                <w:jc w:val="center"/>
              </w:trPr>
              <w:tc>
                <w:tcPr>
                  <w:tcW w:w="571" w:type="pct"/>
                  <w:vMerge w:val="restart"/>
                  <w:vAlign w:val="center"/>
                </w:tcPr>
                <w:p w:rsidR="002803CA" w:rsidRDefault="002803CA" w:rsidP="00A27CC2">
                  <w:pPr>
                    <w:snapToGrid w:val="0"/>
                    <w:jc w:val="center"/>
                    <w:rPr>
                      <w:lang w:val="en-GB"/>
                    </w:rPr>
                  </w:pPr>
                  <w:r>
                    <w:t>环境空气</w:t>
                  </w:r>
                </w:p>
              </w:tc>
              <w:tc>
                <w:tcPr>
                  <w:tcW w:w="1247" w:type="pct"/>
                  <w:vAlign w:val="center"/>
                </w:tcPr>
                <w:p w:rsidR="002803CA" w:rsidRPr="009704A7" w:rsidRDefault="002803CA" w:rsidP="00A27CC2">
                  <w:pPr>
                    <w:snapToGrid w:val="0"/>
                    <w:jc w:val="center"/>
                    <w:rPr>
                      <w:color w:val="000000"/>
                    </w:rPr>
                  </w:pPr>
                  <w:r>
                    <w:rPr>
                      <w:color w:val="000000"/>
                    </w:rPr>
                    <w:t>西红埠岭村</w:t>
                  </w:r>
                </w:p>
              </w:tc>
              <w:tc>
                <w:tcPr>
                  <w:tcW w:w="582" w:type="pct"/>
                  <w:vAlign w:val="center"/>
                </w:tcPr>
                <w:p w:rsidR="002803CA" w:rsidRDefault="002803CA" w:rsidP="00A27CC2">
                  <w:pPr>
                    <w:snapToGrid w:val="0"/>
                    <w:jc w:val="center"/>
                  </w:pPr>
                  <w:r>
                    <w:t>南</w:t>
                  </w:r>
                </w:p>
              </w:tc>
              <w:tc>
                <w:tcPr>
                  <w:tcW w:w="874" w:type="pct"/>
                  <w:vAlign w:val="center"/>
                </w:tcPr>
                <w:p w:rsidR="002803CA" w:rsidRDefault="002803CA" w:rsidP="001D2694">
                  <w:pPr>
                    <w:snapToGrid w:val="0"/>
                    <w:jc w:val="center"/>
                    <w:rPr>
                      <w:lang w:val="en-GB"/>
                    </w:rPr>
                  </w:pPr>
                  <w:r>
                    <w:rPr>
                      <w:rFonts w:hint="eastAsia"/>
                      <w:lang w:val="en-GB"/>
                    </w:rPr>
                    <w:t>433m</w:t>
                  </w:r>
                </w:p>
              </w:tc>
              <w:tc>
                <w:tcPr>
                  <w:tcW w:w="1725" w:type="pct"/>
                  <w:vMerge w:val="restart"/>
                  <w:vAlign w:val="center"/>
                </w:tcPr>
                <w:p w:rsidR="002803CA" w:rsidRDefault="002803CA" w:rsidP="00042B2F">
                  <w:pPr>
                    <w:snapToGrid w:val="0"/>
                    <w:jc w:val="center"/>
                    <w:rPr>
                      <w:lang w:val="en-GB"/>
                    </w:rPr>
                  </w:pPr>
                  <w:r>
                    <w:t>《环境空气质量标准》（</w:t>
                  </w:r>
                  <w:r>
                    <w:t>GB3095-2012</w:t>
                  </w:r>
                  <w:r>
                    <w:t>）</w:t>
                  </w:r>
                  <w:r>
                    <w:rPr>
                      <w:rFonts w:hint="eastAsia"/>
                    </w:rPr>
                    <w:t>及修改单</w:t>
                  </w:r>
                  <w:r>
                    <w:t>中的二级标准要求</w:t>
                  </w:r>
                </w:p>
              </w:tc>
            </w:tr>
            <w:tr w:rsidR="002803CA" w:rsidTr="002803CA">
              <w:trPr>
                <w:trHeight w:val="340"/>
                <w:jc w:val="center"/>
              </w:trPr>
              <w:tc>
                <w:tcPr>
                  <w:tcW w:w="571" w:type="pct"/>
                  <w:vMerge/>
                  <w:vAlign w:val="center"/>
                </w:tcPr>
                <w:p w:rsidR="002803CA" w:rsidRDefault="002803CA" w:rsidP="00A27CC2">
                  <w:pPr>
                    <w:snapToGrid w:val="0"/>
                    <w:jc w:val="center"/>
                    <w:rPr>
                      <w:lang w:val="en-GB"/>
                    </w:rPr>
                  </w:pPr>
                </w:p>
              </w:tc>
              <w:tc>
                <w:tcPr>
                  <w:tcW w:w="1247" w:type="pct"/>
                  <w:vAlign w:val="center"/>
                </w:tcPr>
                <w:p w:rsidR="002803CA" w:rsidRDefault="002803CA" w:rsidP="00A27CC2">
                  <w:pPr>
                    <w:snapToGrid w:val="0"/>
                    <w:jc w:val="center"/>
                  </w:pPr>
                  <w:r>
                    <w:t>南冶村</w:t>
                  </w:r>
                </w:p>
              </w:tc>
              <w:tc>
                <w:tcPr>
                  <w:tcW w:w="582" w:type="pct"/>
                  <w:vAlign w:val="center"/>
                </w:tcPr>
                <w:p w:rsidR="002803CA" w:rsidRDefault="002803CA" w:rsidP="00A27CC2">
                  <w:pPr>
                    <w:snapToGrid w:val="0"/>
                    <w:jc w:val="center"/>
                  </w:pPr>
                  <w:r>
                    <w:t>东北</w:t>
                  </w:r>
                </w:p>
              </w:tc>
              <w:tc>
                <w:tcPr>
                  <w:tcW w:w="874" w:type="pct"/>
                  <w:vAlign w:val="center"/>
                </w:tcPr>
                <w:p w:rsidR="002803CA" w:rsidRDefault="002803CA" w:rsidP="001D2694">
                  <w:pPr>
                    <w:snapToGrid w:val="0"/>
                    <w:jc w:val="center"/>
                    <w:rPr>
                      <w:lang w:val="en-GB"/>
                    </w:rPr>
                  </w:pPr>
                  <w:r>
                    <w:rPr>
                      <w:rFonts w:hint="eastAsia"/>
                      <w:lang w:val="en-GB"/>
                    </w:rPr>
                    <w:t>446m</w:t>
                  </w:r>
                </w:p>
              </w:tc>
              <w:tc>
                <w:tcPr>
                  <w:tcW w:w="1725" w:type="pct"/>
                  <w:vMerge/>
                  <w:vAlign w:val="center"/>
                </w:tcPr>
                <w:p w:rsidR="002803CA" w:rsidRDefault="002803CA" w:rsidP="00A27CC2">
                  <w:pPr>
                    <w:snapToGrid w:val="0"/>
                    <w:jc w:val="center"/>
                    <w:rPr>
                      <w:lang w:val="en-GB"/>
                    </w:rPr>
                  </w:pPr>
                </w:p>
              </w:tc>
            </w:tr>
            <w:tr w:rsidR="002803CA" w:rsidTr="002803CA">
              <w:trPr>
                <w:trHeight w:val="340"/>
                <w:jc w:val="center"/>
              </w:trPr>
              <w:tc>
                <w:tcPr>
                  <w:tcW w:w="571" w:type="pct"/>
                  <w:vMerge/>
                  <w:vAlign w:val="center"/>
                </w:tcPr>
                <w:p w:rsidR="002803CA" w:rsidRDefault="002803CA" w:rsidP="00A27CC2">
                  <w:pPr>
                    <w:snapToGrid w:val="0"/>
                    <w:jc w:val="center"/>
                  </w:pPr>
                </w:p>
              </w:tc>
              <w:tc>
                <w:tcPr>
                  <w:tcW w:w="1247" w:type="pct"/>
                  <w:vAlign w:val="center"/>
                </w:tcPr>
                <w:p w:rsidR="002803CA" w:rsidRDefault="002803CA" w:rsidP="00A27CC2">
                  <w:pPr>
                    <w:snapToGrid w:val="0"/>
                    <w:jc w:val="center"/>
                  </w:pPr>
                  <w:r>
                    <w:t>南毛家庄村</w:t>
                  </w:r>
                </w:p>
              </w:tc>
              <w:tc>
                <w:tcPr>
                  <w:tcW w:w="582" w:type="pct"/>
                  <w:vAlign w:val="center"/>
                </w:tcPr>
                <w:p w:rsidR="002803CA" w:rsidRDefault="002803CA" w:rsidP="00A27CC2">
                  <w:pPr>
                    <w:snapToGrid w:val="0"/>
                    <w:jc w:val="center"/>
                  </w:pPr>
                  <w:r>
                    <w:t>北</w:t>
                  </w:r>
                </w:p>
              </w:tc>
              <w:tc>
                <w:tcPr>
                  <w:tcW w:w="874" w:type="pct"/>
                  <w:vAlign w:val="center"/>
                </w:tcPr>
                <w:p w:rsidR="002803CA" w:rsidRDefault="002803CA" w:rsidP="001D2694">
                  <w:pPr>
                    <w:snapToGrid w:val="0"/>
                    <w:jc w:val="center"/>
                  </w:pPr>
                  <w:r>
                    <w:rPr>
                      <w:rFonts w:hint="eastAsia"/>
                    </w:rPr>
                    <w:t>525m</w:t>
                  </w:r>
                </w:p>
              </w:tc>
              <w:tc>
                <w:tcPr>
                  <w:tcW w:w="1725" w:type="pct"/>
                  <w:vMerge/>
                  <w:vAlign w:val="center"/>
                </w:tcPr>
                <w:p w:rsidR="002803CA" w:rsidRDefault="002803CA" w:rsidP="00A27CC2">
                  <w:pPr>
                    <w:snapToGrid w:val="0"/>
                    <w:jc w:val="center"/>
                  </w:pPr>
                </w:p>
              </w:tc>
            </w:tr>
            <w:tr w:rsidR="002803CA" w:rsidTr="002803CA">
              <w:trPr>
                <w:trHeight w:val="340"/>
                <w:jc w:val="center"/>
              </w:trPr>
              <w:tc>
                <w:tcPr>
                  <w:tcW w:w="571" w:type="pct"/>
                  <w:vMerge/>
                  <w:vAlign w:val="center"/>
                </w:tcPr>
                <w:p w:rsidR="002803CA" w:rsidRDefault="002803CA" w:rsidP="00A27CC2">
                  <w:pPr>
                    <w:snapToGrid w:val="0"/>
                    <w:jc w:val="center"/>
                  </w:pPr>
                </w:p>
              </w:tc>
              <w:tc>
                <w:tcPr>
                  <w:tcW w:w="1247" w:type="pct"/>
                  <w:vAlign w:val="center"/>
                </w:tcPr>
                <w:p w:rsidR="002803CA" w:rsidRDefault="002803CA" w:rsidP="00A27CC2">
                  <w:pPr>
                    <w:snapToGrid w:val="0"/>
                    <w:jc w:val="center"/>
                  </w:pPr>
                  <w:r>
                    <w:t>东红埠岭村</w:t>
                  </w:r>
                </w:p>
              </w:tc>
              <w:tc>
                <w:tcPr>
                  <w:tcW w:w="582" w:type="pct"/>
                  <w:vAlign w:val="center"/>
                </w:tcPr>
                <w:p w:rsidR="002803CA" w:rsidRDefault="002803CA" w:rsidP="00A27CC2">
                  <w:pPr>
                    <w:snapToGrid w:val="0"/>
                    <w:jc w:val="center"/>
                  </w:pPr>
                  <w:r>
                    <w:t>东南</w:t>
                  </w:r>
                </w:p>
              </w:tc>
              <w:tc>
                <w:tcPr>
                  <w:tcW w:w="874" w:type="pct"/>
                  <w:vAlign w:val="center"/>
                </w:tcPr>
                <w:p w:rsidR="002803CA" w:rsidRDefault="002803CA" w:rsidP="001D2694">
                  <w:pPr>
                    <w:snapToGrid w:val="0"/>
                    <w:jc w:val="center"/>
                  </w:pPr>
                  <w:r>
                    <w:rPr>
                      <w:rFonts w:hint="eastAsia"/>
                    </w:rPr>
                    <w:t>800m</w:t>
                  </w:r>
                </w:p>
              </w:tc>
              <w:tc>
                <w:tcPr>
                  <w:tcW w:w="1725" w:type="pct"/>
                  <w:vMerge/>
                  <w:vAlign w:val="center"/>
                </w:tcPr>
                <w:p w:rsidR="002803CA" w:rsidRDefault="002803CA" w:rsidP="00A27CC2">
                  <w:pPr>
                    <w:snapToGrid w:val="0"/>
                    <w:jc w:val="center"/>
                  </w:pPr>
                </w:p>
              </w:tc>
            </w:tr>
            <w:tr w:rsidR="002803CA" w:rsidTr="002803CA">
              <w:trPr>
                <w:trHeight w:val="340"/>
                <w:jc w:val="center"/>
              </w:trPr>
              <w:tc>
                <w:tcPr>
                  <w:tcW w:w="571" w:type="pct"/>
                  <w:vMerge/>
                  <w:vAlign w:val="center"/>
                </w:tcPr>
                <w:p w:rsidR="002803CA" w:rsidRDefault="002803CA" w:rsidP="00A27CC2">
                  <w:pPr>
                    <w:snapToGrid w:val="0"/>
                    <w:jc w:val="center"/>
                  </w:pPr>
                </w:p>
              </w:tc>
              <w:tc>
                <w:tcPr>
                  <w:tcW w:w="1247" w:type="pct"/>
                  <w:vAlign w:val="center"/>
                </w:tcPr>
                <w:p w:rsidR="002803CA" w:rsidRDefault="002803CA" w:rsidP="00A27CC2">
                  <w:pPr>
                    <w:snapToGrid w:val="0"/>
                    <w:jc w:val="center"/>
                  </w:pPr>
                  <w:r>
                    <w:t>新矿集团莱芜中心医院精神科</w:t>
                  </w:r>
                </w:p>
              </w:tc>
              <w:tc>
                <w:tcPr>
                  <w:tcW w:w="582" w:type="pct"/>
                  <w:vAlign w:val="center"/>
                </w:tcPr>
                <w:p w:rsidR="002803CA" w:rsidRDefault="002803CA" w:rsidP="00A27CC2">
                  <w:pPr>
                    <w:snapToGrid w:val="0"/>
                    <w:jc w:val="center"/>
                  </w:pPr>
                  <w:r>
                    <w:t>东北</w:t>
                  </w:r>
                </w:p>
              </w:tc>
              <w:tc>
                <w:tcPr>
                  <w:tcW w:w="874" w:type="pct"/>
                  <w:vAlign w:val="center"/>
                </w:tcPr>
                <w:p w:rsidR="002803CA" w:rsidRDefault="002803CA" w:rsidP="001D2694">
                  <w:pPr>
                    <w:snapToGrid w:val="0"/>
                    <w:jc w:val="center"/>
                  </w:pPr>
                  <w:r>
                    <w:rPr>
                      <w:rFonts w:hint="eastAsia"/>
                    </w:rPr>
                    <w:t>923m</w:t>
                  </w:r>
                </w:p>
              </w:tc>
              <w:tc>
                <w:tcPr>
                  <w:tcW w:w="1725" w:type="pct"/>
                  <w:vMerge/>
                  <w:vAlign w:val="center"/>
                </w:tcPr>
                <w:p w:rsidR="002803CA" w:rsidRDefault="002803CA" w:rsidP="00A27CC2">
                  <w:pPr>
                    <w:snapToGrid w:val="0"/>
                    <w:jc w:val="center"/>
                  </w:pPr>
                </w:p>
              </w:tc>
            </w:tr>
            <w:tr w:rsidR="002803CA" w:rsidTr="002803CA">
              <w:trPr>
                <w:trHeight w:val="340"/>
                <w:jc w:val="center"/>
              </w:trPr>
              <w:tc>
                <w:tcPr>
                  <w:tcW w:w="571" w:type="pct"/>
                  <w:vMerge/>
                  <w:vAlign w:val="center"/>
                </w:tcPr>
                <w:p w:rsidR="002803CA" w:rsidRDefault="002803CA" w:rsidP="00A27CC2">
                  <w:pPr>
                    <w:snapToGrid w:val="0"/>
                    <w:jc w:val="center"/>
                  </w:pPr>
                </w:p>
              </w:tc>
              <w:tc>
                <w:tcPr>
                  <w:tcW w:w="1247" w:type="pct"/>
                  <w:vAlign w:val="center"/>
                </w:tcPr>
                <w:p w:rsidR="002803CA" w:rsidRDefault="002803CA" w:rsidP="00A27CC2">
                  <w:pPr>
                    <w:snapToGrid w:val="0"/>
                    <w:jc w:val="center"/>
                  </w:pPr>
                  <w:r>
                    <w:t>验货台南村</w:t>
                  </w:r>
                </w:p>
              </w:tc>
              <w:tc>
                <w:tcPr>
                  <w:tcW w:w="582" w:type="pct"/>
                  <w:vAlign w:val="center"/>
                </w:tcPr>
                <w:p w:rsidR="002803CA" w:rsidRDefault="002803CA" w:rsidP="00A27CC2">
                  <w:pPr>
                    <w:snapToGrid w:val="0"/>
                    <w:jc w:val="center"/>
                  </w:pPr>
                  <w:r>
                    <w:t>东</w:t>
                  </w:r>
                </w:p>
              </w:tc>
              <w:tc>
                <w:tcPr>
                  <w:tcW w:w="874" w:type="pct"/>
                  <w:vAlign w:val="center"/>
                </w:tcPr>
                <w:p w:rsidR="002803CA" w:rsidRDefault="002803CA" w:rsidP="001D2694">
                  <w:pPr>
                    <w:snapToGrid w:val="0"/>
                    <w:jc w:val="center"/>
                  </w:pPr>
                  <w:r>
                    <w:rPr>
                      <w:rFonts w:hint="eastAsia"/>
                    </w:rPr>
                    <w:t>1034m</w:t>
                  </w:r>
                </w:p>
              </w:tc>
              <w:tc>
                <w:tcPr>
                  <w:tcW w:w="1725" w:type="pct"/>
                  <w:vMerge/>
                  <w:vAlign w:val="center"/>
                </w:tcPr>
                <w:p w:rsidR="002803CA" w:rsidRDefault="002803CA" w:rsidP="00A27CC2">
                  <w:pPr>
                    <w:snapToGrid w:val="0"/>
                    <w:jc w:val="center"/>
                  </w:pPr>
                </w:p>
              </w:tc>
            </w:tr>
            <w:tr w:rsidR="002803CA" w:rsidTr="002803CA">
              <w:trPr>
                <w:trHeight w:val="340"/>
                <w:jc w:val="center"/>
              </w:trPr>
              <w:tc>
                <w:tcPr>
                  <w:tcW w:w="571" w:type="pct"/>
                  <w:vMerge/>
                  <w:vAlign w:val="center"/>
                </w:tcPr>
                <w:p w:rsidR="002803CA" w:rsidRDefault="002803CA" w:rsidP="00A27CC2">
                  <w:pPr>
                    <w:snapToGrid w:val="0"/>
                    <w:jc w:val="center"/>
                  </w:pPr>
                </w:p>
              </w:tc>
              <w:tc>
                <w:tcPr>
                  <w:tcW w:w="1247" w:type="pct"/>
                  <w:vAlign w:val="center"/>
                </w:tcPr>
                <w:p w:rsidR="002803CA" w:rsidRDefault="002803CA" w:rsidP="00A27CC2">
                  <w:pPr>
                    <w:snapToGrid w:val="0"/>
                    <w:jc w:val="center"/>
                  </w:pPr>
                  <w:r>
                    <w:t>验货台村</w:t>
                  </w:r>
                </w:p>
              </w:tc>
              <w:tc>
                <w:tcPr>
                  <w:tcW w:w="582" w:type="pct"/>
                  <w:vAlign w:val="center"/>
                </w:tcPr>
                <w:p w:rsidR="002803CA" w:rsidRDefault="002803CA" w:rsidP="00A27CC2">
                  <w:pPr>
                    <w:snapToGrid w:val="0"/>
                    <w:jc w:val="center"/>
                  </w:pPr>
                  <w:r>
                    <w:t>东北</w:t>
                  </w:r>
                </w:p>
              </w:tc>
              <w:tc>
                <w:tcPr>
                  <w:tcW w:w="874" w:type="pct"/>
                  <w:vAlign w:val="center"/>
                </w:tcPr>
                <w:p w:rsidR="002803CA" w:rsidRDefault="002803CA" w:rsidP="001D2694">
                  <w:pPr>
                    <w:snapToGrid w:val="0"/>
                    <w:jc w:val="center"/>
                  </w:pPr>
                  <w:r>
                    <w:rPr>
                      <w:rFonts w:hint="eastAsia"/>
                    </w:rPr>
                    <w:t>1094m</w:t>
                  </w:r>
                </w:p>
              </w:tc>
              <w:tc>
                <w:tcPr>
                  <w:tcW w:w="1725" w:type="pct"/>
                  <w:vMerge/>
                  <w:vAlign w:val="center"/>
                </w:tcPr>
                <w:p w:rsidR="002803CA" w:rsidRDefault="002803CA" w:rsidP="00A27CC2">
                  <w:pPr>
                    <w:snapToGrid w:val="0"/>
                    <w:jc w:val="center"/>
                  </w:pPr>
                </w:p>
              </w:tc>
            </w:tr>
            <w:tr w:rsidR="002803CA" w:rsidTr="002803CA">
              <w:trPr>
                <w:trHeight w:val="340"/>
                <w:jc w:val="center"/>
              </w:trPr>
              <w:tc>
                <w:tcPr>
                  <w:tcW w:w="571" w:type="pct"/>
                  <w:vMerge/>
                  <w:vAlign w:val="center"/>
                </w:tcPr>
                <w:p w:rsidR="002803CA" w:rsidRDefault="002803CA" w:rsidP="00A27CC2">
                  <w:pPr>
                    <w:snapToGrid w:val="0"/>
                    <w:jc w:val="center"/>
                  </w:pPr>
                </w:p>
              </w:tc>
              <w:tc>
                <w:tcPr>
                  <w:tcW w:w="1247" w:type="pct"/>
                  <w:vAlign w:val="center"/>
                </w:tcPr>
                <w:p w:rsidR="002803CA" w:rsidRDefault="002803CA" w:rsidP="00A27CC2">
                  <w:pPr>
                    <w:snapToGrid w:val="0"/>
                    <w:jc w:val="center"/>
                  </w:pPr>
                  <w:r>
                    <w:t>小南岭</w:t>
                  </w:r>
                </w:p>
              </w:tc>
              <w:tc>
                <w:tcPr>
                  <w:tcW w:w="582" w:type="pct"/>
                  <w:vAlign w:val="center"/>
                </w:tcPr>
                <w:p w:rsidR="002803CA" w:rsidRDefault="002803CA" w:rsidP="00A27CC2">
                  <w:pPr>
                    <w:snapToGrid w:val="0"/>
                    <w:jc w:val="center"/>
                  </w:pPr>
                  <w:r>
                    <w:t>西北</w:t>
                  </w:r>
                </w:p>
              </w:tc>
              <w:tc>
                <w:tcPr>
                  <w:tcW w:w="874" w:type="pct"/>
                  <w:vAlign w:val="center"/>
                </w:tcPr>
                <w:p w:rsidR="002803CA" w:rsidRDefault="002803CA" w:rsidP="001D2694">
                  <w:pPr>
                    <w:snapToGrid w:val="0"/>
                    <w:jc w:val="center"/>
                  </w:pPr>
                  <w:r>
                    <w:rPr>
                      <w:rFonts w:hint="eastAsia"/>
                    </w:rPr>
                    <w:t>1280m</w:t>
                  </w:r>
                </w:p>
              </w:tc>
              <w:tc>
                <w:tcPr>
                  <w:tcW w:w="1725" w:type="pct"/>
                  <w:vMerge/>
                  <w:vAlign w:val="center"/>
                </w:tcPr>
                <w:p w:rsidR="002803CA" w:rsidRDefault="002803CA" w:rsidP="00A27CC2">
                  <w:pPr>
                    <w:snapToGrid w:val="0"/>
                    <w:jc w:val="center"/>
                  </w:pPr>
                </w:p>
              </w:tc>
            </w:tr>
            <w:tr w:rsidR="002803CA" w:rsidTr="002803CA">
              <w:trPr>
                <w:trHeight w:val="340"/>
                <w:jc w:val="center"/>
              </w:trPr>
              <w:tc>
                <w:tcPr>
                  <w:tcW w:w="571" w:type="pct"/>
                  <w:vMerge/>
                  <w:vAlign w:val="center"/>
                </w:tcPr>
                <w:p w:rsidR="002803CA" w:rsidRDefault="002803CA" w:rsidP="00A27CC2">
                  <w:pPr>
                    <w:snapToGrid w:val="0"/>
                    <w:jc w:val="center"/>
                  </w:pPr>
                </w:p>
              </w:tc>
              <w:tc>
                <w:tcPr>
                  <w:tcW w:w="1247" w:type="pct"/>
                  <w:vAlign w:val="center"/>
                </w:tcPr>
                <w:p w:rsidR="002803CA" w:rsidRDefault="002803CA" w:rsidP="00A27CC2">
                  <w:pPr>
                    <w:snapToGrid w:val="0"/>
                    <w:jc w:val="center"/>
                  </w:pPr>
                  <w:r>
                    <w:t>小西港</w:t>
                  </w:r>
                </w:p>
              </w:tc>
              <w:tc>
                <w:tcPr>
                  <w:tcW w:w="582" w:type="pct"/>
                  <w:vAlign w:val="center"/>
                </w:tcPr>
                <w:p w:rsidR="002803CA" w:rsidRDefault="002803CA" w:rsidP="00A27CC2">
                  <w:pPr>
                    <w:snapToGrid w:val="0"/>
                    <w:jc w:val="center"/>
                  </w:pPr>
                  <w:r>
                    <w:t>东</w:t>
                  </w:r>
                </w:p>
              </w:tc>
              <w:tc>
                <w:tcPr>
                  <w:tcW w:w="874" w:type="pct"/>
                  <w:vAlign w:val="center"/>
                </w:tcPr>
                <w:p w:rsidR="002803CA" w:rsidRDefault="002803CA" w:rsidP="001D2694">
                  <w:pPr>
                    <w:snapToGrid w:val="0"/>
                    <w:jc w:val="center"/>
                  </w:pPr>
                  <w:r>
                    <w:rPr>
                      <w:rFonts w:hint="eastAsia"/>
                    </w:rPr>
                    <w:t>1345m</w:t>
                  </w:r>
                </w:p>
              </w:tc>
              <w:tc>
                <w:tcPr>
                  <w:tcW w:w="1725" w:type="pct"/>
                  <w:vMerge/>
                  <w:vAlign w:val="center"/>
                </w:tcPr>
                <w:p w:rsidR="002803CA" w:rsidRDefault="002803CA" w:rsidP="00A27CC2">
                  <w:pPr>
                    <w:snapToGrid w:val="0"/>
                    <w:jc w:val="center"/>
                  </w:pPr>
                </w:p>
              </w:tc>
            </w:tr>
            <w:tr w:rsidR="002803CA" w:rsidTr="002803CA">
              <w:trPr>
                <w:trHeight w:val="340"/>
                <w:jc w:val="center"/>
              </w:trPr>
              <w:tc>
                <w:tcPr>
                  <w:tcW w:w="571" w:type="pct"/>
                  <w:vMerge/>
                  <w:vAlign w:val="center"/>
                </w:tcPr>
                <w:p w:rsidR="002803CA" w:rsidRDefault="002803CA" w:rsidP="00A27CC2">
                  <w:pPr>
                    <w:snapToGrid w:val="0"/>
                    <w:jc w:val="center"/>
                  </w:pPr>
                </w:p>
              </w:tc>
              <w:tc>
                <w:tcPr>
                  <w:tcW w:w="1247" w:type="pct"/>
                  <w:vAlign w:val="center"/>
                </w:tcPr>
                <w:p w:rsidR="002803CA" w:rsidRDefault="002803CA" w:rsidP="00A27CC2">
                  <w:pPr>
                    <w:snapToGrid w:val="0"/>
                    <w:jc w:val="center"/>
                  </w:pPr>
                  <w:r>
                    <w:t>新矿集团莱芜中心医院</w:t>
                  </w:r>
                </w:p>
              </w:tc>
              <w:tc>
                <w:tcPr>
                  <w:tcW w:w="582" w:type="pct"/>
                  <w:vAlign w:val="center"/>
                </w:tcPr>
                <w:p w:rsidR="002803CA" w:rsidRDefault="002803CA" w:rsidP="00A27CC2">
                  <w:pPr>
                    <w:snapToGrid w:val="0"/>
                    <w:jc w:val="center"/>
                  </w:pPr>
                  <w:r>
                    <w:t>东北</w:t>
                  </w:r>
                </w:p>
              </w:tc>
              <w:tc>
                <w:tcPr>
                  <w:tcW w:w="874" w:type="pct"/>
                  <w:vAlign w:val="center"/>
                </w:tcPr>
                <w:p w:rsidR="002803CA" w:rsidRDefault="002803CA" w:rsidP="001D2694">
                  <w:pPr>
                    <w:snapToGrid w:val="0"/>
                    <w:jc w:val="center"/>
                  </w:pPr>
                  <w:r>
                    <w:rPr>
                      <w:rFonts w:hint="eastAsia"/>
                    </w:rPr>
                    <w:t>1490m</w:t>
                  </w:r>
                </w:p>
              </w:tc>
              <w:tc>
                <w:tcPr>
                  <w:tcW w:w="1725" w:type="pct"/>
                  <w:vMerge/>
                  <w:vAlign w:val="center"/>
                </w:tcPr>
                <w:p w:rsidR="002803CA" w:rsidRDefault="002803CA" w:rsidP="00A27CC2">
                  <w:pPr>
                    <w:snapToGrid w:val="0"/>
                    <w:jc w:val="center"/>
                  </w:pPr>
                </w:p>
              </w:tc>
            </w:tr>
            <w:tr w:rsidR="002803CA" w:rsidTr="002803CA">
              <w:trPr>
                <w:trHeight w:val="340"/>
                <w:jc w:val="center"/>
              </w:trPr>
              <w:tc>
                <w:tcPr>
                  <w:tcW w:w="571" w:type="pct"/>
                  <w:vMerge/>
                  <w:vAlign w:val="center"/>
                </w:tcPr>
                <w:p w:rsidR="002803CA" w:rsidRDefault="002803CA" w:rsidP="00A27CC2">
                  <w:pPr>
                    <w:snapToGrid w:val="0"/>
                    <w:jc w:val="center"/>
                  </w:pPr>
                </w:p>
              </w:tc>
              <w:tc>
                <w:tcPr>
                  <w:tcW w:w="1247" w:type="pct"/>
                  <w:vAlign w:val="center"/>
                </w:tcPr>
                <w:p w:rsidR="002803CA" w:rsidRDefault="002803CA" w:rsidP="00A27CC2">
                  <w:pPr>
                    <w:snapToGrid w:val="0"/>
                    <w:jc w:val="center"/>
                  </w:pPr>
                  <w:r>
                    <w:t>北京大学医学部莱芜心脑血管病合作医院</w:t>
                  </w:r>
                </w:p>
              </w:tc>
              <w:tc>
                <w:tcPr>
                  <w:tcW w:w="582" w:type="pct"/>
                  <w:vAlign w:val="center"/>
                </w:tcPr>
                <w:p w:rsidR="002803CA" w:rsidRDefault="002803CA" w:rsidP="00A27CC2">
                  <w:pPr>
                    <w:snapToGrid w:val="0"/>
                    <w:jc w:val="center"/>
                  </w:pPr>
                  <w:r>
                    <w:t>东北</w:t>
                  </w:r>
                </w:p>
              </w:tc>
              <w:tc>
                <w:tcPr>
                  <w:tcW w:w="874" w:type="pct"/>
                  <w:vAlign w:val="center"/>
                </w:tcPr>
                <w:p w:rsidR="002803CA" w:rsidRDefault="002803CA" w:rsidP="001D2694">
                  <w:pPr>
                    <w:snapToGrid w:val="0"/>
                    <w:jc w:val="center"/>
                  </w:pPr>
                  <w:r>
                    <w:rPr>
                      <w:rFonts w:hint="eastAsia"/>
                    </w:rPr>
                    <w:t>1522m</w:t>
                  </w:r>
                </w:p>
              </w:tc>
              <w:tc>
                <w:tcPr>
                  <w:tcW w:w="1725" w:type="pct"/>
                  <w:vMerge/>
                  <w:vAlign w:val="center"/>
                </w:tcPr>
                <w:p w:rsidR="002803CA" w:rsidRDefault="002803CA" w:rsidP="00A27CC2">
                  <w:pPr>
                    <w:snapToGrid w:val="0"/>
                    <w:jc w:val="center"/>
                  </w:pPr>
                </w:p>
              </w:tc>
            </w:tr>
            <w:tr w:rsidR="002803CA" w:rsidTr="002803CA">
              <w:trPr>
                <w:trHeight w:val="340"/>
                <w:jc w:val="center"/>
              </w:trPr>
              <w:tc>
                <w:tcPr>
                  <w:tcW w:w="571" w:type="pct"/>
                  <w:vMerge/>
                  <w:vAlign w:val="center"/>
                </w:tcPr>
                <w:p w:rsidR="002803CA" w:rsidRDefault="002803CA" w:rsidP="00A27CC2">
                  <w:pPr>
                    <w:snapToGrid w:val="0"/>
                    <w:jc w:val="center"/>
                  </w:pPr>
                </w:p>
              </w:tc>
              <w:tc>
                <w:tcPr>
                  <w:tcW w:w="1247" w:type="pct"/>
                  <w:vAlign w:val="center"/>
                </w:tcPr>
                <w:p w:rsidR="002803CA" w:rsidRDefault="002803CA" w:rsidP="00A27CC2">
                  <w:pPr>
                    <w:snapToGrid w:val="0"/>
                    <w:jc w:val="center"/>
                  </w:pPr>
                  <w:r>
                    <w:t>西港小学</w:t>
                  </w:r>
                </w:p>
              </w:tc>
              <w:tc>
                <w:tcPr>
                  <w:tcW w:w="582" w:type="pct"/>
                  <w:vAlign w:val="center"/>
                </w:tcPr>
                <w:p w:rsidR="002803CA" w:rsidRDefault="002803CA" w:rsidP="00A27CC2">
                  <w:pPr>
                    <w:snapToGrid w:val="0"/>
                    <w:jc w:val="center"/>
                  </w:pPr>
                  <w:r>
                    <w:t>东</w:t>
                  </w:r>
                </w:p>
              </w:tc>
              <w:tc>
                <w:tcPr>
                  <w:tcW w:w="874" w:type="pct"/>
                  <w:vAlign w:val="center"/>
                </w:tcPr>
                <w:p w:rsidR="002803CA" w:rsidRDefault="002803CA" w:rsidP="001D2694">
                  <w:pPr>
                    <w:snapToGrid w:val="0"/>
                    <w:jc w:val="center"/>
                  </w:pPr>
                  <w:r>
                    <w:rPr>
                      <w:rFonts w:hint="eastAsia"/>
                    </w:rPr>
                    <w:t>1635m</w:t>
                  </w:r>
                </w:p>
              </w:tc>
              <w:tc>
                <w:tcPr>
                  <w:tcW w:w="1725" w:type="pct"/>
                  <w:vMerge/>
                  <w:vAlign w:val="center"/>
                </w:tcPr>
                <w:p w:rsidR="002803CA" w:rsidRDefault="002803CA" w:rsidP="00A27CC2">
                  <w:pPr>
                    <w:snapToGrid w:val="0"/>
                    <w:jc w:val="center"/>
                  </w:pPr>
                </w:p>
              </w:tc>
            </w:tr>
            <w:tr w:rsidR="002803CA" w:rsidTr="002803CA">
              <w:trPr>
                <w:trHeight w:val="340"/>
                <w:jc w:val="center"/>
              </w:trPr>
              <w:tc>
                <w:tcPr>
                  <w:tcW w:w="571" w:type="pct"/>
                  <w:vMerge/>
                  <w:vAlign w:val="center"/>
                </w:tcPr>
                <w:p w:rsidR="002803CA" w:rsidRDefault="002803CA" w:rsidP="00A27CC2">
                  <w:pPr>
                    <w:snapToGrid w:val="0"/>
                    <w:jc w:val="center"/>
                  </w:pPr>
                </w:p>
              </w:tc>
              <w:tc>
                <w:tcPr>
                  <w:tcW w:w="1247" w:type="pct"/>
                  <w:vAlign w:val="center"/>
                </w:tcPr>
                <w:p w:rsidR="002803CA" w:rsidRDefault="002803CA" w:rsidP="00A27CC2">
                  <w:pPr>
                    <w:snapToGrid w:val="0"/>
                    <w:jc w:val="center"/>
                  </w:pPr>
                  <w:r>
                    <w:rPr>
                      <w:rFonts w:hint="eastAsia"/>
                    </w:rPr>
                    <w:t>店子</w:t>
                  </w:r>
                  <w:r>
                    <w:t>社区</w:t>
                  </w:r>
                </w:p>
              </w:tc>
              <w:tc>
                <w:tcPr>
                  <w:tcW w:w="582" w:type="pct"/>
                  <w:vAlign w:val="center"/>
                </w:tcPr>
                <w:p w:rsidR="002803CA" w:rsidRDefault="002803CA" w:rsidP="00A27CC2">
                  <w:pPr>
                    <w:snapToGrid w:val="0"/>
                    <w:jc w:val="center"/>
                  </w:pPr>
                  <w:r>
                    <w:t>东</w:t>
                  </w:r>
                </w:p>
              </w:tc>
              <w:tc>
                <w:tcPr>
                  <w:tcW w:w="874" w:type="pct"/>
                  <w:vAlign w:val="center"/>
                </w:tcPr>
                <w:p w:rsidR="002803CA" w:rsidRDefault="002803CA" w:rsidP="001D2694">
                  <w:pPr>
                    <w:snapToGrid w:val="0"/>
                    <w:jc w:val="center"/>
                  </w:pPr>
                  <w:r>
                    <w:rPr>
                      <w:rFonts w:hint="eastAsia"/>
                    </w:rPr>
                    <w:t>1635m</w:t>
                  </w:r>
                </w:p>
              </w:tc>
              <w:tc>
                <w:tcPr>
                  <w:tcW w:w="1725" w:type="pct"/>
                  <w:vMerge/>
                  <w:vAlign w:val="center"/>
                </w:tcPr>
                <w:p w:rsidR="002803CA" w:rsidRDefault="002803CA" w:rsidP="00A27CC2">
                  <w:pPr>
                    <w:snapToGrid w:val="0"/>
                    <w:jc w:val="center"/>
                  </w:pPr>
                </w:p>
              </w:tc>
            </w:tr>
            <w:tr w:rsidR="002F33A2" w:rsidTr="002803CA">
              <w:trPr>
                <w:trHeight w:val="340"/>
                <w:jc w:val="center"/>
              </w:trPr>
              <w:tc>
                <w:tcPr>
                  <w:tcW w:w="571" w:type="pct"/>
                  <w:vMerge w:val="restart"/>
                  <w:vAlign w:val="center"/>
                </w:tcPr>
                <w:p w:rsidR="002F33A2" w:rsidRDefault="002F33A2" w:rsidP="00A27CC2">
                  <w:pPr>
                    <w:snapToGrid w:val="0"/>
                    <w:jc w:val="center"/>
                    <w:rPr>
                      <w:lang w:val="en-GB"/>
                    </w:rPr>
                  </w:pPr>
                  <w:r>
                    <w:t>地表水</w:t>
                  </w:r>
                </w:p>
              </w:tc>
              <w:tc>
                <w:tcPr>
                  <w:tcW w:w="1247" w:type="pct"/>
                  <w:vAlign w:val="center"/>
                </w:tcPr>
                <w:p w:rsidR="002F33A2" w:rsidRDefault="002F33A2" w:rsidP="002F33A2">
                  <w:pPr>
                    <w:snapToGrid w:val="0"/>
                    <w:jc w:val="center"/>
                  </w:pPr>
                  <w:r>
                    <w:t>沟里水库</w:t>
                  </w:r>
                </w:p>
              </w:tc>
              <w:tc>
                <w:tcPr>
                  <w:tcW w:w="582" w:type="pct"/>
                  <w:vAlign w:val="center"/>
                </w:tcPr>
                <w:p w:rsidR="002F33A2" w:rsidRDefault="002803CA" w:rsidP="002F33A2">
                  <w:pPr>
                    <w:snapToGrid w:val="0"/>
                    <w:jc w:val="center"/>
                  </w:pPr>
                  <w:r>
                    <w:t>西</w:t>
                  </w:r>
                </w:p>
              </w:tc>
              <w:tc>
                <w:tcPr>
                  <w:tcW w:w="874" w:type="pct"/>
                  <w:vAlign w:val="center"/>
                </w:tcPr>
                <w:p w:rsidR="002F33A2" w:rsidRDefault="002803CA" w:rsidP="002F33A2">
                  <w:pPr>
                    <w:snapToGrid w:val="0"/>
                    <w:jc w:val="center"/>
                  </w:pPr>
                  <w:r>
                    <w:rPr>
                      <w:rFonts w:hint="eastAsia"/>
                    </w:rPr>
                    <w:t>350</w:t>
                  </w:r>
                  <w:r w:rsidR="002F33A2">
                    <w:rPr>
                      <w:rFonts w:hint="eastAsia"/>
                    </w:rPr>
                    <w:t>m</w:t>
                  </w:r>
                </w:p>
              </w:tc>
              <w:tc>
                <w:tcPr>
                  <w:tcW w:w="1725" w:type="pct"/>
                  <w:vMerge w:val="restart"/>
                  <w:vAlign w:val="center"/>
                </w:tcPr>
                <w:p w:rsidR="002F33A2" w:rsidRDefault="002F33A2" w:rsidP="00042B2F">
                  <w:pPr>
                    <w:snapToGrid w:val="0"/>
                    <w:jc w:val="center"/>
                    <w:rPr>
                      <w:lang w:val="en-GB"/>
                    </w:rPr>
                  </w:pPr>
                  <w:r>
                    <w:t>《地表水环境质量标准》（</w:t>
                  </w:r>
                  <w:r>
                    <w:t>GB3838-2002</w:t>
                  </w:r>
                  <w:r>
                    <w:t>）</w:t>
                  </w:r>
                  <w:r>
                    <w:t>Ⅳ</w:t>
                  </w:r>
                  <w:r>
                    <w:t>类水域区功能</w:t>
                  </w:r>
                </w:p>
              </w:tc>
            </w:tr>
            <w:tr w:rsidR="002F33A2" w:rsidTr="002803CA">
              <w:trPr>
                <w:trHeight w:val="340"/>
                <w:jc w:val="center"/>
              </w:trPr>
              <w:tc>
                <w:tcPr>
                  <w:tcW w:w="571" w:type="pct"/>
                  <w:vMerge/>
                  <w:vAlign w:val="center"/>
                </w:tcPr>
                <w:p w:rsidR="002F33A2" w:rsidRDefault="002F33A2" w:rsidP="00A27CC2">
                  <w:pPr>
                    <w:snapToGrid w:val="0"/>
                    <w:jc w:val="center"/>
                  </w:pPr>
                </w:p>
              </w:tc>
              <w:tc>
                <w:tcPr>
                  <w:tcW w:w="1247" w:type="pct"/>
                  <w:vAlign w:val="center"/>
                </w:tcPr>
                <w:p w:rsidR="002F33A2" w:rsidRDefault="002F33A2" w:rsidP="002F33A2">
                  <w:pPr>
                    <w:snapToGrid w:val="0"/>
                    <w:jc w:val="center"/>
                  </w:pPr>
                  <w:r>
                    <w:rPr>
                      <w:rFonts w:hint="eastAsia"/>
                    </w:rPr>
                    <w:t>牟汶河</w:t>
                  </w:r>
                </w:p>
              </w:tc>
              <w:tc>
                <w:tcPr>
                  <w:tcW w:w="582" w:type="pct"/>
                  <w:vAlign w:val="center"/>
                </w:tcPr>
                <w:p w:rsidR="002F33A2" w:rsidRDefault="002F33A2" w:rsidP="002F33A2">
                  <w:pPr>
                    <w:snapToGrid w:val="0"/>
                    <w:jc w:val="center"/>
                  </w:pPr>
                  <w:r>
                    <w:rPr>
                      <w:rFonts w:hint="eastAsia"/>
                    </w:rPr>
                    <w:t>东北</w:t>
                  </w:r>
                </w:p>
              </w:tc>
              <w:tc>
                <w:tcPr>
                  <w:tcW w:w="874" w:type="pct"/>
                  <w:vAlign w:val="center"/>
                </w:tcPr>
                <w:p w:rsidR="002F33A2" w:rsidRDefault="002803CA" w:rsidP="002F33A2">
                  <w:pPr>
                    <w:snapToGrid w:val="0"/>
                    <w:jc w:val="center"/>
                  </w:pPr>
                  <w:r>
                    <w:rPr>
                      <w:rFonts w:hint="eastAsia"/>
                    </w:rPr>
                    <w:t>1636</w:t>
                  </w:r>
                  <w:r w:rsidR="002F33A2">
                    <w:rPr>
                      <w:rFonts w:hint="eastAsia"/>
                    </w:rPr>
                    <w:t>m</w:t>
                  </w:r>
                </w:p>
              </w:tc>
              <w:tc>
                <w:tcPr>
                  <w:tcW w:w="1725" w:type="pct"/>
                  <w:vMerge/>
                  <w:vAlign w:val="center"/>
                </w:tcPr>
                <w:p w:rsidR="002F33A2" w:rsidRDefault="002F33A2" w:rsidP="00A27CC2">
                  <w:pPr>
                    <w:snapToGrid w:val="0"/>
                    <w:jc w:val="center"/>
                  </w:pPr>
                </w:p>
              </w:tc>
            </w:tr>
            <w:tr w:rsidR="00A27CC2" w:rsidTr="002803CA">
              <w:trPr>
                <w:trHeight w:hRule="exact" w:val="680"/>
                <w:jc w:val="center"/>
              </w:trPr>
              <w:tc>
                <w:tcPr>
                  <w:tcW w:w="571" w:type="pct"/>
                  <w:vAlign w:val="center"/>
                </w:tcPr>
                <w:p w:rsidR="00A27CC2" w:rsidRDefault="00A27CC2" w:rsidP="00A27CC2">
                  <w:pPr>
                    <w:snapToGrid w:val="0"/>
                    <w:jc w:val="center"/>
                    <w:rPr>
                      <w:lang w:val="en-GB"/>
                    </w:rPr>
                  </w:pPr>
                  <w:r>
                    <w:t>地下水</w:t>
                  </w:r>
                </w:p>
              </w:tc>
              <w:tc>
                <w:tcPr>
                  <w:tcW w:w="2703" w:type="pct"/>
                  <w:gridSpan w:val="3"/>
                  <w:vAlign w:val="center"/>
                </w:tcPr>
                <w:p w:rsidR="00A27CC2" w:rsidRDefault="00A27CC2" w:rsidP="00A27CC2">
                  <w:pPr>
                    <w:snapToGrid w:val="0"/>
                    <w:jc w:val="center"/>
                  </w:pPr>
                  <w:r w:rsidRPr="00996B1C">
                    <w:t>项目</w:t>
                  </w:r>
                  <w:r w:rsidRPr="00996B1C">
                    <w:rPr>
                      <w:rFonts w:hint="eastAsia"/>
                    </w:rPr>
                    <w:t>厂址</w:t>
                  </w:r>
                  <w:r w:rsidRPr="00996B1C">
                    <w:t>周围地下</w:t>
                  </w:r>
                  <w:r w:rsidRPr="00996B1C">
                    <w:rPr>
                      <w:rFonts w:hint="eastAsia"/>
                    </w:rPr>
                    <w:t>6km</w:t>
                  </w:r>
                  <w:r w:rsidRPr="00996B1C">
                    <w:rPr>
                      <w:rFonts w:hint="eastAsia"/>
                      <w:vertAlign w:val="superscript"/>
                    </w:rPr>
                    <w:t>2</w:t>
                  </w:r>
                  <w:r w:rsidRPr="00996B1C">
                    <w:rPr>
                      <w:rFonts w:hint="eastAsia"/>
                    </w:rPr>
                    <w:t>范围</w:t>
                  </w:r>
                </w:p>
              </w:tc>
              <w:tc>
                <w:tcPr>
                  <w:tcW w:w="1725" w:type="pct"/>
                  <w:vAlign w:val="center"/>
                </w:tcPr>
                <w:p w:rsidR="00A27CC2" w:rsidRDefault="00A27CC2" w:rsidP="00042B2F">
                  <w:pPr>
                    <w:snapToGrid w:val="0"/>
                    <w:jc w:val="center"/>
                    <w:rPr>
                      <w:lang w:val="en-GB"/>
                    </w:rPr>
                  </w:pPr>
                  <w:r>
                    <w:t>《地下水质量标准》（</w:t>
                  </w:r>
                  <w:r>
                    <w:t>GB/T14848-</w:t>
                  </w:r>
                  <w:r>
                    <w:rPr>
                      <w:rFonts w:hint="eastAsia"/>
                    </w:rPr>
                    <w:t>2017</w:t>
                  </w:r>
                  <w:r>
                    <w:t>）</w:t>
                  </w:r>
                  <w:r>
                    <w:t>Ⅲ</w:t>
                  </w:r>
                  <w:r>
                    <w:t>类标准</w:t>
                  </w:r>
                </w:p>
              </w:tc>
            </w:tr>
            <w:tr w:rsidR="00A27CC2" w:rsidTr="002803CA">
              <w:trPr>
                <w:trHeight w:hRule="exact" w:val="680"/>
                <w:jc w:val="center"/>
              </w:trPr>
              <w:tc>
                <w:tcPr>
                  <w:tcW w:w="571" w:type="pct"/>
                  <w:vAlign w:val="center"/>
                </w:tcPr>
                <w:p w:rsidR="00A27CC2" w:rsidRDefault="00A27CC2" w:rsidP="00A27CC2">
                  <w:pPr>
                    <w:snapToGrid w:val="0"/>
                    <w:jc w:val="center"/>
                    <w:rPr>
                      <w:lang w:val="en-GB"/>
                    </w:rPr>
                  </w:pPr>
                  <w:r>
                    <w:t>声环境</w:t>
                  </w:r>
                </w:p>
              </w:tc>
              <w:tc>
                <w:tcPr>
                  <w:tcW w:w="2703" w:type="pct"/>
                  <w:gridSpan w:val="3"/>
                  <w:vAlign w:val="center"/>
                </w:tcPr>
                <w:p w:rsidR="00A27CC2" w:rsidRDefault="00A27CC2" w:rsidP="00A27CC2">
                  <w:pPr>
                    <w:snapToGrid w:val="0"/>
                    <w:jc w:val="center"/>
                  </w:pPr>
                  <w:r w:rsidRPr="00996B1C">
                    <w:t>厂界外</w:t>
                  </w:r>
                  <w:r w:rsidRPr="00996B1C">
                    <w:rPr>
                      <w:rFonts w:hint="eastAsia"/>
                    </w:rPr>
                    <w:t>200</w:t>
                  </w:r>
                  <w:r w:rsidRPr="00996B1C">
                    <w:t>m</w:t>
                  </w:r>
                  <w:r w:rsidRPr="00996B1C">
                    <w:rPr>
                      <w:rFonts w:hint="eastAsia"/>
                    </w:rPr>
                    <w:t>范围</w:t>
                  </w:r>
                </w:p>
              </w:tc>
              <w:tc>
                <w:tcPr>
                  <w:tcW w:w="1725" w:type="pct"/>
                  <w:vAlign w:val="center"/>
                </w:tcPr>
                <w:p w:rsidR="00A27CC2" w:rsidRDefault="00A27CC2" w:rsidP="00042B2F">
                  <w:pPr>
                    <w:snapToGrid w:val="0"/>
                    <w:jc w:val="center"/>
                    <w:rPr>
                      <w:lang w:val="en-GB"/>
                    </w:rPr>
                  </w:pPr>
                  <w:r>
                    <w:t>《声环境质量标准》（</w:t>
                  </w:r>
                  <w:r>
                    <w:t>GB3096-2008</w:t>
                  </w:r>
                  <w:r>
                    <w:t>）</w:t>
                  </w:r>
                  <w:r>
                    <w:t>2</w:t>
                  </w:r>
                  <w:r>
                    <w:t>类标准</w:t>
                  </w:r>
                </w:p>
              </w:tc>
            </w:tr>
          </w:tbl>
          <w:p w:rsidR="00663F71" w:rsidRDefault="00663F71">
            <w:pPr>
              <w:pStyle w:val="Default"/>
              <w:rPr>
                <w:rFonts w:ascii="Times New Roman" w:cs="Times New Roman"/>
                <w:color w:val="auto"/>
              </w:rPr>
            </w:pPr>
          </w:p>
          <w:p w:rsidR="00663F71" w:rsidRDefault="00663F71">
            <w:pPr>
              <w:pStyle w:val="Default"/>
              <w:rPr>
                <w:rFonts w:ascii="Times New Roman" w:cs="Times New Roman"/>
                <w:color w:val="auto"/>
              </w:rPr>
            </w:pPr>
          </w:p>
          <w:p w:rsidR="00663F71" w:rsidRDefault="00663F71">
            <w:pPr>
              <w:pStyle w:val="Default"/>
              <w:rPr>
                <w:rFonts w:ascii="Times New Roman" w:cs="Times New Roman"/>
                <w:color w:val="auto"/>
              </w:rPr>
            </w:pPr>
          </w:p>
          <w:p w:rsidR="00663F71" w:rsidRDefault="00663F71">
            <w:pPr>
              <w:pStyle w:val="Default"/>
              <w:rPr>
                <w:rFonts w:ascii="Times New Roman" w:cs="Times New Roman"/>
                <w:color w:val="auto"/>
              </w:rPr>
            </w:pPr>
          </w:p>
          <w:p w:rsidR="00663F71" w:rsidRDefault="00663F71">
            <w:pPr>
              <w:pStyle w:val="Default"/>
              <w:rPr>
                <w:rFonts w:ascii="Times New Roman" w:cs="Times New Roman"/>
                <w:color w:val="auto"/>
              </w:rPr>
            </w:pPr>
          </w:p>
          <w:p w:rsidR="00663F71" w:rsidRDefault="00663F71">
            <w:pPr>
              <w:pStyle w:val="Default"/>
              <w:rPr>
                <w:rFonts w:ascii="Times New Roman" w:cs="Times New Roman"/>
                <w:color w:val="auto"/>
              </w:rPr>
            </w:pPr>
          </w:p>
          <w:p w:rsidR="00663F71" w:rsidRDefault="00663F71">
            <w:pPr>
              <w:pStyle w:val="Default"/>
              <w:rPr>
                <w:rFonts w:ascii="Times New Roman" w:cs="Times New Roman"/>
                <w:color w:val="auto"/>
              </w:rPr>
            </w:pPr>
          </w:p>
          <w:p w:rsidR="00663F71" w:rsidRDefault="00663F71">
            <w:pPr>
              <w:pStyle w:val="Default"/>
              <w:rPr>
                <w:rFonts w:ascii="Times New Roman" w:cs="Times New Roman"/>
                <w:color w:val="auto"/>
              </w:rPr>
            </w:pPr>
          </w:p>
          <w:p w:rsidR="00663F71" w:rsidRDefault="00663F71">
            <w:pPr>
              <w:pStyle w:val="Default"/>
              <w:rPr>
                <w:rFonts w:ascii="Times New Roman" w:cs="Times New Roman"/>
                <w:color w:val="auto"/>
              </w:rPr>
            </w:pPr>
          </w:p>
          <w:p w:rsidR="00663F71" w:rsidRDefault="00663F71">
            <w:pPr>
              <w:pStyle w:val="Default"/>
              <w:rPr>
                <w:rFonts w:ascii="Times New Roman" w:cs="Times New Roman"/>
                <w:color w:val="auto"/>
              </w:rPr>
            </w:pPr>
          </w:p>
          <w:p w:rsidR="00663F71" w:rsidRDefault="00663F71">
            <w:pPr>
              <w:pStyle w:val="Default"/>
              <w:rPr>
                <w:rFonts w:ascii="Times New Roman" w:cs="Times New Roman"/>
                <w:color w:val="auto"/>
              </w:rPr>
            </w:pPr>
          </w:p>
          <w:p w:rsidR="004F10BF" w:rsidRDefault="004F10BF">
            <w:pPr>
              <w:pStyle w:val="Default"/>
              <w:rPr>
                <w:rFonts w:ascii="Times New Roman" w:cs="Times New Roman"/>
                <w:color w:val="auto"/>
              </w:rPr>
            </w:pPr>
          </w:p>
          <w:p w:rsidR="002803CA" w:rsidRDefault="002803CA">
            <w:pPr>
              <w:pStyle w:val="Default"/>
              <w:rPr>
                <w:rFonts w:ascii="Times New Roman" w:cs="Times New Roman"/>
                <w:color w:val="auto"/>
              </w:rPr>
            </w:pPr>
          </w:p>
        </w:tc>
      </w:tr>
    </w:tbl>
    <w:p w:rsidR="00663F71" w:rsidRDefault="00663F71">
      <w:pPr>
        <w:spacing w:line="360" w:lineRule="auto"/>
        <w:outlineLvl w:val="0"/>
        <w:rPr>
          <w:b/>
          <w:kern w:val="0"/>
          <w:sz w:val="30"/>
          <w:szCs w:val="30"/>
        </w:rPr>
      </w:pPr>
      <w:r>
        <w:rPr>
          <w:rFonts w:hint="eastAsia"/>
          <w:b/>
          <w:kern w:val="0"/>
          <w:sz w:val="30"/>
          <w:szCs w:val="30"/>
        </w:rPr>
        <w:t>四、</w:t>
      </w:r>
      <w:r>
        <w:rPr>
          <w:b/>
          <w:kern w:val="0"/>
          <w:sz w:val="30"/>
          <w:szCs w:val="30"/>
        </w:rPr>
        <w:t>评价适用标准</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tblPr>
      <w:tblGrid>
        <w:gridCol w:w="874"/>
        <w:gridCol w:w="9082"/>
      </w:tblGrid>
      <w:tr w:rsidR="00663F71" w:rsidTr="00172BCA">
        <w:trPr>
          <w:trHeight w:val="12596"/>
          <w:jc w:val="center"/>
        </w:trPr>
        <w:tc>
          <w:tcPr>
            <w:tcW w:w="439" w:type="pct"/>
            <w:vAlign w:val="center"/>
          </w:tcPr>
          <w:p w:rsidR="00663F71" w:rsidRDefault="00663F71">
            <w:pPr>
              <w:spacing w:line="440" w:lineRule="exact"/>
              <w:jc w:val="center"/>
              <w:rPr>
                <w:sz w:val="28"/>
              </w:rPr>
            </w:pPr>
            <w:r>
              <w:rPr>
                <w:sz w:val="28"/>
              </w:rPr>
              <w:t>环境质量标准</w:t>
            </w:r>
          </w:p>
        </w:tc>
        <w:tc>
          <w:tcPr>
            <w:tcW w:w="4561" w:type="pct"/>
            <w:vAlign w:val="center"/>
          </w:tcPr>
          <w:p w:rsidR="00663F71" w:rsidRDefault="00663F71" w:rsidP="00A27CC2">
            <w:pPr>
              <w:spacing w:line="360" w:lineRule="auto"/>
              <w:ind w:firstLineChars="200" w:firstLine="482"/>
              <w:rPr>
                <w:b/>
                <w:bCs/>
                <w:sz w:val="24"/>
              </w:rPr>
            </w:pPr>
            <w:r>
              <w:rPr>
                <w:b/>
                <w:bCs/>
                <w:sz w:val="24"/>
              </w:rPr>
              <w:t>一、环境空气</w:t>
            </w:r>
          </w:p>
          <w:p w:rsidR="00663F71" w:rsidRDefault="00663F71" w:rsidP="00A27CC2">
            <w:pPr>
              <w:spacing w:line="360" w:lineRule="auto"/>
              <w:ind w:firstLineChars="200" w:firstLine="480"/>
              <w:rPr>
                <w:sz w:val="24"/>
              </w:rPr>
            </w:pPr>
            <w:r>
              <w:rPr>
                <w:sz w:val="24"/>
              </w:rPr>
              <w:t>环境空气质量执行《环境空气质量标准》（</w:t>
            </w:r>
            <w:r>
              <w:rPr>
                <w:sz w:val="24"/>
              </w:rPr>
              <w:t>GB3095-2012</w:t>
            </w:r>
            <w:r>
              <w:rPr>
                <w:sz w:val="24"/>
              </w:rPr>
              <w:t>）</w:t>
            </w:r>
            <w:r>
              <w:rPr>
                <w:rFonts w:hint="eastAsia"/>
                <w:sz w:val="24"/>
              </w:rPr>
              <w:t>及修改单</w:t>
            </w:r>
            <w:r>
              <w:rPr>
                <w:sz w:val="24"/>
              </w:rPr>
              <w:t>中的二级标准，具体标准限值如表</w:t>
            </w:r>
            <w:r w:rsidR="00891390">
              <w:rPr>
                <w:rFonts w:hint="eastAsia"/>
                <w:sz w:val="24"/>
              </w:rPr>
              <w:t>12</w:t>
            </w:r>
            <w:r>
              <w:rPr>
                <w:sz w:val="24"/>
              </w:rPr>
              <w:t>所示。</w:t>
            </w:r>
          </w:p>
          <w:p w:rsidR="00663F71" w:rsidRPr="00A27CC2" w:rsidRDefault="00663F71" w:rsidP="00A27CC2">
            <w:pPr>
              <w:spacing w:line="360" w:lineRule="auto"/>
              <w:ind w:firstLineChars="200" w:firstLine="422"/>
              <w:jc w:val="center"/>
              <w:rPr>
                <w:rFonts w:eastAsia="黑体"/>
                <w:b/>
                <w:szCs w:val="21"/>
                <w:lang w:val="en-GB"/>
              </w:rPr>
            </w:pPr>
            <w:r w:rsidRPr="00A27CC2">
              <w:rPr>
                <w:rFonts w:eastAsia="黑体" w:hAnsi="黑体"/>
                <w:b/>
                <w:szCs w:val="21"/>
                <w:lang w:val="en-GB"/>
              </w:rPr>
              <w:t>表</w:t>
            </w:r>
            <w:r w:rsidR="00891390">
              <w:rPr>
                <w:rFonts w:eastAsia="黑体" w:hint="eastAsia"/>
                <w:b/>
                <w:szCs w:val="21"/>
              </w:rPr>
              <w:t>12</w:t>
            </w:r>
            <w:r w:rsidR="002803CA">
              <w:rPr>
                <w:rFonts w:eastAsia="黑体" w:hint="eastAsia"/>
                <w:b/>
                <w:szCs w:val="21"/>
              </w:rPr>
              <w:t xml:space="preserve">  </w:t>
            </w:r>
            <w:r w:rsidRPr="00A27CC2">
              <w:rPr>
                <w:rFonts w:eastAsia="黑体" w:hAnsi="黑体"/>
                <w:b/>
                <w:szCs w:val="21"/>
                <w:lang w:val="en-GB"/>
              </w:rPr>
              <w:t>环境空气质量标准（摘录）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27"/>
              <w:gridCol w:w="907"/>
              <w:gridCol w:w="1010"/>
              <w:gridCol w:w="1004"/>
              <w:gridCol w:w="1010"/>
              <w:gridCol w:w="1004"/>
              <w:gridCol w:w="1004"/>
              <w:gridCol w:w="990"/>
            </w:tblGrid>
            <w:tr w:rsidR="00663F71" w:rsidTr="00A27CC2">
              <w:trPr>
                <w:trHeight w:val="340"/>
                <w:jc w:val="center"/>
              </w:trPr>
              <w:tc>
                <w:tcPr>
                  <w:tcW w:w="1088" w:type="pct"/>
                  <w:vAlign w:val="center"/>
                </w:tcPr>
                <w:p w:rsidR="00663F71" w:rsidRDefault="00663F71" w:rsidP="00A27CC2">
                  <w:pPr>
                    <w:jc w:val="center"/>
                    <w:rPr>
                      <w:b/>
                    </w:rPr>
                  </w:pPr>
                  <w:r>
                    <w:rPr>
                      <w:b/>
                    </w:rPr>
                    <w:t>污染物名称</w:t>
                  </w:r>
                </w:p>
              </w:tc>
              <w:tc>
                <w:tcPr>
                  <w:tcW w:w="512" w:type="pct"/>
                  <w:vAlign w:val="center"/>
                </w:tcPr>
                <w:p w:rsidR="00663F71" w:rsidRDefault="00663F71" w:rsidP="00A27CC2">
                  <w:pPr>
                    <w:ind w:leftChars="-53" w:left="-111" w:rightChars="-44" w:right="-92"/>
                    <w:jc w:val="center"/>
                    <w:rPr>
                      <w:b/>
                    </w:rPr>
                  </w:pPr>
                  <w:r>
                    <w:rPr>
                      <w:b/>
                    </w:rPr>
                    <w:t>SO</w:t>
                  </w:r>
                  <w:r>
                    <w:rPr>
                      <w:b/>
                      <w:vertAlign w:val="subscript"/>
                    </w:rPr>
                    <w:t>2</w:t>
                  </w:r>
                </w:p>
              </w:tc>
              <w:tc>
                <w:tcPr>
                  <w:tcW w:w="570" w:type="pct"/>
                  <w:vAlign w:val="center"/>
                </w:tcPr>
                <w:p w:rsidR="00663F71" w:rsidRDefault="00663F71" w:rsidP="00A27CC2">
                  <w:pPr>
                    <w:ind w:leftChars="-53" w:left="-111" w:rightChars="-44" w:right="-92"/>
                    <w:jc w:val="center"/>
                    <w:rPr>
                      <w:b/>
                    </w:rPr>
                  </w:pPr>
                  <w:r>
                    <w:rPr>
                      <w:b/>
                    </w:rPr>
                    <w:t>NO</w:t>
                  </w:r>
                  <w:r>
                    <w:rPr>
                      <w:b/>
                      <w:vertAlign w:val="subscript"/>
                    </w:rPr>
                    <w:t>2</w:t>
                  </w:r>
                </w:p>
              </w:tc>
              <w:tc>
                <w:tcPr>
                  <w:tcW w:w="567" w:type="pct"/>
                  <w:vAlign w:val="center"/>
                </w:tcPr>
                <w:p w:rsidR="00663F71" w:rsidRDefault="00663F71" w:rsidP="00A27CC2">
                  <w:pPr>
                    <w:ind w:leftChars="-53" w:left="-111" w:rightChars="-44" w:right="-92"/>
                    <w:jc w:val="center"/>
                    <w:rPr>
                      <w:b/>
                    </w:rPr>
                  </w:pPr>
                  <w:r>
                    <w:rPr>
                      <w:b/>
                    </w:rPr>
                    <w:t>TSP</w:t>
                  </w:r>
                </w:p>
              </w:tc>
              <w:tc>
                <w:tcPr>
                  <w:tcW w:w="570" w:type="pct"/>
                  <w:vAlign w:val="center"/>
                </w:tcPr>
                <w:p w:rsidR="00663F71" w:rsidRDefault="00663F71" w:rsidP="00A27CC2">
                  <w:pPr>
                    <w:ind w:leftChars="-53" w:left="-111" w:rightChars="-44" w:right="-92"/>
                    <w:jc w:val="center"/>
                    <w:rPr>
                      <w:b/>
                    </w:rPr>
                  </w:pPr>
                  <w:r>
                    <w:rPr>
                      <w:b/>
                    </w:rPr>
                    <w:t>PM</w:t>
                  </w:r>
                  <w:r>
                    <w:rPr>
                      <w:b/>
                      <w:vertAlign w:val="subscript"/>
                    </w:rPr>
                    <w:t>10</w:t>
                  </w:r>
                </w:p>
              </w:tc>
              <w:tc>
                <w:tcPr>
                  <w:tcW w:w="567" w:type="pct"/>
                  <w:vAlign w:val="center"/>
                </w:tcPr>
                <w:p w:rsidR="00663F71" w:rsidRDefault="00663F71" w:rsidP="00A27CC2">
                  <w:pPr>
                    <w:ind w:leftChars="-53" w:left="-111" w:rightChars="-44" w:right="-92"/>
                    <w:jc w:val="center"/>
                    <w:rPr>
                      <w:b/>
                    </w:rPr>
                  </w:pPr>
                  <w:r>
                    <w:rPr>
                      <w:b/>
                    </w:rPr>
                    <w:t>PM</w:t>
                  </w:r>
                  <w:r>
                    <w:rPr>
                      <w:b/>
                      <w:vertAlign w:val="subscript"/>
                    </w:rPr>
                    <w:t>2.5</w:t>
                  </w:r>
                </w:p>
              </w:tc>
              <w:tc>
                <w:tcPr>
                  <w:tcW w:w="567" w:type="pct"/>
                  <w:vAlign w:val="center"/>
                </w:tcPr>
                <w:p w:rsidR="00663F71" w:rsidRDefault="00663F71" w:rsidP="00A27CC2">
                  <w:pPr>
                    <w:ind w:leftChars="-53" w:left="-111" w:rightChars="-44" w:right="-92"/>
                    <w:jc w:val="center"/>
                    <w:rPr>
                      <w:b/>
                    </w:rPr>
                  </w:pPr>
                  <w:r>
                    <w:rPr>
                      <w:b/>
                    </w:rPr>
                    <w:t>CO</w:t>
                  </w:r>
                </w:p>
              </w:tc>
              <w:tc>
                <w:tcPr>
                  <w:tcW w:w="559" w:type="pct"/>
                  <w:vAlign w:val="center"/>
                </w:tcPr>
                <w:p w:rsidR="00663F71" w:rsidRDefault="00663F71" w:rsidP="00A27CC2">
                  <w:pPr>
                    <w:ind w:leftChars="-53" w:left="-111" w:rightChars="-44" w:right="-92"/>
                    <w:jc w:val="center"/>
                    <w:rPr>
                      <w:b/>
                    </w:rPr>
                  </w:pPr>
                  <w:r>
                    <w:rPr>
                      <w:b/>
                    </w:rPr>
                    <w:t>O</w:t>
                  </w:r>
                  <w:r>
                    <w:rPr>
                      <w:b/>
                      <w:vertAlign w:val="subscript"/>
                    </w:rPr>
                    <w:t>3</w:t>
                  </w:r>
                </w:p>
              </w:tc>
            </w:tr>
            <w:tr w:rsidR="00663F71" w:rsidTr="00A27CC2">
              <w:trPr>
                <w:trHeight w:val="340"/>
                <w:jc w:val="center"/>
              </w:trPr>
              <w:tc>
                <w:tcPr>
                  <w:tcW w:w="1088" w:type="pct"/>
                  <w:vAlign w:val="center"/>
                </w:tcPr>
                <w:p w:rsidR="00663F71" w:rsidRDefault="00663F71" w:rsidP="00A27CC2">
                  <w:pPr>
                    <w:jc w:val="center"/>
                    <w:rPr>
                      <w:bCs/>
                    </w:rPr>
                  </w:pPr>
                  <w:r>
                    <w:rPr>
                      <w:bCs/>
                    </w:rPr>
                    <w:t>1</w:t>
                  </w:r>
                  <w:r>
                    <w:rPr>
                      <w:bCs/>
                    </w:rPr>
                    <w:t>小时平均（</w:t>
                  </w:r>
                  <w:r>
                    <w:rPr>
                      <w:bCs/>
                    </w:rPr>
                    <w:t>μg/m</w:t>
                  </w:r>
                  <w:r>
                    <w:rPr>
                      <w:bCs/>
                      <w:vertAlign w:val="superscript"/>
                    </w:rPr>
                    <w:t>3</w:t>
                  </w:r>
                  <w:r>
                    <w:rPr>
                      <w:bCs/>
                    </w:rPr>
                    <w:t>）</w:t>
                  </w:r>
                </w:p>
              </w:tc>
              <w:tc>
                <w:tcPr>
                  <w:tcW w:w="512" w:type="pct"/>
                  <w:vAlign w:val="center"/>
                </w:tcPr>
                <w:p w:rsidR="00663F71" w:rsidRDefault="00663F71" w:rsidP="00A27CC2">
                  <w:pPr>
                    <w:ind w:leftChars="-53" w:left="-111" w:rightChars="-44" w:right="-92"/>
                    <w:jc w:val="center"/>
                    <w:rPr>
                      <w:bCs/>
                    </w:rPr>
                  </w:pPr>
                  <w:r>
                    <w:rPr>
                      <w:bCs/>
                    </w:rPr>
                    <w:t>500</w:t>
                  </w:r>
                </w:p>
              </w:tc>
              <w:tc>
                <w:tcPr>
                  <w:tcW w:w="570" w:type="pct"/>
                  <w:vAlign w:val="center"/>
                </w:tcPr>
                <w:p w:rsidR="00663F71" w:rsidRDefault="00663F71" w:rsidP="00A27CC2">
                  <w:pPr>
                    <w:ind w:leftChars="-53" w:left="-111" w:rightChars="-44" w:right="-92"/>
                    <w:jc w:val="center"/>
                    <w:rPr>
                      <w:bCs/>
                    </w:rPr>
                  </w:pPr>
                  <w:r>
                    <w:rPr>
                      <w:bCs/>
                    </w:rPr>
                    <w:t>200</w:t>
                  </w:r>
                </w:p>
              </w:tc>
              <w:tc>
                <w:tcPr>
                  <w:tcW w:w="567" w:type="pct"/>
                  <w:vAlign w:val="center"/>
                </w:tcPr>
                <w:p w:rsidR="00663F71" w:rsidRDefault="00663F71" w:rsidP="00A27CC2">
                  <w:pPr>
                    <w:ind w:leftChars="-53" w:left="-111" w:rightChars="-44" w:right="-92"/>
                    <w:jc w:val="center"/>
                    <w:rPr>
                      <w:bCs/>
                    </w:rPr>
                  </w:pPr>
                  <w:r>
                    <w:rPr>
                      <w:bCs/>
                    </w:rPr>
                    <w:t>－</w:t>
                  </w:r>
                </w:p>
              </w:tc>
              <w:tc>
                <w:tcPr>
                  <w:tcW w:w="570" w:type="pct"/>
                  <w:vAlign w:val="center"/>
                </w:tcPr>
                <w:p w:rsidR="00663F71" w:rsidRDefault="00663F71" w:rsidP="00A27CC2">
                  <w:pPr>
                    <w:ind w:leftChars="-53" w:left="-111" w:rightChars="-44" w:right="-92"/>
                    <w:jc w:val="center"/>
                    <w:rPr>
                      <w:bCs/>
                    </w:rPr>
                  </w:pPr>
                  <w:r>
                    <w:rPr>
                      <w:bCs/>
                    </w:rPr>
                    <w:t>－</w:t>
                  </w:r>
                </w:p>
              </w:tc>
              <w:tc>
                <w:tcPr>
                  <w:tcW w:w="567" w:type="pct"/>
                  <w:vAlign w:val="center"/>
                </w:tcPr>
                <w:p w:rsidR="00663F71" w:rsidRDefault="00663F71" w:rsidP="00A27CC2">
                  <w:pPr>
                    <w:ind w:leftChars="-53" w:left="-111" w:rightChars="-44" w:right="-92"/>
                    <w:jc w:val="center"/>
                    <w:rPr>
                      <w:bCs/>
                    </w:rPr>
                  </w:pPr>
                  <w:r>
                    <w:rPr>
                      <w:bCs/>
                    </w:rPr>
                    <w:t>－</w:t>
                  </w:r>
                </w:p>
              </w:tc>
              <w:tc>
                <w:tcPr>
                  <w:tcW w:w="567" w:type="pct"/>
                  <w:vAlign w:val="center"/>
                </w:tcPr>
                <w:p w:rsidR="00663F71" w:rsidRDefault="00663F71" w:rsidP="00A27CC2">
                  <w:pPr>
                    <w:ind w:leftChars="-53" w:left="-111" w:rightChars="-44" w:right="-92"/>
                    <w:jc w:val="center"/>
                    <w:rPr>
                      <w:bCs/>
                    </w:rPr>
                  </w:pPr>
                  <w:r>
                    <w:rPr>
                      <w:bCs/>
                    </w:rPr>
                    <w:t>10</w:t>
                  </w:r>
                </w:p>
              </w:tc>
              <w:tc>
                <w:tcPr>
                  <w:tcW w:w="559" w:type="pct"/>
                  <w:vAlign w:val="center"/>
                </w:tcPr>
                <w:p w:rsidR="00663F71" w:rsidRDefault="00663F71" w:rsidP="00A27CC2">
                  <w:pPr>
                    <w:ind w:leftChars="-53" w:left="-111" w:rightChars="-44" w:right="-92"/>
                    <w:jc w:val="center"/>
                    <w:rPr>
                      <w:bCs/>
                    </w:rPr>
                  </w:pPr>
                  <w:r>
                    <w:rPr>
                      <w:bCs/>
                    </w:rPr>
                    <w:t>200</w:t>
                  </w:r>
                </w:p>
              </w:tc>
            </w:tr>
            <w:tr w:rsidR="00663F71" w:rsidTr="00A27CC2">
              <w:trPr>
                <w:trHeight w:val="340"/>
                <w:jc w:val="center"/>
              </w:trPr>
              <w:tc>
                <w:tcPr>
                  <w:tcW w:w="1088" w:type="pct"/>
                  <w:vAlign w:val="center"/>
                </w:tcPr>
                <w:p w:rsidR="00663F71" w:rsidRDefault="00663F71" w:rsidP="00A27CC2">
                  <w:pPr>
                    <w:jc w:val="center"/>
                    <w:rPr>
                      <w:bCs/>
                    </w:rPr>
                  </w:pPr>
                  <w:r>
                    <w:rPr>
                      <w:bCs/>
                    </w:rPr>
                    <w:t>日平均（</w:t>
                  </w:r>
                  <w:r>
                    <w:rPr>
                      <w:bCs/>
                    </w:rPr>
                    <w:t>μg/m</w:t>
                  </w:r>
                  <w:r>
                    <w:rPr>
                      <w:bCs/>
                      <w:vertAlign w:val="superscript"/>
                    </w:rPr>
                    <w:t>3</w:t>
                  </w:r>
                  <w:r>
                    <w:rPr>
                      <w:bCs/>
                    </w:rPr>
                    <w:t>）</w:t>
                  </w:r>
                </w:p>
              </w:tc>
              <w:tc>
                <w:tcPr>
                  <w:tcW w:w="512" w:type="pct"/>
                  <w:vAlign w:val="center"/>
                </w:tcPr>
                <w:p w:rsidR="00663F71" w:rsidRDefault="00663F71" w:rsidP="00A27CC2">
                  <w:pPr>
                    <w:ind w:leftChars="-53" w:left="-111" w:rightChars="-44" w:right="-92"/>
                    <w:jc w:val="center"/>
                    <w:rPr>
                      <w:bCs/>
                    </w:rPr>
                  </w:pPr>
                  <w:r>
                    <w:rPr>
                      <w:bCs/>
                    </w:rPr>
                    <w:t>150</w:t>
                  </w:r>
                </w:p>
              </w:tc>
              <w:tc>
                <w:tcPr>
                  <w:tcW w:w="570" w:type="pct"/>
                  <w:vAlign w:val="center"/>
                </w:tcPr>
                <w:p w:rsidR="00663F71" w:rsidRDefault="00663F71" w:rsidP="00A27CC2">
                  <w:pPr>
                    <w:ind w:leftChars="-53" w:left="-111" w:rightChars="-44" w:right="-92"/>
                    <w:jc w:val="center"/>
                    <w:rPr>
                      <w:bCs/>
                    </w:rPr>
                  </w:pPr>
                  <w:r>
                    <w:rPr>
                      <w:bCs/>
                    </w:rPr>
                    <w:t>80</w:t>
                  </w:r>
                </w:p>
              </w:tc>
              <w:tc>
                <w:tcPr>
                  <w:tcW w:w="567" w:type="pct"/>
                  <w:vAlign w:val="center"/>
                </w:tcPr>
                <w:p w:rsidR="00663F71" w:rsidRDefault="00663F71" w:rsidP="00A27CC2">
                  <w:pPr>
                    <w:pStyle w:val="af4"/>
                    <w:ind w:leftChars="-53" w:left="-111" w:rightChars="-44" w:right="-92"/>
                    <w:rPr>
                      <w:bCs/>
                    </w:rPr>
                  </w:pPr>
                  <w:r>
                    <w:rPr>
                      <w:bCs/>
                    </w:rPr>
                    <w:t>300</w:t>
                  </w:r>
                </w:p>
              </w:tc>
              <w:tc>
                <w:tcPr>
                  <w:tcW w:w="570" w:type="pct"/>
                  <w:vAlign w:val="center"/>
                </w:tcPr>
                <w:p w:rsidR="00663F71" w:rsidRDefault="00663F71" w:rsidP="00A27CC2">
                  <w:pPr>
                    <w:ind w:leftChars="-53" w:left="-111" w:rightChars="-44" w:right="-92"/>
                    <w:jc w:val="center"/>
                    <w:rPr>
                      <w:bCs/>
                    </w:rPr>
                  </w:pPr>
                  <w:r>
                    <w:rPr>
                      <w:bCs/>
                    </w:rPr>
                    <w:t>150</w:t>
                  </w:r>
                </w:p>
              </w:tc>
              <w:tc>
                <w:tcPr>
                  <w:tcW w:w="567" w:type="pct"/>
                  <w:vAlign w:val="center"/>
                </w:tcPr>
                <w:p w:rsidR="00663F71" w:rsidRDefault="00663F71" w:rsidP="00A27CC2">
                  <w:pPr>
                    <w:ind w:leftChars="-53" w:left="-111" w:rightChars="-44" w:right="-92"/>
                    <w:jc w:val="center"/>
                    <w:rPr>
                      <w:bCs/>
                    </w:rPr>
                  </w:pPr>
                  <w:r>
                    <w:rPr>
                      <w:bCs/>
                    </w:rPr>
                    <w:t>75</w:t>
                  </w:r>
                </w:p>
              </w:tc>
              <w:tc>
                <w:tcPr>
                  <w:tcW w:w="567" w:type="pct"/>
                  <w:vAlign w:val="center"/>
                </w:tcPr>
                <w:p w:rsidR="00663F71" w:rsidRDefault="00663F71" w:rsidP="00A27CC2">
                  <w:pPr>
                    <w:ind w:leftChars="-53" w:left="-111" w:rightChars="-44" w:right="-92"/>
                    <w:jc w:val="center"/>
                    <w:rPr>
                      <w:bCs/>
                    </w:rPr>
                  </w:pPr>
                  <w:r>
                    <w:rPr>
                      <w:bCs/>
                    </w:rPr>
                    <w:t>4</w:t>
                  </w:r>
                </w:p>
              </w:tc>
              <w:tc>
                <w:tcPr>
                  <w:tcW w:w="559" w:type="pct"/>
                  <w:vAlign w:val="center"/>
                </w:tcPr>
                <w:p w:rsidR="00663F71" w:rsidRDefault="00663F71" w:rsidP="00A27CC2">
                  <w:pPr>
                    <w:ind w:leftChars="-53" w:left="-111" w:rightChars="-44" w:right="-92"/>
                    <w:jc w:val="center"/>
                    <w:rPr>
                      <w:bCs/>
                    </w:rPr>
                  </w:pPr>
                  <w:r>
                    <w:rPr>
                      <w:bCs/>
                    </w:rPr>
                    <w:t>160</w:t>
                  </w:r>
                  <w:r>
                    <w:rPr>
                      <w:bCs/>
                    </w:rPr>
                    <w:t>（</w:t>
                  </w:r>
                  <w:r>
                    <w:rPr>
                      <w:bCs/>
                    </w:rPr>
                    <w:t>8</w:t>
                  </w:r>
                  <w:r>
                    <w:rPr>
                      <w:bCs/>
                    </w:rPr>
                    <w:t>小时平均值）</w:t>
                  </w:r>
                </w:p>
              </w:tc>
            </w:tr>
            <w:tr w:rsidR="00663F71" w:rsidTr="00A27CC2">
              <w:trPr>
                <w:trHeight w:val="340"/>
                <w:jc w:val="center"/>
              </w:trPr>
              <w:tc>
                <w:tcPr>
                  <w:tcW w:w="1088" w:type="pct"/>
                  <w:vAlign w:val="center"/>
                </w:tcPr>
                <w:p w:rsidR="00663F71" w:rsidRDefault="00663F71" w:rsidP="00A27CC2">
                  <w:pPr>
                    <w:jc w:val="center"/>
                    <w:rPr>
                      <w:bCs/>
                    </w:rPr>
                  </w:pPr>
                  <w:r>
                    <w:rPr>
                      <w:bCs/>
                    </w:rPr>
                    <w:t>年平均（</w:t>
                  </w:r>
                  <w:r>
                    <w:rPr>
                      <w:bCs/>
                    </w:rPr>
                    <w:t>μg/m</w:t>
                  </w:r>
                  <w:r>
                    <w:rPr>
                      <w:bCs/>
                      <w:vertAlign w:val="superscript"/>
                    </w:rPr>
                    <w:t>3</w:t>
                  </w:r>
                  <w:r>
                    <w:rPr>
                      <w:bCs/>
                    </w:rPr>
                    <w:t>）</w:t>
                  </w:r>
                </w:p>
              </w:tc>
              <w:tc>
                <w:tcPr>
                  <w:tcW w:w="512" w:type="pct"/>
                  <w:vAlign w:val="center"/>
                </w:tcPr>
                <w:p w:rsidR="00663F71" w:rsidRDefault="00663F71" w:rsidP="00A27CC2">
                  <w:pPr>
                    <w:ind w:leftChars="-53" w:left="-111" w:rightChars="-44" w:right="-92"/>
                    <w:jc w:val="center"/>
                    <w:rPr>
                      <w:bCs/>
                    </w:rPr>
                  </w:pPr>
                  <w:r>
                    <w:rPr>
                      <w:bCs/>
                    </w:rPr>
                    <w:t>60</w:t>
                  </w:r>
                </w:p>
              </w:tc>
              <w:tc>
                <w:tcPr>
                  <w:tcW w:w="570" w:type="pct"/>
                  <w:vAlign w:val="center"/>
                </w:tcPr>
                <w:p w:rsidR="00663F71" w:rsidRDefault="00663F71" w:rsidP="00A27CC2">
                  <w:pPr>
                    <w:ind w:leftChars="-53" w:left="-111" w:rightChars="-44" w:right="-92"/>
                    <w:jc w:val="center"/>
                    <w:rPr>
                      <w:bCs/>
                    </w:rPr>
                  </w:pPr>
                  <w:r>
                    <w:rPr>
                      <w:bCs/>
                    </w:rPr>
                    <w:t>40</w:t>
                  </w:r>
                </w:p>
              </w:tc>
              <w:tc>
                <w:tcPr>
                  <w:tcW w:w="567" w:type="pct"/>
                  <w:vAlign w:val="center"/>
                </w:tcPr>
                <w:p w:rsidR="00663F71" w:rsidRDefault="00663F71" w:rsidP="00A27CC2">
                  <w:pPr>
                    <w:ind w:leftChars="-53" w:left="-111" w:rightChars="-44" w:right="-92"/>
                    <w:jc w:val="center"/>
                    <w:rPr>
                      <w:bCs/>
                    </w:rPr>
                  </w:pPr>
                  <w:r>
                    <w:rPr>
                      <w:bCs/>
                    </w:rPr>
                    <w:t>200</w:t>
                  </w:r>
                </w:p>
              </w:tc>
              <w:tc>
                <w:tcPr>
                  <w:tcW w:w="570" w:type="pct"/>
                  <w:vAlign w:val="center"/>
                </w:tcPr>
                <w:p w:rsidR="00663F71" w:rsidRDefault="00663F71" w:rsidP="00A27CC2">
                  <w:pPr>
                    <w:ind w:leftChars="-53" w:left="-111" w:rightChars="-44" w:right="-92"/>
                    <w:jc w:val="center"/>
                    <w:rPr>
                      <w:bCs/>
                    </w:rPr>
                  </w:pPr>
                  <w:r>
                    <w:rPr>
                      <w:bCs/>
                    </w:rPr>
                    <w:t>70</w:t>
                  </w:r>
                </w:p>
              </w:tc>
              <w:tc>
                <w:tcPr>
                  <w:tcW w:w="567" w:type="pct"/>
                  <w:vAlign w:val="center"/>
                </w:tcPr>
                <w:p w:rsidR="00663F71" w:rsidRDefault="00663F71" w:rsidP="00A27CC2">
                  <w:pPr>
                    <w:ind w:leftChars="-53" w:left="-111" w:rightChars="-44" w:right="-92"/>
                    <w:jc w:val="center"/>
                    <w:rPr>
                      <w:bCs/>
                    </w:rPr>
                  </w:pPr>
                  <w:r>
                    <w:rPr>
                      <w:bCs/>
                    </w:rPr>
                    <w:t>35</w:t>
                  </w:r>
                </w:p>
              </w:tc>
              <w:tc>
                <w:tcPr>
                  <w:tcW w:w="567" w:type="pct"/>
                  <w:vAlign w:val="center"/>
                </w:tcPr>
                <w:p w:rsidR="00663F71" w:rsidRDefault="00663F71" w:rsidP="00A27CC2">
                  <w:pPr>
                    <w:ind w:leftChars="-53" w:left="-111" w:rightChars="-44" w:right="-92"/>
                    <w:jc w:val="center"/>
                    <w:rPr>
                      <w:bCs/>
                    </w:rPr>
                  </w:pPr>
                  <w:r>
                    <w:rPr>
                      <w:bCs/>
                    </w:rPr>
                    <w:t>－</w:t>
                  </w:r>
                </w:p>
              </w:tc>
              <w:tc>
                <w:tcPr>
                  <w:tcW w:w="559" w:type="pct"/>
                  <w:vAlign w:val="center"/>
                </w:tcPr>
                <w:p w:rsidR="00663F71" w:rsidRDefault="00663F71" w:rsidP="00A27CC2">
                  <w:pPr>
                    <w:ind w:leftChars="-53" w:left="-111" w:rightChars="-44" w:right="-92"/>
                    <w:jc w:val="center"/>
                    <w:rPr>
                      <w:bCs/>
                    </w:rPr>
                  </w:pPr>
                  <w:r>
                    <w:rPr>
                      <w:bCs/>
                    </w:rPr>
                    <w:t>－</w:t>
                  </w:r>
                </w:p>
              </w:tc>
            </w:tr>
          </w:tbl>
          <w:p w:rsidR="00663F71" w:rsidRDefault="00663F71" w:rsidP="00E42E92">
            <w:pPr>
              <w:pStyle w:val="20"/>
              <w:spacing w:before="0"/>
              <w:ind w:firstLine="482"/>
              <w:rPr>
                <w:b/>
                <w:sz w:val="24"/>
              </w:rPr>
            </w:pPr>
            <w:r>
              <w:rPr>
                <w:b/>
                <w:sz w:val="24"/>
              </w:rPr>
              <w:t>二、地表水</w:t>
            </w:r>
          </w:p>
          <w:p w:rsidR="00663F71" w:rsidRDefault="00106AF4" w:rsidP="00AC637A">
            <w:pPr>
              <w:spacing w:line="360" w:lineRule="auto"/>
              <w:ind w:firstLineChars="200" w:firstLine="480"/>
              <w:rPr>
                <w:bCs/>
                <w:sz w:val="24"/>
              </w:rPr>
            </w:pPr>
            <w:r w:rsidRPr="00462768">
              <w:rPr>
                <w:sz w:val="24"/>
              </w:rPr>
              <w:t>项目所在区域水质执行《地表水环境质量标准》</w:t>
            </w:r>
            <w:r w:rsidRPr="00462768">
              <w:rPr>
                <w:sz w:val="24"/>
              </w:rPr>
              <w:t>(GB3838-2002)Ⅳ</w:t>
            </w:r>
            <w:r w:rsidRPr="00462768">
              <w:rPr>
                <w:sz w:val="24"/>
              </w:rPr>
              <w:t>类水质标准</w:t>
            </w:r>
            <w:r w:rsidRPr="00462768">
              <w:rPr>
                <w:rFonts w:hint="eastAsia"/>
                <w:sz w:val="24"/>
              </w:rPr>
              <w:t>，</w:t>
            </w:r>
            <w:r w:rsidR="00663F71">
              <w:rPr>
                <w:bCs/>
                <w:sz w:val="24"/>
              </w:rPr>
              <w:t>地表水环境质量具体标准限值见表</w:t>
            </w:r>
            <w:r w:rsidR="00707114">
              <w:rPr>
                <w:rFonts w:hint="eastAsia"/>
                <w:bCs/>
                <w:sz w:val="24"/>
              </w:rPr>
              <w:t>13</w:t>
            </w:r>
            <w:r w:rsidR="00663F71">
              <w:rPr>
                <w:bCs/>
                <w:sz w:val="24"/>
              </w:rPr>
              <w:t>。</w:t>
            </w:r>
          </w:p>
          <w:p w:rsidR="00663F71" w:rsidRPr="00A27CC2" w:rsidRDefault="00663F71" w:rsidP="00A27CC2">
            <w:pPr>
              <w:spacing w:line="360" w:lineRule="auto"/>
              <w:jc w:val="center"/>
              <w:rPr>
                <w:rFonts w:eastAsia="黑体"/>
                <w:b/>
                <w:szCs w:val="21"/>
                <w:lang w:val="en-GB"/>
              </w:rPr>
            </w:pPr>
            <w:r w:rsidRPr="00A27CC2">
              <w:rPr>
                <w:rFonts w:eastAsia="黑体"/>
                <w:b/>
                <w:szCs w:val="21"/>
                <w:lang w:val="en-GB"/>
              </w:rPr>
              <w:t>表</w:t>
            </w:r>
            <w:r w:rsidR="00707114">
              <w:rPr>
                <w:rFonts w:eastAsia="黑体" w:hint="eastAsia"/>
                <w:b/>
                <w:szCs w:val="21"/>
                <w:lang w:val="en-GB"/>
              </w:rPr>
              <w:t>13</w:t>
            </w:r>
            <w:r w:rsidR="00172BCA">
              <w:rPr>
                <w:rFonts w:eastAsia="黑体" w:hint="eastAsia"/>
                <w:b/>
                <w:szCs w:val="21"/>
                <w:lang w:val="en-GB"/>
              </w:rPr>
              <w:t xml:space="preserve">  </w:t>
            </w:r>
            <w:r w:rsidRPr="00A27CC2">
              <w:rPr>
                <w:rFonts w:eastAsia="黑体"/>
                <w:b/>
                <w:szCs w:val="21"/>
                <w:lang w:val="en-GB"/>
              </w:rPr>
              <w:t>地表水环境质量评价标准</w:t>
            </w:r>
            <w:r w:rsidR="00E42E92">
              <w:rPr>
                <w:rFonts w:eastAsia="黑体" w:hint="eastAsia"/>
                <w:b/>
                <w:szCs w:val="21"/>
                <w:lang w:val="en-GB"/>
              </w:rPr>
              <w:t>（摘录）</w:t>
            </w:r>
            <w:r w:rsidRPr="00A27CC2">
              <w:rPr>
                <w:rFonts w:eastAsia="黑体"/>
                <w:b/>
                <w:szCs w:val="21"/>
                <w:lang w:val="en-GB"/>
              </w:rPr>
              <w:t>（单位：</w:t>
            </w:r>
            <w:r w:rsidR="00042B2F">
              <w:rPr>
                <w:rFonts w:eastAsia="黑体"/>
                <w:b/>
                <w:szCs w:val="21"/>
                <w:lang w:val="en-GB"/>
              </w:rPr>
              <w:t>mg/L</w:t>
            </w:r>
            <w:r w:rsidR="00042B2F">
              <w:rPr>
                <w:rFonts w:eastAsia="黑体" w:hint="eastAsia"/>
                <w:b/>
                <w:szCs w:val="21"/>
                <w:lang w:val="en-GB"/>
              </w:rPr>
              <w:t>，</w:t>
            </w:r>
            <w:r w:rsidR="00042B2F">
              <w:rPr>
                <w:rFonts w:eastAsia="黑体"/>
                <w:b/>
                <w:szCs w:val="21"/>
                <w:lang w:val="en-GB"/>
              </w:rPr>
              <w:t>p</w:t>
            </w:r>
            <w:r w:rsidR="00042B2F">
              <w:rPr>
                <w:rFonts w:eastAsia="黑体" w:hint="eastAsia"/>
                <w:b/>
                <w:szCs w:val="21"/>
                <w:lang w:val="en-GB"/>
              </w:rPr>
              <w:t>H</w:t>
            </w:r>
            <w:r w:rsidRPr="00A27CC2">
              <w:rPr>
                <w:rFonts w:eastAsia="黑体"/>
                <w:b/>
                <w:szCs w:val="21"/>
                <w:lang w:val="en-GB"/>
              </w:rPr>
              <w:t>值除外）</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097"/>
              <w:gridCol w:w="726"/>
              <w:gridCol w:w="879"/>
              <w:gridCol w:w="879"/>
              <w:gridCol w:w="879"/>
              <w:gridCol w:w="879"/>
              <w:gridCol w:w="879"/>
              <w:gridCol w:w="879"/>
              <w:gridCol w:w="879"/>
              <w:gridCol w:w="880"/>
            </w:tblGrid>
            <w:tr w:rsidR="00663F71" w:rsidTr="0094461E">
              <w:trPr>
                <w:cantSplit/>
                <w:trHeight w:val="122"/>
                <w:jc w:val="center"/>
              </w:trPr>
              <w:tc>
                <w:tcPr>
                  <w:tcW w:w="620" w:type="pct"/>
                  <w:vAlign w:val="center"/>
                </w:tcPr>
                <w:p w:rsidR="00663F71" w:rsidRPr="00A27CC2" w:rsidRDefault="00663F71">
                  <w:pPr>
                    <w:jc w:val="center"/>
                    <w:rPr>
                      <w:b/>
                      <w:spacing w:val="-2"/>
                    </w:rPr>
                  </w:pPr>
                  <w:r w:rsidRPr="00A27CC2">
                    <w:rPr>
                      <w:b/>
                      <w:spacing w:val="-2"/>
                    </w:rPr>
                    <w:t>评价因子</w:t>
                  </w:r>
                </w:p>
              </w:tc>
              <w:tc>
                <w:tcPr>
                  <w:tcW w:w="410" w:type="pct"/>
                  <w:vAlign w:val="center"/>
                </w:tcPr>
                <w:p w:rsidR="00663F71" w:rsidRPr="00A27CC2" w:rsidRDefault="00663F71">
                  <w:pPr>
                    <w:jc w:val="center"/>
                    <w:rPr>
                      <w:b/>
                    </w:rPr>
                  </w:pPr>
                  <w:r w:rsidRPr="00A27CC2">
                    <w:rPr>
                      <w:b/>
                    </w:rPr>
                    <w:t>pH</w:t>
                  </w:r>
                </w:p>
              </w:tc>
              <w:tc>
                <w:tcPr>
                  <w:tcW w:w="496" w:type="pct"/>
                  <w:vAlign w:val="center"/>
                </w:tcPr>
                <w:p w:rsidR="00663F71" w:rsidRPr="00A27CC2" w:rsidRDefault="00663F71">
                  <w:pPr>
                    <w:jc w:val="center"/>
                    <w:rPr>
                      <w:b/>
                    </w:rPr>
                  </w:pPr>
                  <w:r w:rsidRPr="00A27CC2">
                    <w:rPr>
                      <w:b/>
                      <w:spacing w:val="-16"/>
                    </w:rPr>
                    <w:t>COD</w:t>
                  </w:r>
                </w:p>
              </w:tc>
              <w:tc>
                <w:tcPr>
                  <w:tcW w:w="496" w:type="pct"/>
                  <w:vAlign w:val="center"/>
                </w:tcPr>
                <w:p w:rsidR="00663F71" w:rsidRPr="00A27CC2" w:rsidRDefault="00663F71">
                  <w:pPr>
                    <w:jc w:val="center"/>
                    <w:rPr>
                      <w:b/>
                      <w:spacing w:val="-8"/>
                      <w:vertAlign w:val="subscript"/>
                    </w:rPr>
                  </w:pPr>
                  <w:r w:rsidRPr="00A27CC2">
                    <w:rPr>
                      <w:b/>
                      <w:spacing w:val="-8"/>
                    </w:rPr>
                    <w:t>BOD</w:t>
                  </w:r>
                  <w:r w:rsidRPr="00A27CC2">
                    <w:rPr>
                      <w:b/>
                      <w:spacing w:val="-8"/>
                      <w:vertAlign w:val="subscript"/>
                    </w:rPr>
                    <w:t>5</w:t>
                  </w:r>
                </w:p>
              </w:tc>
              <w:tc>
                <w:tcPr>
                  <w:tcW w:w="496" w:type="pct"/>
                  <w:vAlign w:val="center"/>
                </w:tcPr>
                <w:p w:rsidR="00663F71" w:rsidRPr="00A27CC2" w:rsidRDefault="00663F71">
                  <w:pPr>
                    <w:jc w:val="center"/>
                    <w:rPr>
                      <w:b/>
                    </w:rPr>
                  </w:pPr>
                  <w:r w:rsidRPr="00A27CC2">
                    <w:rPr>
                      <w:b/>
                    </w:rPr>
                    <w:t>NH</w:t>
                  </w:r>
                  <w:r w:rsidRPr="00A27CC2">
                    <w:rPr>
                      <w:b/>
                      <w:vertAlign w:val="subscript"/>
                    </w:rPr>
                    <w:t>3</w:t>
                  </w:r>
                  <w:r w:rsidRPr="00A27CC2">
                    <w:rPr>
                      <w:b/>
                    </w:rPr>
                    <w:t>-N</w:t>
                  </w:r>
                </w:p>
              </w:tc>
              <w:tc>
                <w:tcPr>
                  <w:tcW w:w="496" w:type="pct"/>
                  <w:vAlign w:val="center"/>
                </w:tcPr>
                <w:p w:rsidR="00663F71" w:rsidRPr="00A27CC2" w:rsidRDefault="00663F71">
                  <w:pPr>
                    <w:jc w:val="center"/>
                    <w:rPr>
                      <w:b/>
                    </w:rPr>
                  </w:pPr>
                  <w:r w:rsidRPr="00A27CC2">
                    <w:rPr>
                      <w:b/>
                    </w:rPr>
                    <w:t>TP</w:t>
                  </w:r>
                </w:p>
              </w:tc>
              <w:tc>
                <w:tcPr>
                  <w:tcW w:w="496" w:type="pct"/>
                  <w:vAlign w:val="center"/>
                </w:tcPr>
                <w:p w:rsidR="00663F71" w:rsidRPr="00A27CC2" w:rsidRDefault="00663F71">
                  <w:pPr>
                    <w:jc w:val="center"/>
                    <w:rPr>
                      <w:b/>
                    </w:rPr>
                  </w:pPr>
                  <w:r w:rsidRPr="00A27CC2">
                    <w:rPr>
                      <w:b/>
                    </w:rPr>
                    <w:t>石油类</w:t>
                  </w:r>
                </w:p>
              </w:tc>
              <w:tc>
                <w:tcPr>
                  <w:tcW w:w="496" w:type="pct"/>
                  <w:vAlign w:val="center"/>
                </w:tcPr>
                <w:p w:rsidR="00663F71" w:rsidRPr="00A27CC2" w:rsidRDefault="00663F71">
                  <w:pPr>
                    <w:jc w:val="center"/>
                    <w:rPr>
                      <w:b/>
                    </w:rPr>
                  </w:pPr>
                  <w:r w:rsidRPr="00A27CC2">
                    <w:rPr>
                      <w:b/>
                    </w:rPr>
                    <w:t>挥发酚</w:t>
                  </w:r>
                </w:p>
              </w:tc>
              <w:tc>
                <w:tcPr>
                  <w:tcW w:w="496" w:type="pct"/>
                  <w:vAlign w:val="center"/>
                </w:tcPr>
                <w:p w:rsidR="00663F71" w:rsidRPr="00A27CC2" w:rsidRDefault="00663F71">
                  <w:pPr>
                    <w:jc w:val="center"/>
                    <w:rPr>
                      <w:b/>
                    </w:rPr>
                  </w:pPr>
                  <w:r w:rsidRPr="00A27CC2">
                    <w:rPr>
                      <w:b/>
                    </w:rPr>
                    <w:t>氟化物</w:t>
                  </w:r>
                </w:p>
              </w:tc>
              <w:tc>
                <w:tcPr>
                  <w:tcW w:w="497" w:type="pct"/>
                  <w:vAlign w:val="center"/>
                </w:tcPr>
                <w:p w:rsidR="00663F71" w:rsidRPr="00A27CC2" w:rsidRDefault="00663F71">
                  <w:pPr>
                    <w:jc w:val="center"/>
                    <w:rPr>
                      <w:b/>
                    </w:rPr>
                  </w:pPr>
                  <w:r w:rsidRPr="00A27CC2">
                    <w:rPr>
                      <w:b/>
                    </w:rPr>
                    <w:t>TN</w:t>
                  </w:r>
                </w:p>
              </w:tc>
            </w:tr>
            <w:tr w:rsidR="00663F71" w:rsidTr="0094461E">
              <w:trPr>
                <w:cantSplit/>
                <w:trHeight w:val="72"/>
                <w:jc w:val="center"/>
              </w:trPr>
              <w:tc>
                <w:tcPr>
                  <w:tcW w:w="620" w:type="pct"/>
                  <w:vAlign w:val="center"/>
                </w:tcPr>
                <w:p w:rsidR="00663F71" w:rsidRDefault="00663F71">
                  <w:pPr>
                    <w:jc w:val="center"/>
                    <w:rPr>
                      <w:spacing w:val="-2"/>
                    </w:rPr>
                  </w:pPr>
                  <w:r>
                    <w:t>标准</w:t>
                  </w:r>
                </w:p>
              </w:tc>
              <w:tc>
                <w:tcPr>
                  <w:tcW w:w="410" w:type="pct"/>
                  <w:vAlign w:val="center"/>
                </w:tcPr>
                <w:p w:rsidR="00663F71" w:rsidRDefault="00663F71">
                  <w:pPr>
                    <w:jc w:val="center"/>
                  </w:pPr>
                  <w:r>
                    <w:t>6</w:t>
                  </w:r>
                  <w:r>
                    <w:t>～</w:t>
                  </w:r>
                  <w:r>
                    <w:t>9</w:t>
                  </w:r>
                </w:p>
              </w:tc>
              <w:tc>
                <w:tcPr>
                  <w:tcW w:w="496" w:type="pct"/>
                  <w:vAlign w:val="center"/>
                </w:tcPr>
                <w:p w:rsidR="00663F71" w:rsidRDefault="00663F71">
                  <w:pPr>
                    <w:jc w:val="center"/>
                  </w:pPr>
                  <w:r>
                    <w:t>30</w:t>
                  </w:r>
                </w:p>
              </w:tc>
              <w:tc>
                <w:tcPr>
                  <w:tcW w:w="496" w:type="pct"/>
                  <w:vAlign w:val="center"/>
                </w:tcPr>
                <w:p w:rsidR="00663F71" w:rsidRDefault="00663F71">
                  <w:pPr>
                    <w:jc w:val="center"/>
                  </w:pPr>
                  <w:r>
                    <w:t>6</w:t>
                  </w:r>
                </w:p>
              </w:tc>
              <w:tc>
                <w:tcPr>
                  <w:tcW w:w="496" w:type="pct"/>
                  <w:vAlign w:val="center"/>
                </w:tcPr>
                <w:p w:rsidR="00663F71" w:rsidRDefault="00663F71">
                  <w:pPr>
                    <w:jc w:val="center"/>
                  </w:pPr>
                  <w:r>
                    <w:t>1.5</w:t>
                  </w:r>
                </w:p>
              </w:tc>
              <w:tc>
                <w:tcPr>
                  <w:tcW w:w="496" w:type="pct"/>
                  <w:vAlign w:val="center"/>
                </w:tcPr>
                <w:p w:rsidR="00663F71" w:rsidRDefault="00663F71">
                  <w:pPr>
                    <w:jc w:val="center"/>
                  </w:pPr>
                  <w:r>
                    <w:t>0.3</w:t>
                  </w:r>
                </w:p>
              </w:tc>
              <w:tc>
                <w:tcPr>
                  <w:tcW w:w="496" w:type="pct"/>
                  <w:vAlign w:val="center"/>
                </w:tcPr>
                <w:p w:rsidR="00663F71" w:rsidRDefault="00663F71">
                  <w:pPr>
                    <w:jc w:val="center"/>
                    <w:rPr>
                      <w:spacing w:val="-8"/>
                    </w:rPr>
                  </w:pPr>
                  <w:r>
                    <w:rPr>
                      <w:spacing w:val="-8"/>
                    </w:rPr>
                    <w:t>0.5</w:t>
                  </w:r>
                </w:p>
              </w:tc>
              <w:tc>
                <w:tcPr>
                  <w:tcW w:w="496" w:type="pct"/>
                  <w:vAlign w:val="center"/>
                </w:tcPr>
                <w:p w:rsidR="00663F71" w:rsidRDefault="00663F71">
                  <w:pPr>
                    <w:jc w:val="center"/>
                  </w:pPr>
                  <w:r>
                    <w:t>0.01</w:t>
                  </w:r>
                </w:p>
              </w:tc>
              <w:tc>
                <w:tcPr>
                  <w:tcW w:w="496" w:type="pct"/>
                  <w:vAlign w:val="center"/>
                </w:tcPr>
                <w:p w:rsidR="00663F71" w:rsidRDefault="00663F71">
                  <w:pPr>
                    <w:jc w:val="center"/>
                    <w:rPr>
                      <w:spacing w:val="-8"/>
                    </w:rPr>
                  </w:pPr>
                  <w:r>
                    <w:rPr>
                      <w:spacing w:val="-8"/>
                    </w:rPr>
                    <w:t>1.5</w:t>
                  </w:r>
                </w:p>
              </w:tc>
              <w:tc>
                <w:tcPr>
                  <w:tcW w:w="497" w:type="pct"/>
                  <w:vAlign w:val="center"/>
                </w:tcPr>
                <w:p w:rsidR="00663F71" w:rsidRDefault="00663F71">
                  <w:pPr>
                    <w:jc w:val="center"/>
                  </w:pPr>
                  <w:r>
                    <w:t>1.5</w:t>
                  </w:r>
                </w:p>
              </w:tc>
            </w:tr>
            <w:tr w:rsidR="00663F71" w:rsidTr="0094461E">
              <w:trPr>
                <w:cantSplit/>
                <w:trHeight w:val="72"/>
                <w:jc w:val="center"/>
              </w:trPr>
              <w:tc>
                <w:tcPr>
                  <w:tcW w:w="620" w:type="pct"/>
                  <w:vAlign w:val="center"/>
                </w:tcPr>
                <w:p w:rsidR="00663F71" w:rsidRPr="00E42E92" w:rsidRDefault="00663F71">
                  <w:pPr>
                    <w:jc w:val="center"/>
                    <w:rPr>
                      <w:b/>
                      <w:spacing w:val="-2"/>
                    </w:rPr>
                  </w:pPr>
                  <w:r w:rsidRPr="00E42E92">
                    <w:rPr>
                      <w:b/>
                      <w:spacing w:val="-2"/>
                    </w:rPr>
                    <w:t>评价因子</w:t>
                  </w:r>
                </w:p>
              </w:tc>
              <w:tc>
                <w:tcPr>
                  <w:tcW w:w="410" w:type="pct"/>
                  <w:vAlign w:val="center"/>
                </w:tcPr>
                <w:p w:rsidR="00663F71" w:rsidRPr="00E42E92" w:rsidRDefault="00663F71">
                  <w:pPr>
                    <w:jc w:val="center"/>
                    <w:rPr>
                      <w:b/>
                    </w:rPr>
                  </w:pPr>
                  <w:r w:rsidRPr="00E42E92">
                    <w:rPr>
                      <w:b/>
                    </w:rPr>
                    <w:t>镍</w:t>
                  </w:r>
                </w:p>
              </w:tc>
              <w:tc>
                <w:tcPr>
                  <w:tcW w:w="496" w:type="pct"/>
                  <w:vAlign w:val="center"/>
                </w:tcPr>
                <w:p w:rsidR="00663F71" w:rsidRPr="00E42E92" w:rsidRDefault="00663F71">
                  <w:pPr>
                    <w:jc w:val="center"/>
                    <w:rPr>
                      <w:b/>
                    </w:rPr>
                  </w:pPr>
                  <w:r w:rsidRPr="00E42E92">
                    <w:rPr>
                      <w:b/>
                    </w:rPr>
                    <w:t>铅</w:t>
                  </w:r>
                </w:p>
              </w:tc>
              <w:tc>
                <w:tcPr>
                  <w:tcW w:w="496" w:type="pct"/>
                  <w:vAlign w:val="center"/>
                </w:tcPr>
                <w:p w:rsidR="00663F71" w:rsidRPr="00E42E92" w:rsidRDefault="00663F71">
                  <w:pPr>
                    <w:jc w:val="center"/>
                    <w:rPr>
                      <w:b/>
                    </w:rPr>
                  </w:pPr>
                  <w:r w:rsidRPr="00E42E92">
                    <w:rPr>
                      <w:b/>
                    </w:rPr>
                    <w:t>镉</w:t>
                  </w:r>
                </w:p>
              </w:tc>
              <w:tc>
                <w:tcPr>
                  <w:tcW w:w="496" w:type="pct"/>
                  <w:vAlign w:val="center"/>
                </w:tcPr>
                <w:p w:rsidR="00663F71" w:rsidRPr="00E42E92" w:rsidRDefault="00663F71">
                  <w:pPr>
                    <w:jc w:val="center"/>
                    <w:rPr>
                      <w:b/>
                    </w:rPr>
                  </w:pPr>
                  <w:r w:rsidRPr="00E42E92">
                    <w:rPr>
                      <w:b/>
                    </w:rPr>
                    <w:t>砷</w:t>
                  </w:r>
                </w:p>
              </w:tc>
              <w:tc>
                <w:tcPr>
                  <w:tcW w:w="496" w:type="pct"/>
                  <w:vAlign w:val="center"/>
                </w:tcPr>
                <w:p w:rsidR="00663F71" w:rsidRPr="00E42E92" w:rsidRDefault="00663F71">
                  <w:pPr>
                    <w:jc w:val="center"/>
                    <w:rPr>
                      <w:b/>
                    </w:rPr>
                  </w:pPr>
                  <w:r w:rsidRPr="00E42E92">
                    <w:rPr>
                      <w:b/>
                    </w:rPr>
                    <w:t>汞</w:t>
                  </w:r>
                </w:p>
              </w:tc>
              <w:tc>
                <w:tcPr>
                  <w:tcW w:w="496" w:type="pct"/>
                  <w:vAlign w:val="center"/>
                </w:tcPr>
                <w:p w:rsidR="00663F71" w:rsidRPr="00E42E92" w:rsidRDefault="00663F71">
                  <w:pPr>
                    <w:jc w:val="center"/>
                    <w:rPr>
                      <w:b/>
                    </w:rPr>
                  </w:pPr>
                  <w:r w:rsidRPr="00E42E92">
                    <w:rPr>
                      <w:b/>
                    </w:rPr>
                    <w:t>全盐量</w:t>
                  </w:r>
                </w:p>
              </w:tc>
              <w:tc>
                <w:tcPr>
                  <w:tcW w:w="496" w:type="pct"/>
                  <w:vAlign w:val="center"/>
                </w:tcPr>
                <w:p w:rsidR="00663F71" w:rsidRPr="00E42E92" w:rsidRDefault="00663F71">
                  <w:pPr>
                    <w:jc w:val="center"/>
                    <w:rPr>
                      <w:b/>
                    </w:rPr>
                  </w:pPr>
                  <w:r w:rsidRPr="00E42E92">
                    <w:rPr>
                      <w:b/>
                    </w:rPr>
                    <w:t>锌</w:t>
                  </w:r>
                </w:p>
              </w:tc>
              <w:tc>
                <w:tcPr>
                  <w:tcW w:w="496" w:type="pct"/>
                  <w:vAlign w:val="center"/>
                </w:tcPr>
                <w:p w:rsidR="00663F71" w:rsidRPr="00E42E92" w:rsidRDefault="00663F71">
                  <w:pPr>
                    <w:jc w:val="center"/>
                    <w:rPr>
                      <w:b/>
                    </w:rPr>
                  </w:pPr>
                  <w:r w:rsidRPr="00E42E92">
                    <w:rPr>
                      <w:b/>
                    </w:rPr>
                    <w:t>粪大肠菌群</w:t>
                  </w:r>
                </w:p>
              </w:tc>
              <w:tc>
                <w:tcPr>
                  <w:tcW w:w="497" w:type="pct"/>
                  <w:vAlign w:val="center"/>
                </w:tcPr>
                <w:p w:rsidR="00663F71" w:rsidRPr="00E42E92" w:rsidRDefault="00663F71">
                  <w:pPr>
                    <w:jc w:val="center"/>
                    <w:rPr>
                      <w:b/>
                    </w:rPr>
                  </w:pPr>
                  <w:r w:rsidRPr="00E42E92">
                    <w:rPr>
                      <w:b/>
                    </w:rPr>
                    <w:t>铁</w:t>
                  </w:r>
                </w:p>
              </w:tc>
            </w:tr>
            <w:tr w:rsidR="00663F71" w:rsidTr="0094461E">
              <w:trPr>
                <w:cantSplit/>
                <w:trHeight w:val="72"/>
                <w:jc w:val="center"/>
              </w:trPr>
              <w:tc>
                <w:tcPr>
                  <w:tcW w:w="620" w:type="pct"/>
                  <w:vAlign w:val="center"/>
                </w:tcPr>
                <w:p w:rsidR="00663F71" w:rsidRDefault="00663F71">
                  <w:pPr>
                    <w:jc w:val="center"/>
                    <w:rPr>
                      <w:spacing w:val="-2"/>
                    </w:rPr>
                  </w:pPr>
                  <w:r>
                    <w:t>标准</w:t>
                  </w:r>
                </w:p>
              </w:tc>
              <w:tc>
                <w:tcPr>
                  <w:tcW w:w="410" w:type="pct"/>
                  <w:vAlign w:val="center"/>
                </w:tcPr>
                <w:p w:rsidR="00663F71" w:rsidRDefault="00663F71">
                  <w:pPr>
                    <w:jc w:val="center"/>
                  </w:pPr>
                  <w:r>
                    <w:t>0.02</w:t>
                  </w:r>
                </w:p>
              </w:tc>
              <w:tc>
                <w:tcPr>
                  <w:tcW w:w="496" w:type="pct"/>
                  <w:vAlign w:val="center"/>
                </w:tcPr>
                <w:p w:rsidR="00663F71" w:rsidRDefault="00663F71">
                  <w:pPr>
                    <w:jc w:val="center"/>
                  </w:pPr>
                  <w:r>
                    <w:t>0.05</w:t>
                  </w:r>
                </w:p>
              </w:tc>
              <w:tc>
                <w:tcPr>
                  <w:tcW w:w="496" w:type="pct"/>
                  <w:vAlign w:val="center"/>
                </w:tcPr>
                <w:p w:rsidR="00663F71" w:rsidRDefault="00663F71">
                  <w:pPr>
                    <w:jc w:val="center"/>
                  </w:pPr>
                  <w:r>
                    <w:t>0.005</w:t>
                  </w:r>
                </w:p>
              </w:tc>
              <w:tc>
                <w:tcPr>
                  <w:tcW w:w="496" w:type="pct"/>
                  <w:vAlign w:val="center"/>
                </w:tcPr>
                <w:p w:rsidR="00663F71" w:rsidRDefault="00663F71">
                  <w:pPr>
                    <w:jc w:val="center"/>
                  </w:pPr>
                  <w:r>
                    <w:t>0.1</w:t>
                  </w:r>
                </w:p>
              </w:tc>
              <w:tc>
                <w:tcPr>
                  <w:tcW w:w="496" w:type="pct"/>
                  <w:vAlign w:val="center"/>
                </w:tcPr>
                <w:p w:rsidR="00663F71" w:rsidRDefault="00663F71">
                  <w:pPr>
                    <w:jc w:val="center"/>
                    <w:rPr>
                      <w:spacing w:val="-8"/>
                    </w:rPr>
                  </w:pPr>
                  <w:r>
                    <w:rPr>
                      <w:spacing w:val="-8"/>
                    </w:rPr>
                    <w:t>0.001</w:t>
                  </w:r>
                </w:p>
              </w:tc>
              <w:tc>
                <w:tcPr>
                  <w:tcW w:w="496" w:type="pct"/>
                  <w:vAlign w:val="center"/>
                </w:tcPr>
                <w:p w:rsidR="00663F71" w:rsidRDefault="00663F71">
                  <w:pPr>
                    <w:jc w:val="center"/>
                  </w:pPr>
                  <w:r>
                    <w:t>1000</w:t>
                  </w:r>
                </w:p>
              </w:tc>
              <w:tc>
                <w:tcPr>
                  <w:tcW w:w="496" w:type="pct"/>
                  <w:vAlign w:val="center"/>
                </w:tcPr>
                <w:p w:rsidR="00663F71" w:rsidRDefault="00663F71">
                  <w:pPr>
                    <w:jc w:val="center"/>
                  </w:pPr>
                  <w:r>
                    <w:t>2.0</w:t>
                  </w:r>
                </w:p>
              </w:tc>
              <w:tc>
                <w:tcPr>
                  <w:tcW w:w="496" w:type="pct"/>
                  <w:vAlign w:val="center"/>
                </w:tcPr>
                <w:p w:rsidR="00663F71" w:rsidRDefault="00663F71">
                  <w:pPr>
                    <w:jc w:val="center"/>
                  </w:pPr>
                  <w:r>
                    <w:t>20000</w:t>
                  </w:r>
                </w:p>
              </w:tc>
              <w:tc>
                <w:tcPr>
                  <w:tcW w:w="497" w:type="pct"/>
                  <w:vAlign w:val="center"/>
                </w:tcPr>
                <w:p w:rsidR="00663F71" w:rsidRDefault="00663F71">
                  <w:pPr>
                    <w:jc w:val="center"/>
                  </w:pPr>
                  <w:r>
                    <w:t>0.3</w:t>
                  </w:r>
                </w:p>
              </w:tc>
            </w:tr>
            <w:tr w:rsidR="00663F71" w:rsidTr="0094461E">
              <w:trPr>
                <w:cantSplit/>
                <w:trHeight w:val="72"/>
                <w:jc w:val="center"/>
              </w:trPr>
              <w:tc>
                <w:tcPr>
                  <w:tcW w:w="620" w:type="pct"/>
                  <w:vAlign w:val="center"/>
                </w:tcPr>
                <w:p w:rsidR="00663F71" w:rsidRPr="00E42E92" w:rsidRDefault="00663F71">
                  <w:pPr>
                    <w:jc w:val="center"/>
                    <w:rPr>
                      <w:b/>
                      <w:spacing w:val="-2"/>
                    </w:rPr>
                  </w:pPr>
                  <w:r w:rsidRPr="00E42E92">
                    <w:rPr>
                      <w:b/>
                      <w:spacing w:val="-2"/>
                    </w:rPr>
                    <w:t>评价因子</w:t>
                  </w:r>
                </w:p>
              </w:tc>
              <w:tc>
                <w:tcPr>
                  <w:tcW w:w="410" w:type="pct"/>
                  <w:vAlign w:val="center"/>
                </w:tcPr>
                <w:p w:rsidR="00663F71" w:rsidRPr="00E42E92" w:rsidRDefault="00663F71">
                  <w:pPr>
                    <w:jc w:val="center"/>
                    <w:rPr>
                      <w:b/>
                      <w:spacing w:val="-16"/>
                    </w:rPr>
                  </w:pPr>
                  <w:r w:rsidRPr="00E42E92">
                    <w:rPr>
                      <w:b/>
                      <w:spacing w:val="-16"/>
                    </w:rPr>
                    <w:t>硫化物</w:t>
                  </w:r>
                </w:p>
              </w:tc>
              <w:tc>
                <w:tcPr>
                  <w:tcW w:w="496" w:type="pct"/>
                  <w:vAlign w:val="center"/>
                </w:tcPr>
                <w:p w:rsidR="00663F71" w:rsidRPr="00E42E92" w:rsidRDefault="00663F71">
                  <w:pPr>
                    <w:jc w:val="center"/>
                    <w:rPr>
                      <w:b/>
                    </w:rPr>
                  </w:pPr>
                  <w:r w:rsidRPr="00E42E92">
                    <w:rPr>
                      <w:b/>
                    </w:rPr>
                    <w:t>溶解氧</w:t>
                  </w:r>
                </w:p>
              </w:tc>
              <w:tc>
                <w:tcPr>
                  <w:tcW w:w="496" w:type="pct"/>
                  <w:vAlign w:val="center"/>
                </w:tcPr>
                <w:p w:rsidR="00663F71" w:rsidRPr="00E42E92" w:rsidRDefault="00663F71">
                  <w:pPr>
                    <w:jc w:val="center"/>
                    <w:rPr>
                      <w:b/>
                    </w:rPr>
                  </w:pPr>
                  <w:r w:rsidRPr="00E42E92">
                    <w:rPr>
                      <w:b/>
                    </w:rPr>
                    <w:t>铜</w:t>
                  </w:r>
                </w:p>
              </w:tc>
              <w:tc>
                <w:tcPr>
                  <w:tcW w:w="496" w:type="pct"/>
                  <w:vAlign w:val="center"/>
                </w:tcPr>
                <w:p w:rsidR="00663F71" w:rsidRPr="00E42E92" w:rsidRDefault="00663F71">
                  <w:pPr>
                    <w:jc w:val="center"/>
                    <w:rPr>
                      <w:b/>
                    </w:rPr>
                  </w:pPr>
                  <w:r w:rsidRPr="00E42E92">
                    <w:rPr>
                      <w:b/>
                    </w:rPr>
                    <w:t>氰化物</w:t>
                  </w:r>
                </w:p>
              </w:tc>
              <w:tc>
                <w:tcPr>
                  <w:tcW w:w="496" w:type="pct"/>
                  <w:vAlign w:val="center"/>
                </w:tcPr>
                <w:p w:rsidR="00663F71" w:rsidRPr="00E42E92" w:rsidRDefault="00663F71">
                  <w:pPr>
                    <w:jc w:val="center"/>
                    <w:rPr>
                      <w:b/>
                    </w:rPr>
                  </w:pPr>
                  <w:r w:rsidRPr="00E42E92">
                    <w:rPr>
                      <w:b/>
                    </w:rPr>
                    <w:t>六价铬</w:t>
                  </w:r>
                </w:p>
              </w:tc>
              <w:tc>
                <w:tcPr>
                  <w:tcW w:w="496" w:type="pct"/>
                  <w:vAlign w:val="center"/>
                </w:tcPr>
                <w:p w:rsidR="00663F71" w:rsidRPr="00E42E92" w:rsidRDefault="00663F71">
                  <w:pPr>
                    <w:jc w:val="center"/>
                    <w:rPr>
                      <w:b/>
                    </w:rPr>
                  </w:pPr>
                  <w:r w:rsidRPr="00E42E92">
                    <w:rPr>
                      <w:b/>
                    </w:rPr>
                    <w:t>苯</w:t>
                  </w:r>
                </w:p>
              </w:tc>
              <w:tc>
                <w:tcPr>
                  <w:tcW w:w="496" w:type="pct"/>
                  <w:vAlign w:val="center"/>
                </w:tcPr>
                <w:p w:rsidR="00663F71" w:rsidRPr="00E42E92" w:rsidRDefault="00663F71">
                  <w:pPr>
                    <w:jc w:val="center"/>
                    <w:rPr>
                      <w:b/>
                    </w:rPr>
                  </w:pPr>
                  <w:r w:rsidRPr="00E42E92">
                    <w:rPr>
                      <w:b/>
                    </w:rPr>
                    <w:t>甲苯</w:t>
                  </w:r>
                </w:p>
              </w:tc>
              <w:tc>
                <w:tcPr>
                  <w:tcW w:w="496" w:type="pct"/>
                  <w:vAlign w:val="center"/>
                </w:tcPr>
                <w:p w:rsidR="00663F71" w:rsidRPr="00E42E92" w:rsidRDefault="00663F71">
                  <w:pPr>
                    <w:jc w:val="center"/>
                    <w:rPr>
                      <w:b/>
                    </w:rPr>
                  </w:pPr>
                  <w:r w:rsidRPr="00E42E92">
                    <w:rPr>
                      <w:b/>
                    </w:rPr>
                    <w:t>二甲苯</w:t>
                  </w:r>
                </w:p>
              </w:tc>
              <w:tc>
                <w:tcPr>
                  <w:tcW w:w="497" w:type="pct"/>
                  <w:vAlign w:val="center"/>
                </w:tcPr>
                <w:p w:rsidR="00663F71" w:rsidRDefault="00663F71">
                  <w:pPr>
                    <w:jc w:val="center"/>
                  </w:pPr>
                </w:p>
              </w:tc>
            </w:tr>
            <w:tr w:rsidR="00663F71" w:rsidTr="0094461E">
              <w:trPr>
                <w:cantSplit/>
                <w:trHeight w:val="360"/>
                <w:jc w:val="center"/>
              </w:trPr>
              <w:tc>
                <w:tcPr>
                  <w:tcW w:w="620" w:type="pct"/>
                  <w:vAlign w:val="center"/>
                </w:tcPr>
                <w:p w:rsidR="00663F71" w:rsidRDefault="00663F71">
                  <w:pPr>
                    <w:jc w:val="center"/>
                    <w:rPr>
                      <w:spacing w:val="-2"/>
                    </w:rPr>
                  </w:pPr>
                  <w:r>
                    <w:t>标准</w:t>
                  </w:r>
                </w:p>
              </w:tc>
              <w:tc>
                <w:tcPr>
                  <w:tcW w:w="410" w:type="pct"/>
                  <w:vAlign w:val="center"/>
                </w:tcPr>
                <w:p w:rsidR="00663F71" w:rsidRDefault="00663F71">
                  <w:pPr>
                    <w:jc w:val="center"/>
                  </w:pPr>
                  <w:r>
                    <w:t>0.5</w:t>
                  </w:r>
                </w:p>
              </w:tc>
              <w:tc>
                <w:tcPr>
                  <w:tcW w:w="496" w:type="pct"/>
                  <w:vAlign w:val="center"/>
                </w:tcPr>
                <w:p w:rsidR="00663F71" w:rsidRDefault="00663F71">
                  <w:pPr>
                    <w:jc w:val="center"/>
                  </w:pPr>
                  <w:r>
                    <w:t>3</w:t>
                  </w:r>
                </w:p>
              </w:tc>
              <w:tc>
                <w:tcPr>
                  <w:tcW w:w="496" w:type="pct"/>
                  <w:vAlign w:val="center"/>
                </w:tcPr>
                <w:p w:rsidR="00663F71" w:rsidRDefault="00663F71">
                  <w:pPr>
                    <w:jc w:val="center"/>
                  </w:pPr>
                  <w:r>
                    <w:t>1.0</w:t>
                  </w:r>
                </w:p>
              </w:tc>
              <w:tc>
                <w:tcPr>
                  <w:tcW w:w="496" w:type="pct"/>
                  <w:vAlign w:val="center"/>
                </w:tcPr>
                <w:p w:rsidR="00663F71" w:rsidRDefault="00663F71">
                  <w:pPr>
                    <w:jc w:val="center"/>
                  </w:pPr>
                  <w:r>
                    <w:t>0.2</w:t>
                  </w:r>
                </w:p>
              </w:tc>
              <w:tc>
                <w:tcPr>
                  <w:tcW w:w="496" w:type="pct"/>
                  <w:vAlign w:val="center"/>
                </w:tcPr>
                <w:p w:rsidR="00663F71" w:rsidRDefault="00663F71">
                  <w:pPr>
                    <w:jc w:val="center"/>
                  </w:pPr>
                  <w:r>
                    <w:t>0.05</w:t>
                  </w:r>
                </w:p>
              </w:tc>
              <w:tc>
                <w:tcPr>
                  <w:tcW w:w="496" w:type="pct"/>
                  <w:vAlign w:val="center"/>
                </w:tcPr>
                <w:p w:rsidR="00663F71" w:rsidRDefault="00663F71">
                  <w:pPr>
                    <w:jc w:val="center"/>
                  </w:pPr>
                  <w:r>
                    <w:t>0.01</w:t>
                  </w:r>
                </w:p>
              </w:tc>
              <w:tc>
                <w:tcPr>
                  <w:tcW w:w="496" w:type="pct"/>
                  <w:vAlign w:val="center"/>
                </w:tcPr>
                <w:p w:rsidR="00663F71" w:rsidRDefault="00663F71">
                  <w:pPr>
                    <w:jc w:val="center"/>
                  </w:pPr>
                  <w:r>
                    <w:t>0.7</w:t>
                  </w:r>
                </w:p>
              </w:tc>
              <w:tc>
                <w:tcPr>
                  <w:tcW w:w="496" w:type="pct"/>
                  <w:vAlign w:val="center"/>
                </w:tcPr>
                <w:p w:rsidR="00663F71" w:rsidRDefault="00663F71">
                  <w:pPr>
                    <w:jc w:val="center"/>
                  </w:pPr>
                  <w:r>
                    <w:t>0.5</w:t>
                  </w:r>
                </w:p>
              </w:tc>
              <w:tc>
                <w:tcPr>
                  <w:tcW w:w="497" w:type="pct"/>
                  <w:vAlign w:val="center"/>
                </w:tcPr>
                <w:p w:rsidR="00663F71" w:rsidRDefault="00663F71">
                  <w:pPr>
                    <w:jc w:val="center"/>
                  </w:pPr>
                </w:p>
              </w:tc>
            </w:tr>
          </w:tbl>
          <w:p w:rsidR="00663F71" w:rsidRDefault="00663F71" w:rsidP="00E42E92">
            <w:pPr>
              <w:spacing w:line="360" w:lineRule="auto"/>
              <w:ind w:firstLineChars="200" w:firstLine="482"/>
              <w:rPr>
                <w:b/>
                <w:sz w:val="24"/>
              </w:rPr>
            </w:pPr>
            <w:r>
              <w:rPr>
                <w:b/>
                <w:sz w:val="24"/>
              </w:rPr>
              <w:t>三、地下水</w:t>
            </w:r>
          </w:p>
          <w:p w:rsidR="00663F71" w:rsidRDefault="00663F71" w:rsidP="00AC637A">
            <w:pPr>
              <w:spacing w:line="360" w:lineRule="auto"/>
              <w:ind w:firstLineChars="200" w:firstLine="480"/>
              <w:rPr>
                <w:bCs/>
                <w:sz w:val="24"/>
              </w:rPr>
            </w:pPr>
            <w:r>
              <w:rPr>
                <w:bCs/>
                <w:sz w:val="24"/>
              </w:rPr>
              <w:t>项目所在区域地下水质量标准执行《地下水质量标准》（</w:t>
            </w:r>
            <w:r>
              <w:rPr>
                <w:bCs/>
                <w:sz w:val="24"/>
              </w:rPr>
              <w:t>GB/T14848-2017</w:t>
            </w:r>
            <w:r>
              <w:rPr>
                <w:bCs/>
                <w:sz w:val="24"/>
              </w:rPr>
              <w:t>）中的</w:t>
            </w:r>
            <w:r>
              <w:rPr>
                <w:bCs/>
                <w:sz w:val="24"/>
              </w:rPr>
              <w:t>Ⅲ</w:t>
            </w:r>
            <w:r>
              <w:rPr>
                <w:bCs/>
                <w:sz w:val="24"/>
              </w:rPr>
              <w:t>类标准，具体标准限值见表</w:t>
            </w:r>
            <w:r w:rsidR="00707114">
              <w:rPr>
                <w:rFonts w:hint="eastAsia"/>
                <w:bCs/>
                <w:sz w:val="24"/>
              </w:rPr>
              <w:t>14</w:t>
            </w:r>
            <w:r>
              <w:rPr>
                <w:bCs/>
                <w:sz w:val="24"/>
              </w:rPr>
              <w:t>。</w:t>
            </w:r>
          </w:p>
          <w:p w:rsidR="00663F71" w:rsidRPr="00A27CC2" w:rsidRDefault="00663F71" w:rsidP="00A27CC2">
            <w:pPr>
              <w:pStyle w:val="20"/>
              <w:spacing w:before="0"/>
              <w:ind w:firstLineChars="0" w:firstLine="0"/>
              <w:jc w:val="center"/>
              <w:rPr>
                <w:rFonts w:eastAsia="黑体"/>
                <w:b/>
                <w:bCs/>
                <w:sz w:val="21"/>
                <w:szCs w:val="21"/>
                <w:lang w:val="en-GB"/>
              </w:rPr>
            </w:pPr>
            <w:r w:rsidRPr="00A27CC2">
              <w:rPr>
                <w:rFonts w:eastAsia="黑体"/>
                <w:b/>
                <w:bCs/>
                <w:sz w:val="21"/>
                <w:szCs w:val="21"/>
                <w:lang w:val="en-GB"/>
              </w:rPr>
              <w:t>表</w:t>
            </w:r>
            <w:r w:rsidR="009C6547">
              <w:rPr>
                <w:rFonts w:eastAsia="黑体" w:hint="eastAsia"/>
                <w:b/>
                <w:bCs/>
                <w:sz w:val="21"/>
                <w:szCs w:val="21"/>
              </w:rPr>
              <w:t>1</w:t>
            </w:r>
            <w:r w:rsidR="00707114">
              <w:rPr>
                <w:rFonts w:eastAsia="黑体" w:hint="eastAsia"/>
                <w:b/>
                <w:bCs/>
                <w:sz w:val="21"/>
                <w:szCs w:val="21"/>
              </w:rPr>
              <w:t>4</w:t>
            </w:r>
            <w:r w:rsidR="00172BCA">
              <w:rPr>
                <w:rFonts w:eastAsia="黑体" w:hint="eastAsia"/>
                <w:b/>
                <w:bCs/>
                <w:sz w:val="21"/>
                <w:szCs w:val="21"/>
              </w:rPr>
              <w:t xml:space="preserve">  </w:t>
            </w:r>
            <w:r w:rsidRPr="00A27CC2">
              <w:rPr>
                <w:rFonts w:eastAsia="黑体"/>
                <w:b/>
                <w:bCs/>
                <w:sz w:val="21"/>
                <w:szCs w:val="21"/>
                <w:lang w:val="en-GB"/>
              </w:rPr>
              <w:t>地下水质量标准（摘录）</w:t>
            </w:r>
            <w:r w:rsidR="003E503C">
              <w:rPr>
                <w:rFonts w:eastAsia="黑体" w:hint="eastAsia"/>
                <w:b/>
                <w:bCs/>
                <w:sz w:val="21"/>
                <w:szCs w:val="21"/>
                <w:lang w:val="en-GB"/>
              </w:rPr>
              <w:t>（</w:t>
            </w:r>
            <w:r w:rsidR="003E503C" w:rsidRPr="003E503C">
              <w:rPr>
                <w:rFonts w:eastAsia="黑体"/>
                <w:b/>
                <w:sz w:val="21"/>
                <w:szCs w:val="21"/>
                <w:lang w:val="en-GB"/>
              </w:rPr>
              <w:t>单位：</w:t>
            </w:r>
            <w:r w:rsidR="00042B2F">
              <w:rPr>
                <w:rFonts w:eastAsia="黑体"/>
                <w:b/>
                <w:sz w:val="21"/>
                <w:szCs w:val="21"/>
                <w:lang w:val="en-GB"/>
              </w:rPr>
              <w:t>mg/L</w:t>
            </w:r>
            <w:r w:rsidR="00042B2F">
              <w:rPr>
                <w:rFonts w:eastAsia="黑体" w:hint="eastAsia"/>
                <w:b/>
                <w:sz w:val="21"/>
                <w:szCs w:val="21"/>
                <w:lang w:val="en-GB"/>
              </w:rPr>
              <w:t>，</w:t>
            </w:r>
            <w:r w:rsidR="003E503C" w:rsidRPr="003E503C">
              <w:rPr>
                <w:rFonts w:eastAsia="黑体"/>
                <w:b/>
                <w:sz w:val="21"/>
                <w:szCs w:val="21"/>
                <w:lang w:val="en-GB"/>
              </w:rPr>
              <w:t>pH</w:t>
            </w:r>
            <w:r w:rsidR="003E503C" w:rsidRPr="003E503C">
              <w:rPr>
                <w:rFonts w:eastAsia="黑体"/>
                <w:b/>
                <w:sz w:val="21"/>
                <w:szCs w:val="21"/>
                <w:lang w:val="en-GB"/>
              </w:rPr>
              <w:t>值除外</w:t>
            </w:r>
            <w:r w:rsidR="003E503C">
              <w:rPr>
                <w:rFonts w:eastAsia="黑体" w:hint="eastAsia"/>
                <w:b/>
                <w:bCs/>
                <w:sz w:val="21"/>
                <w:szCs w:val="21"/>
                <w:lang w:val="en-G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tblPr>
            <w:tblGrid>
              <w:gridCol w:w="1290"/>
              <w:gridCol w:w="3075"/>
              <w:gridCol w:w="1824"/>
              <w:gridCol w:w="2667"/>
            </w:tblGrid>
            <w:tr w:rsidR="003E503C" w:rsidTr="003E503C">
              <w:trPr>
                <w:trHeight w:val="340"/>
                <w:tblHeader/>
                <w:jc w:val="center"/>
              </w:trPr>
              <w:tc>
                <w:tcPr>
                  <w:tcW w:w="728" w:type="pct"/>
                  <w:vAlign w:val="center"/>
                </w:tcPr>
                <w:p w:rsidR="003E503C" w:rsidRPr="00A27CC2" w:rsidRDefault="003E503C">
                  <w:pPr>
                    <w:adjustRightInd w:val="0"/>
                    <w:snapToGrid w:val="0"/>
                    <w:jc w:val="center"/>
                    <w:rPr>
                      <w:b/>
                      <w:szCs w:val="21"/>
                    </w:rPr>
                  </w:pPr>
                  <w:r w:rsidRPr="00A27CC2">
                    <w:rPr>
                      <w:b/>
                      <w:szCs w:val="21"/>
                    </w:rPr>
                    <w:t>序号</w:t>
                  </w:r>
                </w:p>
              </w:tc>
              <w:tc>
                <w:tcPr>
                  <w:tcW w:w="1736" w:type="pct"/>
                  <w:vAlign w:val="center"/>
                </w:tcPr>
                <w:p w:rsidR="003E503C" w:rsidRPr="00A27CC2" w:rsidRDefault="003E503C">
                  <w:pPr>
                    <w:adjustRightInd w:val="0"/>
                    <w:snapToGrid w:val="0"/>
                    <w:jc w:val="center"/>
                    <w:rPr>
                      <w:b/>
                      <w:szCs w:val="21"/>
                    </w:rPr>
                  </w:pPr>
                  <w:r w:rsidRPr="00A27CC2">
                    <w:rPr>
                      <w:b/>
                      <w:szCs w:val="21"/>
                    </w:rPr>
                    <w:t>项目</w:t>
                  </w:r>
                </w:p>
              </w:tc>
              <w:tc>
                <w:tcPr>
                  <w:tcW w:w="1030" w:type="pct"/>
                  <w:vAlign w:val="center"/>
                </w:tcPr>
                <w:p w:rsidR="003E503C" w:rsidRPr="00A27CC2" w:rsidRDefault="003E503C">
                  <w:pPr>
                    <w:adjustRightInd w:val="0"/>
                    <w:snapToGrid w:val="0"/>
                    <w:jc w:val="center"/>
                    <w:rPr>
                      <w:b/>
                      <w:szCs w:val="21"/>
                    </w:rPr>
                  </w:pPr>
                  <w:r w:rsidRPr="00A27CC2">
                    <w:rPr>
                      <w:b/>
                      <w:szCs w:val="21"/>
                    </w:rPr>
                    <w:t>单位</w:t>
                  </w:r>
                </w:p>
              </w:tc>
              <w:tc>
                <w:tcPr>
                  <w:tcW w:w="1507" w:type="pct"/>
                  <w:vAlign w:val="center"/>
                </w:tcPr>
                <w:p w:rsidR="003E503C" w:rsidRPr="00A27CC2" w:rsidRDefault="003E503C">
                  <w:pPr>
                    <w:adjustRightInd w:val="0"/>
                    <w:snapToGrid w:val="0"/>
                    <w:jc w:val="center"/>
                    <w:rPr>
                      <w:b/>
                      <w:szCs w:val="21"/>
                    </w:rPr>
                  </w:pPr>
                  <w:r w:rsidRPr="00A27CC2">
                    <w:rPr>
                      <w:b/>
                      <w:szCs w:val="21"/>
                    </w:rPr>
                    <w:t>评价标准值</w:t>
                  </w:r>
                </w:p>
              </w:tc>
            </w:tr>
            <w:tr w:rsidR="003E503C" w:rsidTr="003E503C">
              <w:trPr>
                <w:trHeight w:val="340"/>
                <w:jc w:val="center"/>
              </w:trPr>
              <w:tc>
                <w:tcPr>
                  <w:tcW w:w="728" w:type="pct"/>
                  <w:vAlign w:val="center"/>
                </w:tcPr>
                <w:p w:rsidR="003E503C" w:rsidRDefault="003E503C">
                  <w:pPr>
                    <w:adjustRightInd w:val="0"/>
                    <w:snapToGrid w:val="0"/>
                    <w:jc w:val="center"/>
                    <w:rPr>
                      <w:szCs w:val="21"/>
                    </w:rPr>
                  </w:pPr>
                  <w:r>
                    <w:rPr>
                      <w:szCs w:val="21"/>
                    </w:rPr>
                    <w:t>1</w:t>
                  </w:r>
                </w:p>
              </w:tc>
              <w:tc>
                <w:tcPr>
                  <w:tcW w:w="1736" w:type="pct"/>
                  <w:vAlign w:val="center"/>
                </w:tcPr>
                <w:p w:rsidR="003E503C" w:rsidRDefault="003E503C">
                  <w:pPr>
                    <w:adjustRightInd w:val="0"/>
                    <w:snapToGrid w:val="0"/>
                    <w:jc w:val="center"/>
                  </w:pPr>
                  <w:r>
                    <w:t>pH</w:t>
                  </w:r>
                </w:p>
              </w:tc>
              <w:tc>
                <w:tcPr>
                  <w:tcW w:w="1030" w:type="pct"/>
                  <w:vAlign w:val="center"/>
                </w:tcPr>
                <w:p w:rsidR="003E503C" w:rsidRDefault="003E503C">
                  <w:pPr>
                    <w:adjustRightInd w:val="0"/>
                    <w:snapToGrid w:val="0"/>
                    <w:jc w:val="center"/>
                    <w:rPr>
                      <w:szCs w:val="21"/>
                    </w:rPr>
                  </w:pPr>
                  <w:r>
                    <w:rPr>
                      <w:szCs w:val="21"/>
                    </w:rPr>
                    <w:t>mg/L</w:t>
                  </w:r>
                </w:p>
              </w:tc>
              <w:tc>
                <w:tcPr>
                  <w:tcW w:w="1507" w:type="pct"/>
                  <w:vAlign w:val="center"/>
                </w:tcPr>
                <w:p w:rsidR="003E503C" w:rsidRDefault="003E503C">
                  <w:pPr>
                    <w:adjustRightInd w:val="0"/>
                    <w:snapToGrid w:val="0"/>
                    <w:jc w:val="center"/>
                    <w:rPr>
                      <w:szCs w:val="21"/>
                    </w:rPr>
                  </w:pPr>
                  <w:r>
                    <w:rPr>
                      <w:szCs w:val="21"/>
                    </w:rPr>
                    <w:t>6.5</w:t>
                  </w:r>
                  <w:r>
                    <w:rPr>
                      <w:szCs w:val="21"/>
                    </w:rPr>
                    <w:t>～</w:t>
                  </w:r>
                  <w:r>
                    <w:rPr>
                      <w:szCs w:val="21"/>
                    </w:rPr>
                    <w:t>8.5</w:t>
                  </w:r>
                </w:p>
              </w:tc>
            </w:tr>
            <w:tr w:rsidR="003E503C" w:rsidTr="003E503C">
              <w:trPr>
                <w:trHeight w:val="340"/>
                <w:jc w:val="center"/>
              </w:trPr>
              <w:tc>
                <w:tcPr>
                  <w:tcW w:w="728" w:type="pct"/>
                  <w:vAlign w:val="center"/>
                </w:tcPr>
                <w:p w:rsidR="003E503C" w:rsidRDefault="003E503C">
                  <w:pPr>
                    <w:adjustRightInd w:val="0"/>
                    <w:snapToGrid w:val="0"/>
                    <w:jc w:val="center"/>
                    <w:rPr>
                      <w:szCs w:val="21"/>
                    </w:rPr>
                  </w:pPr>
                  <w:r>
                    <w:rPr>
                      <w:szCs w:val="21"/>
                    </w:rPr>
                    <w:t>2</w:t>
                  </w:r>
                </w:p>
              </w:tc>
              <w:tc>
                <w:tcPr>
                  <w:tcW w:w="1736" w:type="pct"/>
                  <w:vAlign w:val="center"/>
                </w:tcPr>
                <w:p w:rsidR="003E503C" w:rsidRDefault="003E503C">
                  <w:pPr>
                    <w:adjustRightInd w:val="0"/>
                    <w:snapToGrid w:val="0"/>
                    <w:jc w:val="center"/>
                    <w:rPr>
                      <w:szCs w:val="22"/>
                    </w:rPr>
                  </w:pPr>
                  <w:r>
                    <w:rPr>
                      <w:szCs w:val="22"/>
                    </w:rPr>
                    <w:t>氨氮</w:t>
                  </w:r>
                </w:p>
              </w:tc>
              <w:tc>
                <w:tcPr>
                  <w:tcW w:w="1030" w:type="pct"/>
                  <w:vAlign w:val="center"/>
                </w:tcPr>
                <w:p w:rsidR="003E503C" w:rsidRDefault="003E503C">
                  <w:pPr>
                    <w:adjustRightInd w:val="0"/>
                    <w:snapToGrid w:val="0"/>
                    <w:jc w:val="center"/>
                    <w:rPr>
                      <w:szCs w:val="21"/>
                    </w:rPr>
                  </w:pPr>
                  <w:r>
                    <w:rPr>
                      <w:szCs w:val="21"/>
                    </w:rPr>
                    <w:t>mg/L</w:t>
                  </w:r>
                </w:p>
              </w:tc>
              <w:tc>
                <w:tcPr>
                  <w:tcW w:w="1507" w:type="pct"/>
                  <w:vAlign w:val="center"/>
                </w:tcPr>
                <w:p w:rsidR="003E503C" w:rsidRDefault="003E503C">
                  <w:pPr>
                    <w:adjustRightInd w:val="0"/>
                    <w:snapToGrid w:val="0"/>
                    <w:jc w:val="center"/>
                    <w:rPr>
                      <w:szCs w:val="21"/>
                    </w:rPr>
                  </w:pPr>
                  <w:r>
                    <w:rPr>
                      <w:szCs w:val="21"/>
                    </w:rPr>
                    <w:t>≤0.5</w:t>
                  </w:r>
                </w:p>
              </w:tc>
            </w:tr>
            <w:tr w:rsidR="003E503C" w:rsidTr="003E503C">
              <w:trPr>
                <w:trHeight w:val="340"/>
                <w:jc w:val="center"/>
              </w:trPr>
              <w:tc>
                <w:tcPr>
                  <w:tcW w:w="728" w:type="pct"/>
                  <w:vAlign w:val="center"/>
                </w:tcPr>
                <w:p w:rsidR="003E503C" w:rsidRDefault="003E503C">
                  <w:pPr>
                    <w:adjustRightInd w:val="0"/>
                    <w:snapToGrid w:val="0"/>
                    <w:jc w:val="center"/>
                    <w:rPr>
                      <w:szCs w:val="21"/>
                    </w:rPr>
                  </w:pPr>
                  <w:r>
                    <w:rPr>
                      <w:szCs w:val="21"/>
                    </w:rPr>
                    <w:t>3</w:t>
                  </w:r>
                </w:p>
              </w:tc>
              <w:tc>
                <w:tcPr>
                  <w:tcW w:w="1736" w:type="pct"/>
                  <w:vAlign w:val="center"/>
                </w:tcPr>
                <w:p w:rsidR="003E503C" w:rsidRDefault="003E503C">
                  <w:pPr>
                    <w:adjustRightInd w:val="0"/>
                    <w:snapToGrid w:val="0"/>
                    <w:jc w:val="center"/>
                    <w:rPr>
                      <w:szCs w:val="22"/>
                    </w:rPr>
                  </w:pPr>
                  <w:r>
                    <w:rPr>
                      <w:szCs w:val="22"/>
                    </w:rPr>
                    <w:t>铬</w:t>
                  </w:r>
                  <w:r>
                    <w:rPr>
                      <w:szCs w:val="22"/>
                    </w:rPr>
                    <w:t>(</w:t>
                  </w:r>
                  <w:r>
                    <w:rPr>
                      <w:szCs w:val="22"/>
                    </w:rPr>
                    <w:t>六价</w:t>
                  </w:r>
                  <w:r>
                    <w:rPr>
                      <w:szCs w:val="22"/>
                    </w:rPr>
                    <w:t>)</w:t>
                  </w:r>
                </w:p>
              </w:tc>
              <w:tc>
                <w:tcPr>
                  <w:tcW w:w="1030" w:type="pct"/>
                  <w:vAlign w:val="center"/>
                </w:tcPr>
                <w:p w:rsidR="003E503C" w:rsidRDefault="003E503C">
                  <w:pPr>
                    <w:adjustRightInd w:val="0"/>
                    <w:snapToGrid w:val="0"/>
                    <w:jc w:val="center"/>
                    <w:rPr>
                      <w:szCs w:val="21"/>
                    </w:rPr>
                  </w:pPr>
                  <w:r>
                    <w:rPr>
                      <w:szCs w:val="21"/>
                    </w:rPr>
                    <w:t>mg/L</w:t>
                  </w:r>
                </w:p>
              </w:tc>
              <w:tc>
                <w:tcPr>
                  <w:tcW w:w="1507" w:type="pct"/>
                  <w:vAlign w:val="center"/>
                </w:tcPr>
                <w:p w:rsidR="003E503C" w:rsidRDefault="003E503C">
                  <w:pPr>
                    <w:adjustRightInd w:val="0"/>
                    <w:snapToGrid w:val="0"/>
                    <w:jc w:val="center"/>
                    <w:rPr>
                      <w:szCs w:val="21"/>
                    </w:rPr>
                  </w:pPr>
                  <w:r>
                    <w:rPr>
                      <w:szCs w:val="21"/>
                    </w:rPr>
                    <w:t>≤0.05</w:t>
                  </w:r>
                </w:p>
              </w:tc>
            </w:tr>
            <w:tr w:rsidR="003E503C" w:rsidTr="003E503C">
              <w:trPr>
                <w:trHeight w:val="340"/>
                <w:jc w:val="center"/>
              </w:trPr>
              <w:tc>
                <w:tcPr>
                  <w:tcW w:w="728" w:type="pct"/>
                  <w:vAlign w:val="center"/>
                </w:tcPr>
                <w:p w:rsidR="003E503C" w:rsidRDefault="003E503C">
                  <w:pPr>
                    <w:adjustRightInd w:val="0"/>
                    <w:snapToGrid w:val="0"/>
                    <w:jc w:val="center"/>
                    <w:rPr>
                      <w:szCs w:val="21"/>
                    </w:rPr>
                  </w:pPr>
                  <w:r>
                    <w:rPr>
                      <w:szCs w:val="21"/>
                    </w:rPr>
                    <w:t>4</w:t>
                  </w:r>
                </w:p>
              </w:tc>
              <w:tc>
                <w:tcPr>
                  <w:tcW w:w="1736" w:type="pct"/>
                  <w:vAlign w:val="center"/>
                </w:tcPr>
                <w:p w:rsidR="003E503C" w:rsidRDefault="003E503C">
                  <w:pPr>
                    <w:adjustRightInd w:val="0"/>
                    <w:snapToGrid w:val="0"/>
                    <w:jc w:val="center"/>
                    <w:rPr>
                      <w:szCs w:val="22"/>
                    </w:rPr>
                  </w:pPr>
                  <w:r>
                    <w:rPr>
                      <w:szCs w:val="22"/>
                    </w:rPr>
                    <w:t>氰化物</w:t>
                  </w:r>
                </w:p>
              </w:tc>
              <w:tc>
                <w:tcPr>
                  <w:tcW w:w="1030" w:type="pct"/>
                  <w:vAlign w:val="center"/>
                </w:tcPr>
                <w:p w:rsidR="003E503C" w:rsidRDefault="003E503C">
                  <w:pPr>
                    <w:adjustRightInd w:val="0"/>
                    <w:snapToGrid w:val="0"/>
                    <w:jc w:val="center"/>
                    <w:rPr>
                      <w:szCs w:val="21"/>
                    </w:rPr>
                  </w:pPr>
                  <w:r>
                    <w:rPr>
                      <w:szCs w:val="21"/>
                    </w:rPr>
                    <w:t>mg/L</w:t>
                  </w:r>
                </w:p>
              </w:tc>
              <w:tc>
                <w:tcPr>
                  <w:tcW w:w="1507" w:type="pct"/>
                  <w:vAlign w:val="center"/>
                </w:tcPr>
                <w:p w:rsidR="003E503C" w:rsidRDefault="003E503C">
                  <w:pPr>
                    <w:adjustRightInd w:val="0"/>
                    <w:snapToGrid w:val="0"/>
                    <w:jc w:val="center"/>
                    <w:rPr>
                      <w:szCs w:val="21"/>
                    </w:rPr>
                  </w:pPr>
                  <w:r>
                    <w:rPr>
                      <w:szCs w:val="21"/>
                    </w:rPr>
                    <w:t>≤0.05</w:t>
                  </w:r>
                </w:p>
              </w:tc>
            </w:tr>
            <w:tr w:rsidR="003E503C" w:rsidTr="003E503C">
              <w:trPr>
                <w:trHeight w:val="340"/>
                <w:jc w:val="center"/>
              </w:trPr>
              <w:tc>
                <w:tcPr>
                  <w:tcW w:w="728" w:type="pct"/>
                  <w:vAlign w:val="center"/>
                </w:tcPr>
                <w:p w:rsidR="003E503C" w:rsidRDefault="003E503C">
                  <w:pPr>
                    <w:adjustRightInd w:val="0"/>
                    <w:snapToGrid w:val="0"/>
                    <w:jc w:val="center"/>
                    <w:rPr>
                      <w:szCs w:val="21"/>
                    </w:rPr>
                  </w:pPr>
                  <w:r>
                    <w:rPr>
                      <w:szCs w:val="21"/>
                    </w:rPr>
                    <w:t>5</w:t>
                  </w:r>
                </w:p>
              </w:tc>
              <w:tc>
                <w:tcPr>
                  <w:tcW w:w="1736" w:type="pct"/>
                  <w:vAlign w:val="center"/>
                </w:tcPr>
                <w:p w:rsidR="003E503C" w:rsidRDefault="003E503C">
                  <w:pPr>
                    <w:adjustRightInd w:val="0"/>
                    <w:snapToGrid w:val="0"/>
                    <w:jc w:val="center"/>
                    <w:rPr>
                      <w:szCs w:val="22"/>
                    </w:rPr>
                  </w:pPr>
                  <w:r>
                    <w:rPr>
                      <w:szCs w:val="22"/>
                    </w:rPr>
                    <w:t>亚硝酸盐</w:t>
                  </w:r>
                </w:p>
              </w:tc>
              <w:tc>
                <w:tcPr>
                  <w:tcW w:w="1030" w:type="pct"/>
                  <w:vAlign w:val="center"/>
                </w:tcPr>
                <w:p w:rsidR="003E503C" w:rsidRDefault="003E503C">
                  <w:pPr>
                    <w:adjustRightInd w:val="0"/>
                    <w:snapToGrid w:val="0"/>
                    <w:jc w:val="center"/>
                    <w:rPr>
                      <w:szCs w:val="21"/>
                    </w:rPr>
                  </w:pPr>
                  <w:r>
                    <w:rPr>
                      <w:szCs w:val="21"/>
                    </w:rPr>
                    <w:t>mg/L</w:t>
                  </w:r>
                </w:p>
              </w:tc>
              <w:tc>
                <w:tcPr>
                  <w:tcW w:w="1507" w:type="pct"/>
                  <w:vAlign w:val="center"/>
                </w:tcPr>
                <w:p w:rsidR="003E503C" w:rsidRDefault="003E503C">
                  <w:pPr>
                    <w:adjustRightInd w:val="0"/>
                    <w:snapToGrid w:val="0"/>
                    <w:jc w:val="center"/>
                    <w:rPr>
                      <w:szCs w:val="21"/>
                    </w:rPr>
                  </w:pPr>
                  <w:r>
                    <w:rPr>
                      <w:szCs w:val="21"/>
                    </w:rPr>
                    <w:t>≤1.00</w:t>
                  </w:r>
                </w:p>
              </w:tc>
            </w:tr>
            <w:tr w:rsidR="003E503C" w:rsidTr="003E503C">
              <w:trPr>
                <w:trHeight w:val="340"/>
                <w:jc w:val="center"/>
              </w:trPr>
              <w:tc>
                <w:tcPr>
                  <w:tcW w:w="728" w:type="pct"/>
                  <w:vAlign w:val="center"/>
                </w:tcPr>
                <w:p w:rsidR="003E503C" w:rsidRDefault="003E503C">
                  <w:pPr>
                    <w:adjustRightInd w:val="0"/>
                    <w:snapToGrid w:val="0"/>
                    <w:jc w:val="center"/>
                    <w:rPr>
                      <w:szCs w:val="21"/>
                    </w:rPr>
                  </w:pPr>
                  <w:r>
                    <w:rPr>
                      <w:szCs w:val="21"/>
                    </w:rPr>
                    <w:t>6</w:t>
                  </w:r>
                </w:p>
              </w:tc>
              <w:tc>
                <w:tcPr>
                  <w:tcW w:w="1736" w:type="pct"/>
                  <w:vAlign w:val="center"/>
                </w:tcPr>
                <w:p w:rsidR="003E503C" w:rsidRDefault="003E503C">
                  <w:pPr>
                    <w:adjustRightInd w:val="0"/>
                    <w:snapToGrid w:val="0"/>
                    <w:jc w:val="center"/>
                  </w:pPr>
                  <w:r>
                    <w:rPr>
                      <w:rFonts w:hint="eastAsia"/>
                    </w:rPr>
                    <w:t>挥发性酚类（以苯酚计）</w:t>
                  </w:r>
                </w:p>
              </w:tc>
              <w:tc>
                <w:tcPr>
                  <w:tcW w:w="1030" w:type="pct"/>
                  <w:vAlign w:val="center"/>
                </w:tcPr>
                <w:p w:rsidR="003E503C" w:rsidRDefault="003E503C">
                  <w:pPr>
                    <w:adjustRightInd w:val="0"/>
                    <w:snapToGrid w:val="0"/>
                    <w:jc w:val="center"/>
                    <w:rPr>
                      <w:szCs w:val="21"/>
                    </w:rPr>
                  </w:pPr>
                  <w:r>
                    <w:rPr>
                      <w:szCs w:val="21"/>
                    </w:rPr>
                    <w:t>mg/L</w:t>
                  </w:r>
                </w:p>
              </w:tc>
              <w:tc>
                <w:tcPr>
                  <w:tcW w:w="1507" w:type="pct"/>
                  <w:vAlign w:val="center"/>
                </w:tcPr>
                <w:p w:rsidR="003E503C" w:rsidRDefault="003E503C">
                  <w:pPr>
                    <w:adjustRightInd w:val="0"/>
                    <w:snapToGrid w:val="0"/>
                    <w:jc w:val="center"/>
                    <w:rPr>
                      <w:szCs w:val="21"/>
                    </w:rPr>
                  </w:pPr>
                  <w:r>
                    <w:rPr>
                      <w:szCs w:val="21"/>
                    </w:rPr>
                    <w:t>≤</w:t>
                  </w:r>
                  <w:r>
                    <w:rPr>
                      <w:rFonts w:hint="eastAsia"/>
                      <w:szCs w:val="21"/>
                    </w:rPr>
                    <w:t>0.002</w:t>
                  </w:r>
                </w:p>
              </w:tc>
            </w:tr>
            <w:tr w:rsidR="003E503C" w:rsidTr="003E503C">
              <w:trPr>
                <w:trHeight w:val="340"/>
                <w:jc w:val="center"/>
              </w:trPr>
              <w:tc>
                <w:tcPr>
                  <w:tcW w:w="728" w:type="pct"/>
                  <w:vAlign w:val="center"/>
                </w:tcPr>
                <w:p w:rsidR="003E503C" w:rsidRDefault="003E503C">
                  <w:pPr>
                    <w:adjustRightInd w:val="0"/>
                    <w:snapToGrid w:val="0"/>
                    <w:jc w:val="center"/>
                    <w:rPr>
                      <w:szCs w:val="21"/>
                    </w:rPr>
                  </w:pPr>
                  <w:r>
                    <w:rPr>
                      <w:szCs w:val="21"/>
                    </w:rPr>
                    <w:t>7</w:t>
                  </w:r>
                </w:p>
              </w:tc>
              <w:tc>
                <w:tcPr>
                  <w:tcW w:w="1736" w:type="pct"/>
                  <w:vAlign w:val="center"/>
                </w:tcPr>
                <w:p w:rsidR="003E503C" w:rsidRDefault="003E503C">
                  <w:pPr>
                    <w:adjustRightInd w:val="0"/>
                    <w:snapToGrid w:val="0"/>
                    <w:jc w:val="center"/>
                    <w:rPr>
                      <w:szCs w:val="22"/>
                    </w:rPr>
                  </w:pPr>
                  <w:r>
                    <w:rPr>
                      <w:szCs w:val="22"/>
                    </w:rPr>
                    <w:t>溶解性总固体</w:t>
                  </w:r>
                </w:p>
              </w:tc>
              <w:tc>
                <w:tcPr>
                  <w:tcW w:w="1030" w:type="pct"/>
                  <w:vAlign w:val="center"/>
                </w:tcPr>
                <w:p w:rsidR="003E503C" w:rsidRDefault="003E503C">
                  <w:pPr>
                    <w:adjustRightInd w:val="0"/>
                    <w:snapToGrid w:val="0"/>
                    <w:jc w:val="center"/>
                    <w:rPr>
                      <w:szCs w:val="21"/>
                    </w:rPr>
                  </w:pPr>
                  <w:r>
                    <w:rPr>
                      <w:szCs w:val="21"/>
                    </w:rPr>
                    <w:t>mg/L</w:t>
                  </w:r>
                </w:p>
              </w:tc>
              <w:tc>
                <w:tcPr>
                  <w:tcW w:w="1507" w:type="pct"/>
                  <w:vAlign w:val="center"/>
                </w:tcPr>
                <w:p w:rsidR="003E503C" w:rsidRDefault="003E503C">
                  <w:pPr>
                    <w:adjustRightInd w:val="0"/>
                    <w:snapToGrid w:val="0"/>
                    <w:jc w:val="center"/>
                    <w:rPr>
                      <w:szCs w:val="21"/>
                    </w:rPr>
                  </w:pPr>
                  <w:r>
                    <w:rPr>
                      <w:szCs w:val="21"/>
                    </w:rPr>
                    <w:t>≤1000</w:t>
                  </w:r>
                </w:p>
              </w:tc>
            </w:tr>
            <w:tr w:rsidR="003E503C" w:rsidTr="003E503C">
              <w:trPr>
                <w:trHeight w:val="340"/>
                <w:jc w:val="center"/>
              </w:trPr>
              <w:tc>
                <w:tcPr>
                  <w:tcW w:w="728" w:type="pct"/>
                  <w:vAlign w:val="center"/>
                </w:tcPr>
                <w:p w:rsidR="003E503C" w:rsidRDefault="003E503C">
                  <w:pPr>
                    <w:adjustRightInd w:val="0"/>
                    <w:snapToGrid w:val="0"/>
                    <w:jc w:val="center"/>
                    <w:rPr>
                      <w:szCs w:val="21"/>
                    </w:rPr>
                  </w:pPr>
                  <w:r>
                    <w:rPr>
                      <w:szCs w:val="21"/>
                    </w:rPr>
                    <w:t>8</w:t>
                  </w:r>
                </w:p>
              </w:tc>
              <w:tc>
                <w:tcPr>
                  <w:tcW w:w="1736" w:type="pct"/>
                  <w:vAlign w:val="center"/>
                </w:tcPr>
                <w:p w:rsidR="003E503C" w:rsidRDefault="003E503C">
                  <w:pPr>
                    <w:adjustRightInd w:val="0"/>
                    <w:snapToGrid w:val="0"/>
                    <w:jc w:val="center"/>
                    <w:rPr>
                      <w:szCs w:val="22"/>
                    </w:rPr>
                  </w:pPr>
                  <w:r>
                    <w:rPr>
                      <w:szCs w:val="22"/>
                    </w:rPr>
                    <w:t>总硬度</w:t>
                  </w:r>
                </w:p>
              </w:tc>
              <w:tc>
                <w:tcPr>
                  <w:tcW w:w="1030" w:type="pct"/>
                  <w:vAlign w:val="center"/>
                </w:tcPr>
                <w:p w:rsidR="003E503C" w:rsidRDefault="003E503C">
                  <w:pPr>
                    <w:adjustRightInd w:val="0"/>
                    <w:snapToGrid w:val="0"/>
                    <w:jc w:val="center"/>
                    <w:rPr>
                      <w:szCs w:val="21"/>
                    </w:rPr>
                  </w:pPr>
                  <w:r>
                    <w:rPr>
                      <w:szCs w:val="21"/>
                    </w:rPr>
                    <w:t>mg/L</w:t>
                  </w:r>
                </w:p>
              </w:tc>
              <w:tc>
                <w:tcPr>
                  <w:tcW w:w="1507" w:type="pct"/>
                  <w:vAlign w:val="center"/>
                </w:tcPr>
                <w:p w:rsidR="003E503C" w:rsidRDefault="003E503C">
                  <w:pPr>
                    <w:adjustRightInd w:val="0"/>
                    <w:snapToGrid w:val="0"/>
                    <w:jc w:val="center"/>
                    <w:rPr>
                      <w:szCs w:val="21"/>
                    </w:rPr>
                  </w:pPr>
                  <w:r>
                    <w:rPr>
                      <w:szCs w:val="21"/>
                    </w:rPr>
                    <w:t>≤450</w:t>
                  </w:r>
                </w:p>
              </w:tc>
            </w:tr>
            <w:tr w:rsidR="003E503C" w:rsidTr="003E503C">
              <w:trPr>
                <w:trHeight w:val="340"/>
                <w:jc w:val="center"/>
              </w:trPr>
              <w:tc>
                <w:tcPr>
                  <w:tcW w:w="728" w:type="pct"/>
                  <w:vAlign w:val="center"/>
                </w:tcPr>
                <w:p w:rsidR="003E503C" w:rsidRDefault="003E503C">
                  <w:pPr>
                    <w:adjustRightInd w:val="0"/>
                    <w:snapToGrid w:val="0"/>
                    <w:jc w:val="center"/>
                    <w:rPr>
                      <w:szCs w:val="21"/>
                    </w:rPr>
                  </w:pPr>
                  <w:r>
                    <w:rPr>
                      <w:szCs w:val="21"/>
                    </w:rPr>
                    <w:t>9</w:t>
                  </w:r>
                </w:p>
              </w:tc>
              <w:tc>
                <w:tcPr>
                  <w:tcW w:w="1736" w:type="pct"/>
                  <w:vAlign w:val="center"/>
                </w:tcPr>
                <w:p w:rsidR="003E503C" w:rsidRDefault="003E503C">
                  <w:pPr>
                    <w:adjustRightInd w:val="0"/>
                    <w:snapToGrid w:val="0"/>
                    <w:jc w:val="center"/>
                    <w:rPr>
                      <w:szCs w:val="22"/>
                    </w:rPr>
                  </w:pPr>
                  <w:r>
                    <w:rPr>
                      <w:szCs w:val="22"/>
                    </w:rPr>
                    <w:t>氟化物</w:t>
                  </w:r>
                </w:p>
              </w:tc>
              <w:tc>
                <w:tcPr>
                  <w:tcW w:w="1030" w:type="pct"/>
                  <w:vAlign w:val="center"/>
                </w:tcPr>
                <w:p w:rsidR="003E503C" w:rsidRDefault="003E503C">
                  <w:pPr>
                    <w:adjustRightInd w:val="0"/>
                    <w:snapToGrid w:val="0"/>
                    <w:jc w:val="center"/>
                    <w:rPr>
                      <w:szCs w:val="21"/>
                    </w:rPr>
                  </w:pPr>
                  <w:r>
                    <w:rPr>
                      <w:szCs w:val="21"/>
                    </w:rPr>
                    <w:t>mg/L</w:t>
                  </w:r>
                </w:p>
              </w:tc>
              <w:tc>
                <w:tcPr>
                  <w:tcW w:w="1507" w:type="pct"/>
                  <w:vAlign w:val="center"/>
                </w:tcPr>
                <w:p w:rsidR="003E503C" w:rsidRDefault="003E503C">
                  <w:pPr>
                    <w:adjustRightInd w:val="0"/>
                    <w:snapToGrid w:val="0"/>
                    <w:jc w:val="center"/>
                    <w:rPr>
                      <w:szCs w:val="21"/>
                    </w:rPr>
                  </w:pPr>
                  <w:r>
                    <w:rPr>
                      <w:szCs w:val="21"/>
                    </w:rPr>
                    <w:t>≤1.0</w:t>
                  </w:r>
                </w:p>
              </w:tc>
            </w:tr>
            <w:tr w:rsidR="003E503C" w:rsidTr="003E503C">
              <w:trPr>
                <w:trHeight w:val="340"/>
                <w:jc w:val="center"/>
              </w:trPr>
              <w:tc>
                <w:tcPr>
                  <w:tcW w:w="728" w:type="pct"/>
                  <w:vAlign w:val="center"/>
                </w:tcPr>
                <w:p w:rsidR="003E503C" w:rsidRDefault="003E503C">
                  <w:pPr>
                    <w:adjustRightInd w:val="0"/>
                    <w:snapToGrid w:val="0"/>
                    <w:jc w:val="center"/>
                    <w:rPr>
                      <w:szCs w:val="21"/>
                    </w:rPr>
                  </w:pPr>
                  <w:r>
                    <w:rPr>
                      <w:szCs w:val="21"/>
                    </w:rPr>
                    <w:t>10</w:t>
                  </w:r>
                </w:p>
              </w:tc>
              <w:tc>
                <w:tcPr>
                  <w:tcW w:w="1736" w:type="pct"/>
                  <w:vAlign w:val="center"/>
                </w:tcPr>
                <w:p w:rsidR="003E503C" w:rsidRDefault="003E503C">
                  <w:pPr>
                    <w:adjustRightInd w:val="0"/>
                    <w:snapToGrid w:val="0"/>
                    <w:jc w:val="center"/>
                    <w:rPr>
                      <w:szCs w:val="22"/>
                    </w:rPr>
                  </w:pPr>
                  <w:r>
                    <w:rPr>
                      <w:szCs w:val="22"/>
                    </w:rPr>
                    <w:t>硝酸盐</w:t>
                  </w:r>
                </w:p>
              </w:tc>
              <w:tc>
                <w:tcPr>
                  <w:tcW w:w="1030" w:type="pct"/>
                  <w:vAlign w:val="center"/>
                </w:tcPr>
                <w:p w:rsidR="003E503C" w:rsidRDefault="003E503C">
                  <w:pPr>
                    <w:adjustRightInd w:val="0"/>
                    <w:snapToGrid w:val="0"/>
                    <w:jc w:val="center"/>
                    <w:rPr>
                      <w:szCs w:val="21"/>
                    </w:rPr>
                  </w:pPr>
                  <w:r>
                    <w:rPr>
                      <w:szCs w:val="21"/>
                    </w:rPr>
                    <w:t>mg/L</w:t>
                  </w:r>
                </w:p>
              </w:tc>
              <w:tc>
                <w:tcPr>
                  <w:tcW w:w="1507" w:type="pct"/>
                  <w:vAlign w:val="center"/>
                </w:tcPr>
                <w:p w:rsidR="003E503C" w:rsidRDefault="003E503C">
                  <w:pPr>
                    <w:adjustRightInd w:val="0"/>
                    <w:snapToGrid w:val="0"/>
                    <w:jc w:val="center"/>
                    <w:rPr>
                      <w:szCs w:val="21"/>
                    </w:rPr>
                  </w:pPr>
                  <w:r>
                    <w:rPr>
                      <w:szCs w:val="21"/>
                    </w:rPr>
                    <w:t>≤20.0</w:t>
                  </w:r>
                </w:p>
              </w:tc>
            </w:tr>
            <w:tr w:rsidR="003E503C" w:rsidTr="003E503C">
              <w:trPr>
                <w:trHeight w:val="340"/>
                <w:jc w:val="center"/>
              </w:trPr>
              <w:tc>
                <w:tcPr>
                  <w:tcW w:w="728" w:type="pct"/>
                  <w:vAlign w:val="center"/>
                </w:tcPr>
                <w:p w:rsidR="003E503C" w:rsidRDefault="003E503C">
                  <w:pPr>
                    <w:adjustRightInd w:val="0"/>
                    <w:snapToGrid w:val="0"/>
                    <w:jc w:val="center"/>
                    <w:rPr>
                      <w:szCs w:val="21"/>
                    </w:rPr>
                  </w:pPr>
                  <w:r>
                    <w:rPr>
                      <w:szCs w:val="21"/>
                    </w:rPr>
                    <w:t>11</w:t>
                  </w:r>
                </w:p>
              </w:tc>
              <w:tc>
                <w:tcPr>
                  <w:tcW w:w="1736" w:type="pct"/>
                  <w:vAlign w:val="center"/>
                </w:tcPr>
                <w:p w:rsidR="003E503C" w:rsidRDefault="003E503C">
                  <w:pPr>
                    <w:adjustRightInd w:val="0"/>
                    <w:snapToGrid w:val="0"/>
                    <w:jc w:val="center"/>
                    <w:rPr>
                      <w:szCs w:val="22"/>
                    </w:rPr>
                  </w:pPr>
                  <w:r>
                    <w:rPr>
                      <w:szCs w:val="21"/>
                    </w:rPr>
                    <w:t>氯化物</w:t>
                  </w:r>
                </w:p>
              </w:tc>
              <w:tc>
                <w:tcPr>
                  <w:tcW w:w="1030" w:type="pct"/>
                  <w:vAlign w:val="center"/>
                </w:tcPr>
                <w:p w:rsidR="003E503C" w:rsidRDefault="003E503C">
                  <w:pPr>
                    <w:adjustRightInd w:val="0"/>
                    <w:snapToGrid w:val="0"/>
                    <w:jc w:val="center"/>
                    <w:rPr>
                      <w:szCs w:val="21"/>
                    </w:rPr>
                  </w:pPr>
                  <w:r>
                    <w:rPr>
                      <w:szCs w:val="21"/>
                    </w:rPr>
                    <w:t>mg/L</w:t>
                  </w:r>
                </w:p>
              </w:tc>
              <w:tc>
                <w:tcPr>
                  <w:tcW w:w="1507" w:type="pct"/>
                  <w:vAlign w:val="center"/>
                </w:tcPr>
                <w:p w:rsidR="003E503C" w:rsidRDefault="003E503C">
                  <w:pPr>
                    <w:adjustRightInd w:val="0"/>
                    <w:snapToGrid w:val="0"/>
                    <w:jc w:val="center"/>
                    <w:rPr>
                      <w:szCs w:val="21"/>
                    </w:rPr>
                  </w:pPr>
                  <w:r>
                    <w:rPr>
                      <w:szCs w:val="21"/>
                    </w:rPr>
                    <w:t>≤250</w:t>
                  </w:r>
                </w:p>
              </w:tc>
            </w:tr>
            <w:tr w:rsidR="003E503C" w:rsidTr="003E503C">
              <w:trPr>
                <w:trHeight w:val="340"/>
                <w:jc w:val="center"/>
              </w:trPr>
              <w:tc>
                <w:tcPr>
                  <w:tcW w:w="728" w:type="pct"/>
                  <w:vAlign w:val="center"/>
                </w:tcPr>
                <w:p w:rsidR="003E503C" w:rsidRDefault="003E503C">
                  <w:pPr>
                    <w:adjustRightInd w:val="0"/>
                    <w:snapToGrid w:val="0"/>
                    <w:jc w:val="center"/>
                    <w:rPr>
                      <w:szCs w:val="21"/>
                    </w:rPr>
                  </w:pPr>
                  <w:r>
                    <w:rPr>
                      <w:szCs w:val="21"/>
                    </w:rPr>
                    <w:t>12</w:t>
                  </w:r>
                </w:p>
              </w:tc>
              <w:tc>
                <w:tcPr>
                  <w:tcW w:w="1736" w:type="pct"/>
                  <w:vAlign w:val="center"/>
                </w:tcPr>
                <w:p w:rsidR="003E503C" w:rsidRDefault="003E503C">
                  <w:pPr>
                    <w:adjustRightInd w:val="0"/>
                    <w:snapToGrid w:val="0"/>
                    <w:jc w:val="center"/>
                    <w:rPr>
                      <w:szCs w:val="22"/>
                    </w:rPr>
                  </w:pPr>
                  <w:r>
                    <w:rPr>
                      <w:szCs w:val="22"/>
                    </w:rPr>
                    <w:t>硫酸盐</w:t>
                  </w:r>
                </w:p>
              </w:tc>
              <w:tc>
                <w:tcPr>
                  <w:tcW w:w="1030" w:type="pct"/>
                  <w:vAlign w:val="center"/>
                </w:tcPr>
                <w:p w:rsidR="003E503C" w:rsidRDefault="003E503C">
                  <w:pPr>
                    <w:adjustRightInd w:val="0"/>
                    <w:snapToGrid w:val="0"/>
                    <w:jc w:val="center"/>
                    <w:rPr>
                      <w:szCs w:val="21"/>
                    </w:rPr>
                  </w:pPr>
                  <w:r>
                    <w:rPr>
                      <w:szCs w:val="21"/>
                    </w:rPr>
                    <w:t>mg/L</w:t>
                  </w:r>
                </w:p>
              </w:tc>
              <w:tc>
                <w:tcPr>
                  <w:tcW w:w="1507" w:type="pct"/>
                  <w:vAlign w:val="center"/>
                </w:tcPr>
                <w:p w:rsidR="003E503C" w:rsidRDefault="003E503C">
                  <w:pPr>
                    <w:adjustRightInd w:val="0"/>
                    <w:snapToGrid w:val="0"/>
                    <w:jc w:val="center"/>
                    <w:rPr>
                      <w:szCs w:val="21"/>
                    </w:rPr>
                  </w:pPr>
                  <w:r>
                    <w:rPr>
                      <w:szCs w:val="21"/>
                    </w:rPr>
                    <w:t>≤250</w:t>
                  </w:r>
                </w:p>
              </w:tc>
            </w:tr>
            <w:tr w:rsidR="003E503C" w:rsidTr="003E503C">
              <w:trPr>
                <w:trHeight w:val="340"/>
                <w:jc w:val="center"/>
              </w:trPr>
              <w:tc>
                <w:tcPr>
                  <w:tcW w:w="728" w:type="pct"/>
                  <w:vAlign w:val="center"/>
                </w:tcPr>
                <w:p w:rsidR="003E503C" w:rsidRDefault="003E503C">
                  <w:pPr>
                    <w:adjustRightInd w:val="0"/>
                    <w:snapToGrid w:val="0"/>
                    <w:jc w:val="center"/>
                    <w:rPr>
                      <w:szCs w:val="21"/>
                    </w:rPr>
                  </w:pPr>
                  <w:r>
                    <w:rPr>
                      <w:szCs w:val="21"/>
                    </w:rPr>
                    <w:t>13</w:t>
                  </w:r>
                </w:p>
              </w:tc>
              <w:tc>
                <w:tcPr>
                  <w:tcW w:w="1736" w:type="pct"/>
                  <w:vAlign w:val="center"/>
                </w:tcPr>
                <w:p w:rsidR="003E503C" w:rsidRDefault="003E503C">
                  <w:pPr>
                    <w:adjustRightInd w:val="0"/>
                    <w:snapToGrid w:val="0"/>
                    <w:jc w:val="center"/>
                    <w:rPr>
                      <w:szCs w:val="22"/>
                    </w:rPr>
                  </w:pPr>
                  <w:r>
                    <w:rPr>
                      <w:szCs w:val="22"/>
                    </w:rPr>
                    <w:t>镉</w:t>
                  </w:r>
                </w:p>
              </w:tc>
              <w:tc>
                <w:tcPr>
                  <w:tcW w:w="1030" w:type="pct"/>
                  <w:vAlign w:val="center"/>
                </w:tcPr>
                <w:p w:rsidR="003E503C" w:rsidRDefault="003E503C">
                  <w:pPr>
                    <w:adjustRightInd w:val="0"/>
                    <w:snapToGrid w:val="0"/>
                    <w:jc w:val="center"/>
                    <w:rPr>
                      <w:szCs w:val="21"/>
                    </w:rPr>
                  </w:pPr>
                  <w:r>
                    <w:rPr>
                      <w:szCs w:val="21"/>
                    </w:rPr>
                    <w:t>mg/L</w:t>
                  </w:r>
                </w:p>
              </w:tc>
              <w:tc>
                <w:tcPr>
                  <w:tcW w:w="1507" w:type="pct"/>
                  <w:vAlign w:val="center"/>
                </w:tcPr>
                <w:p w:rsidR="003E503C" w:rsidRDefault="003E503C">
                  <w:pPr>
                    <w:adjustRightInd w:val="0"/>
                    <w:snapToGrid w:val="0"/>
                    <w:jc w:val="center"/>
                    <w:rPr>
                      <w:szCs w:val="21"/>
                    </w:rPr>
                  </w:pPr>
                  <w:r>
                    <w:rPr>
                      <w:szCs w:val="21"/>
                    </w:rPr>
                    <w:t>≤0.005</w:t>
                  </w:r>
                </w:p>
              </w:tc>
            </w:tr>
            <w:tr w:rsidR="003E503C" w:rsidTr="003E503C">
              <w:trPr>
                <w:trHeight w:val="340"/>
                <w:jc w:val="center"/>
              </w:trPr>
              <w:tc>
                <w:tcPr>
                  <w:tcW w:w="728" w:type="pct"/>
                  <w:vAlign w:val="center"/>
                </w:tcPr>
                <w:p w:rsidR="003E503C" w:rsidRDefault="003E503C">
                  <w:pPr>
                    <w:adjustRightInd w:val="0"/>
                    <w:snapToGrid w:val="0"/>
                    <w:jc w:val="center"/>
                    <w:rPr>
                      <w:szCs w:val="21"/>
                    </w:rPr>
                  </w:pPr>
                  <w:r>
                    <w:rPr>
                      <w:szCs w:val="21"/>
                    </w:rPr>
                    <w:t>14</w:t>
                  </w:r>
                </w:p>
              </w:tc>
              <w:tc>
                <w:tcPr>
                  <w:tcW w:w="1736" w:type="pct"/>
                  <w:vAlign w:val="center"/>
                </w:tcPr>
                <w:p w:rsidR="003E503C" w:rsidRDefault="003E503C">
                  <w:pPr>
                    <w:adjustRightInd w:val="0"/>
                    <w:snapToGrid w:val="0"/>
                    <w:jc w:val="center"/>
                    <w:rPr>
                      <w:szCs w:val="22"/>
                    </w:rPr>
                  </w:pPr>
                  <w:r>
                    <w:rPr>
                      <w:szCs w:val="22"/>
                    </w:rPr>
                    <w:t>铅</w:t>
                  </w:r>
                </w:p>
              </w:tc>
              <w:tc>
                <w:tcPr>
                  <w:tcW w:w="1030" w:type="pct"/>
                  <w:vAlign w:val="center"/>
                </w:tcPr>
                <w:p w:rsidR="003E503C" w:rsidRDefault="003E503C">
                  <w:pPr>
                    <w:adjustRightInd w:val="0"/>
                    <w:snapToGrid w:val="0"/>
                    <w:jc w:val="center"/>
                    <w:rPr>
                      <w:szCs w:val="21"/>
                    </w:rPr>
                  </w:pPr>
                  <w:r>
                    <w:rPr>
                      <w:szCs w:val="21"/>
                    </w:rPr>
                    <w:t>mg/L</w:t>
                  </w:r>
                </w:p>
              </w:tc>
              <w:tc>
                <w:tcPr>
                  <w:tcW w:w="1507" w:type="pct"/>
                  <w:vAlign w:val="center"/>
                </w:tcPr>
                <w:p w:rsidR="003E503C" w:rsidRDefault="003E503C">
                  <w:pPr>
                    <w:adjustRightInd w:val="0"/>
                    <w:snapToGrid w:val="0"/>
                    <w:jc w:val="center"/>
                    <w:rPr>
                      <w:szCs w:val="21"/>
                    </w:rPr>
                  </w:pPr>
                  <w:r>
                    <w:rPr>
                      <w:szCs w:val="21"/>
                    </w:rPr>
                    <w:t>≤0.01</w:t>
                  </w:r>
                </w:p>
              </w:tc>
            </w:tr>
            <w:tr w:rsidR="003E503C" w:rsidTr="003E503C">
              <w:trPr>
                <w:trHeight w:val="340"/>
                <w:jc w:val="center"/>
              </w:trPr>
              <w:tc>
                <w:tcPr>
                  <w:tcW w:w="728" w:type="pct"/>
                  <w:vAlign w:val="center"/>
                </w:tcPr>
                <w:p w:rsidR="003E503C" w:rsidRDefault="003E503C">
                  <w:pPr>
                    <w:adjustRightInd w:val="0"/>
                    <w:snapToGrid w:val="0"/>
                    <w:jc w:val="center"/>
                    <w:rPr>
                      <w:szCs w:val="21"/>
                    </w:rPr>
                  </w:pPr>
                  <w:r>
                    <w:rPr>
                      <w:szCs w:val="21"/>
                    </w:rPr>
                    <w:t>15</w:t>
                  </w:r>
                </w:p>
              </w:tc>
              <w:tc>
                <w:tcPr>
                  <w:tcW w:w="1736" w:type="pct"/>
                  <w:vAlign w:val="center"/>
                </w:tcPr>
                <w:p w:rsidR="003E503C" w:rsidRDefault="003E503C">
                  <w:pPr>
                    <w:adjustRightInd w:val="0"/>
                    <w:snapToGrid w:val="0"/>
                    <w:jc w:val="center"/>
                    <w:rPr>
                      <w:szCs w:val="22"/>
                    </w:rPr>
                  </w:pPr>
                  <w:r>
                    <w:rPr>
                      <w:szCs w:val="22"/>
                    </w:rPr>
                    <w:t>汞</w:t>
                  </w:r>
                </w:p>
              </w:tc>
              <w:tc>
                <w:tcPr>
                  <w:tcW w:w="1030" w:type="pct"/>
                  <w:vAlign w:val="center"/>
                </w:tcPr>
                <w:p w:rsidR="003E503C" w:rsidRDefault="003E503C">
                  <w:pPr>
                    <w:adjustRightInd w:val="0"/>
                    <w:snapToGrid w:val="0"/>
                    <w:jc w:val="center"/>
                    <w:rPr>
                      <w:szCs w:val="21"/>
                    </w:rPr>
                  </w:pPr>
                  <w:r>
                    <w:rPr>
                      <w:szCs w:val="21"/>
                    </w:rPr>
                    <w:t>mg/L</w:t>
                  </w:r>
                </w:p>
              </w:tc>
              <w:tc>
                <w:tcPr>
                  <w:tcW w:w="1507" w:type="pct"/>
                  <w:vAlign w:val="center"/>
                </w:tcPr>
                <w:p w:rsidR="003E503C" w:rsidRDefault="003E503C">
                  <w:pPr>
                    <w:adjustRightInd w:val="0"/>
                    <w:snapToGrid w:val="0"/>
                    <w:jc w:val="center"/>
                    <w:rPr>
                      <w:szCs w:val="21"/>
                    </w:rPr>
                  </w:pPr>
                  <w:r>
                    <w:rPr>
                      <w:szCs w:val="21"/>
                    </w:rPr>
                    <w:t>≤0.001</w:t>
                  </w:r>
                </w:p>
              </w:tc>
            </w:tr>
            <w:tr w:rsidR="003E503C" w:rsidTr="003E503C">
              <w:trPr>
                <w:trHeight w:val="340"/>
                <w:jc w:val="center"/>
              </w:trPr>
              <w:tc>
                <w:tcPr>
                  <w:tcW w:w="728" w:type="pct"/>
                  <w:vAlign w:val="center"/>
                </w:tcPr>
                <w:p w:rsidR="003E503C" w:rsidRDefault="003E503C">
                  <w:pPr>
                    <w:adjustRightInd w:val="0"/>
                    <w:snapToGrid w:val="0"/>
                    <w:jc w:val="center"/>
                    <w:rPr>
                      <w:szCs w:val="21"/>
                    </w:rPr>
                  </w:pPr>
                  <w:r>
                    <w:rPr>
                      <w:szCs w:val="21"/>
                    </w:rPr>
                    <w:t>16</w:t>
                  </w:r>
                </w:p>
              </w:tc>
              <w:tc>
                <w:tcPr>
                  <w:tcW w:w="1736" w:type="pct"/>
                  <w:vAlign w:val="center"/>
                </w:tcPr>
                <w:p w:rsidR="003E503C" w:rsidRDefault="003E503C">
                  <w:pPr>
                    <w:adjustRightInd w:val="0"/>
                    <w:snapToGrid w:val="0"/>
                    <w:jc w:val="center"/>
                    <w:rPr>
                      <w:szCs w:val="22"/>
                    </w:rPr>
                  </w:pPr>
                  <w:r>
                    <w:rPr>
                      <w:szCs w:val="22"/>
                    </w:rPr>
                    <w:t>砷</w:t>
                  </w:r>
                </w:p>
              </w:tc>
              <w:tc>
                <w:tcPr>
                  <w:tcW w:w="1030" w:type="pct"/>
                  <w:vAlign w:val="center"/>
                </w:tcPr>
                <w:p w:rsidR="003E503C" w:rsidRDefault="003E503C">
                  <w:pPr>
                    <w:adjustRightInd w:val="0"/>
                    <w:snapToGrid w:val="0"/>
                    <w:jc w:val="center"/>
                    <w:rPr>
                      <w:szCs w:val="21"/>
                    </w:rPr>
                  </w:pPr>
                  <w:r>
                    <w:rPr>
                      <w:szCs w:val="21"/>
                    </w:rPr>
                    <w:t>mg/L</w:t>
                  </w:r>
                </w:p>
              </w:tc>
              <w:tc>
                <w:tcPr>
                  <w:tcW w:w="1507" w:type="pct"/>
                  <w:vAlign w:val="center"/>
                </w:tcPr>
                <w:p w:rsidR="003E503C" w:rsidRDefault="003E503C">
                  <w:pPr>
                    <w:adjustRightInd w:val="0"/>
                    <w:snapToGrid w:val="0"/>
                    <w:jc w:val="center"/>
                    <w:rPr>
                      <w:szCs w:val="21"/>
                    </w:rPr>
                  </w:pPr>
                  <w:r>
                    <w:rPr>
                      <w:szCs w:val="21"/>
                    </w:rPr>
                    <w:t>≤0.01</w:t>
                  </w:r>
                </w:p>
              </w:tc>
            </w:tr>
            <w:tr w:rsidR="003E503C" w:rsidTr="003E503C">
              <w:trPr>
                <w:trHeight w:val="340"/>
                <w:jc w:val="center"/>
              </w:trPr>
              <w:tc>
                <w:tcPr>
                  <w:tcW w:w="728" w:type="pct"/>
                  <w:vAlign w:val="center"/>
                </w:tcPr>
                <w:p w:rsidR="003E503C" w:rsidRDefault="003E503C">
                  <w:pPr>
                    <w:adjustRightInd w:val="0"/>
                    <w:snapToGrid w:val="0"/>
                    <w:jc w:val="center"/>
                    <w:rPr>
                      <w:szCs w:val="21"/>
                    </w:rPr>
                  </w:pPr>
                  <w:r>
                    <w:rPr>
                      <w:szCs w:val="21"/>
                    </w:rPr>
                    <w:t>1</w:t>
                  </w:r>
                  <w:r>
                    <w:rPr>
                      <w:rFonts w:hint="eastAsia"/>
                      <w:szCs w:val="21"/>
                    </w:rPr>
                    <w:t>7</w:t>
                  </w:r>
                </w:p>
              </w:tc>
              <w:tc>
                <w:tcPr>
                  <w:tcW w:w="1736" w:type="pct"/>
                  <w:vAlign w:val="center"/>
                </w:tcPr>
                <w:p w:rsidR="003E503C" w:rsidRDefault="003E503C">
                  <w:pPr>
                    <w:adjustRightInd w:val="0"/>
                    <w:snapToGrid w:val="0"/>
                    <w:jc w:val="center"/>
                    <w:rPr>
                      <w:szCs w:val="22"/>
                    </w:rPr>
                  </w:pPr>
                  <w:r>
                    <w:rPr>
                      <w:szCs w:val="22"/>
                    </w:rPr>
                    <w:t>锰</w:t>
                  </w:r>
                </w:p>
              </w:tc>
              <w:tc>
                <w:tcPr>
                  <w:tcW w:w="1030" w:type="pct"/>
                  <w:vAlign w:val="center"/>
                </w:tcPr>
                <w:p w:rsidR="003E503C" w:rsidRDefault="003E503C">
                  <w:pPr>
                    <w:adjustRightInd w:val="0"/>
                    <w:snapToGrid w:val="0"/>
                    <w:jc w:val="center"/>
                    <w:rPr>
                      <w:szCs w:val="21"/>
                    </w:rPr>
                  </w:pPr>
                  <w:r>
                    <w:rPr>
                      <w:szCs w:val="21"/>
                    </w:rPr>
                    <w:t>mg/L</w:t>
                  </w:r>
                </w:p>
              </w:tc>
              <w:tc>
                <w:tcPr>
                  <w:tcW w:w="1507" w:type="pct"/>
                  <w:vAlign w:val="center"/>
                </w:tcPr>
                <w:p w:rsidR="003E503C" w:rsidRDefault="003E503C">
                  <w:pPr>
                    <w:adjustRightInd w:val="0"/>
                    <w:snapToGrid w:val="0"/>
                    <w:jc w:val="center"/>
                    <w:rPr>
                      <w:szCs w:val="21"/>
                    </w:rPr>
                  </w:pPr>
                  <w:r>
                    <w:rPr>
                      <w:szCs w:val="21"/>
                    </w:rPr>
                    <w:t>≤0.1</w:t>
                  </w:r>
                </w:p>
              </w:tc>
            </w:tr>
            <w:tr w:rsidR="003E503C" w:rsidTr="003E503C">
              <w:trPr>
                <w:trHeight w:val="340"/>
                <w:jc w:val="center"/>
              </w:trPr>
              <w:tc>
                <w:tcPr>
                  <w:tcW w:w="728" w:type="pct"/>
                  <w:vAlign w:val="center"/>
                </w:tcPr>
                <w:p w:rsidR="003E503C" w:rsidRDefault="003E503C">
                  <w:pPr>
                    <w:adjustRightInd w:val="0"/>
                    <w:snapToGrid w:val="0"/>
                    <w:jc w:val="center"/>
                    <w:rPr>
                      <w:szCs w:val="21"/>
                    </w:rPr>
                  </w:pPr>
                  <w:r>
                    <w:rPr>
                      <w:rFonts w:hint="eastAsia"/>
                      <w:szCs w:val="21"/>
                    </w:rPr>
                    <w:t>18</w:t>
                  </w:r>
                </w:p>
              </w:tc>
              <w:tc>
                <w:tcPr>
                  <w:tcW w:w="1736" w:type="pct"/>
                  <w:vAlign w:val="center"/>
                </w:tcPr>
                <w:p w:rsidR="003E503C" w:rsidRDefault="003E503C">
                  <w:pPr>
                    <w:adjustRightInd w:val="0"/>
                    <w:snapToGrid w:val="0"/>
                    <w:jc w:val="center"/>
                    <w:rPr>
                      <w:szCs w:val="22"/>
                    </w:rPr>
                  </w:pPr>
                  <w:r>
                    <w:rPr>
                      <w:szCs w:val="22"/>
                    </w:rPr>
                    <w:t>铁</w:t>
                  </w:r>
                </w:p>
              </w:tc>
              <w:tc>
                <w:tcPr>
                  <w:tcW w:w="1030" w:type="pct"/>
                  <w:vAlign w:val="center"/>
                </w:tcPr>
                <w:p w:rsidR="003E503C" w:rsidRDefault="003E503C">
                  <w:pPr>
                    <w:adjustRightInd w:val="0"/>
                    <w:snapToGrid w:val="0"/>
                    <w:jc w:val="center"/>
                    <w:rPr>
                      <w:szCs w:val="21"/>
                    </w:rPr>
                  </w:pPr>
                  <w:r>
                    <w:rPr>
                      <w:szCs w:val="21"/>
                    </w:rPr>
                    <w:t>mg/L</w:t>
                  </w:r>
                </w:p>
              </w:tc>
              <w:tc>
                <w:tcPr>
                  <w:tcW w:w="1507" w:type="pct"/>
                  <w:vAlign w:val="center"/>
                </w:tcPr>
                <w:p w:rsidR="003E503C" w:rsidRDefault="003E503C">
                  <w:pPr>
                    <w:adjustRightInd w:val="0"/>
                    <w:snapToGrid w:val="0"/>
                    <w:jc w:val="center"/>
                    <w:rPr>
                      <w:szCs w:val="21"/>
                    </w:rPr>
                  </w:pPr>
                  <w:r>
                    <w:rPr>
                      <w:szCs w:val="21"/>
                    </w:rPr>
                    <w:t>≤0.3</w:t>
                  </w:r>
                </w:p>
              </w:tc>
            </w:tr>
            <w:tr w:rsidR="003E503C" w:rsidTr="003E503C">
              <w:trPr>
                <w:trHeight w:val="340"/>
                <w:jc w:val="center"/>
              </w:trPr>
              <w:tc>
                <w:tcPr>
                  <w:tcW w:w="728" w:type="pct"/>
                  <w:vAlign w:val="center"/>
                </w:tcPr>
                <w:p w:rsidR="003E503C" w:rsidRDefault="003E503C">
                  <w:pPr>
                    <w:adjustRightInd w:val="0"/>
                    <w:snapToGrid w:val="0"/>
                    <w:jc w:val="center"/>
                    <w:rPr>
                      <w:szCs w:val="21"/>
                    </w:rPr>
                  </w:pPr>
                  <w:r>
                    <w:rPr>
                      <w:rFonts w:hint="eastAsia"/>
                      <w:szCs w:val="21"/>
                    </w:rPr>
                    <w:t>19</w:t>
                  </w:r>
                </w:p>
              </w:tc>
              <w:tc>
                <w:tcPr>
                  <w:tcW w:w="1736" w:type="pct"/>
                  <w:vAlign w:val="center"/>
                </w:tcPr>
                <w:p w:rsidR="003E503C" w:rsidRDefault="003E503C">
                  <w:pPr>
                    <w:adjustRightInd w:val="0"/>
                    <w:snapToGrid w:val="0"/>
                    <w:jc w:val="center"/>
                    <w:rPr>
                      <w:szCs w:val="22"/>
                    </w:rPr>
                  </w:pPr>
                  <w:r>
                    <w:rPr>
                      <w:szCs w:val="22"/>
                    </w:rPr>
                    <w:t>高锰酸盐指数</w:t>
                  </w:r>
                </w:p>
              </w:tc>
              <w:tc>
                <w:tcPr>
                  <w:tcW w:w="1030" w:type="pct"/>
                  <w:vAlign w:val="center"/>
                </w:tcPr>
                <w:p w:rsidR="003E503C" w:rsidRDefault="003E503C">
                  <w:pPr>
                    <w:adjustRightInd w:val="0"/>
                    <w:snapToGrid w:val="0"/>
                    <w:jc w:val="center"/>
                    <w:rPr>
                      <w:szCs w:val="21"/>
                    </w:rPr>
                  </w:pPr>
                  <w:r>
                    <w:rPr>
                      <w:szCs w:val="21"/>
                    </w:rPr>
                    <w:t>mg/L</w:t>
                  </w:r>
                </w:p>
              </w:tc>
              <w:tc>
                <w:tcPr>
                  <w:tcW w:w="1507" w:type="pct"/>
                  <w:vAlign w:val="center"/>
                </w:tcPr>
                <w:p w:rsidR="003E503C" w:rsidRDefault="003E503C">
                  <w:pPr>
                    <w:adjustRightInd w:val="0"/>
                    <w:snapToGrid w:val="0"/>
                    <w:jc w:val="center"/>
                    <w:rPr>
                      <w:szCs w:val="21"/>
                    </w:rPr>
                  </w:pPr>
                  <w:r>
                    <w:rPr>
                      <w:szCs w:val="21"/>
                    </w:rPr>
                    <w:t>≤3.0</w:t>
                  </w:r>
                </w:p>
              </w:tc>
            </w:tr>
            <w:tr w:rsidR="003E503C" w:rsidTr="003E503C">
              <w:trPr>
                <w:trHeight w:val="340"/>
                <w:jc w:val="center"/>
              </w:trPr>
              <w:tc>
                <w:tcPr>
                  <w:tcW w:w="728" w:type="pct"/>
                  <w:vAlign w:val="center"/>
                </w:tcPr>
                <w:p w:rsidR="003E503C" w:rsidRDefault="003E503C">
                  <w:pPr>
                    <w:adjustRightInd w:val="0"/>
                    <w:snapToGrid w:val="0"/>
                    <w:jc w:val="center"/>
                    <w:rPr>
                      <w:szCs w:val="21"/>
                    </w:rPr>
                  </w:pPr>
                  <w:r>
                    <w:rPr>
                      <w:rFonts w:hint="eastAsia"/>
                      <w:szCs w:val="21"/>
                    </w:rPr>
                    <w:t>20</w:t>
                  </w:r>
                </w:p>
              </w:tc>
              <w:tc>
                <w:tcPr>
                  <w:tcW w:w="1736" w:type="pct"/>
                  <w:vAlign w:val="center"/>
                </w:tcPr>
                <w:p w:rsidR="003E503C" w:rsidRDefault="003E503C">
                  <w:pPr>
                    <w:adjustRightInd w:val="0"/>
                    <w:snapToGrid w:val="0"/>
                    <w:jc w:val="center"/>
                    <w:rPr>
                      <w:szCs w:val="22"/>
                    </w:rPr>
                  </w:pPr>
                  <w:r>
                    <w:rPr>
                      <w:szCs w:val="22"/>
                    </w:rPr>
                    <w:t>总大肠菌群</w:t>
                  </w:r>
                </w:p>
              </w:tc>
              <w:tc>
                <w:tcPr>
                  <w:tcW w:w="1030" w:type="pct"/>
                  <w:vAlign w:val="center"/>
                </w:tcPr>
                <w:p w:rsidR="003E503C" w:rsidRDefault="003E503C">
                  <w:pPr>
                    <w:adjustRightInd w:val="0"/>
                    <w:snapToGrid w:val="0"/>
                    <w:jc w:val="center"/>
                    <w:rPr>
                      <w:szCs w:val="21"/>
                    </w:rPr>
                  </w:pPr>
                  <w:r>
                    <w:rPr>
                      <w:szCs w:val="21"/>
                    </w:rPr>
                    <w:t>MPN/100ml</w:t>
                  </w:r>
                </w:p>
              </w:tc>
              <w:tc>
                <w:tcPr>
                  <w:tcW w:w="1507" w:type="pct"/>
                  <w:vAlign w:val="center"/>
                </w:tcPr>
                <w:p w:rsidR="003E503C" w:rsidRDefault="003E503C">
                  <w:pPr>
                    <w:adjustRightInd w:val="0"/>
                    <w:snapToGrid w:val="0"/>
                    <w:jc w:val="center"/>
                    <w:rPr>
                      <w:szCs w:val="21"/>
                    </w:rPr>
                  </w:pPr>
                  <w:r>
                    <w:rPr>
                      <w:szCs w:val="21"/>
                    </w:rPr>
                    <w:t>≤3.0</w:t>
                  </w:r>
                </w:p>
              </w:tc>
            </w:tr>
            <w:tr w:rsidR="003E503C" w:rsidTr="003E503C">
              <w:trPr>
                <w:trHeight w:val="340"/>
                <w:jc w:val="center"/>
              </w:trPr>
              <w:tc>
                <w:tcPr>
                  <w:tcW w:w="728" w:type="pct"/>
                  <w:vAlign w:val="center"/>
                </w:tcPr>
                <w:p w:rsidR="003E503C" w:rsidRDefault="003E503C">
                  <w:pPr>
                    <w:adjustRightInd w:val="0"/>
                    <w:snapToGrid w:val="0"/>
                    <w:jc w:val="center"/>
                    <w:rPr>
                      <w:szCs w:val="21"/>
                    </w:rPr>
                  </w:pPr>
                  <w:r>
                    <w:rPr>
                      <w:rFonts w:hint="eastAsia"/>
                      <w:szCs w:val="21"/>
                    </w:rPr>
                    <w:t>21</w:t>
                  </w:r>
                </w:p>
              </w:tc>
              <w:tc>
                <w:tcPr>
                  <w:tcW w:w="1736" w:type="pct"/>
                  <w:vAlign w:val="center"/>
                </w:tcPr>
                <w:p w:rsidR="003E503C" w:rsidRDefault="003E503C">
                  <w:pPr>
                    <w:adjustRightInd w:val="0"/>
                    <w:snapToGrid w:val="0"/>
                    <w:jc w:val="center"/>
                    <w:rPr>
                      <w:szCs w:val="22"/>
                    </w:rPr>
                  </w:pPr>
                  <w:r>
                    <w:rPr>
                      <w:rFonts w:hint="eastAsia"/>
                      <w:szCs w:val="22"/>
                    </w:rPr>
                    <w:t>菌落总数</w:t>
                  </w:r>
                </w:p>
              </w:tc>
              <w:tc>
                <w:tcPr>
                  <w:tcW w:w="1030" w:type="pct"/>
                  <w:vAlign w:val="center"/>
                </w:tcPr>
                <w:p w:rsidR="003E503C" w:rsidRDefault="003E503C">
                  <w:pPr>
                    <w:adjustRightInd w:val="0"/>
                    <w:snapToGrid w:val="0"/>
                    <w:jc w:val="center"/>
                    <w:rPr>
                      <w:szCs w:val="21"/>
                    </w:rPr>
                  </w:pPr>
                  <w:r>
                    <w:rPr>
                      <w:rFonts w:hint="eastAsia"/>
                      <w:szCs w:val="21"/>
                    </w:rPr>
                    <w:t>CFU</w:t>
                  </w:r>
                  <w:r>
                    <w:rPr>
                      <w:szCs w:val="21"/>
                    </w:rPr>
                    <w:t>/ml</w:t>
                  </w:r>
                </w:p>
              </w:tc>
              <w:tc>
                <w:tcPr>
                  <w:tcW w:w="1507" w:type="pct"/>
                  <w:vAlign w:val="center"/>
                </w:tcPr>
                <w:p w:rsidR="003E503C" w:rsidRDefault="003E503C">
                  <w:pPr>
                    <w:adjustRightInd w:val="0"/>
                    <w:snapToGrid w:val="0"/>
                    <w:jc w:val="center"/>
                    <w:rPr>
                      <w:szCs w:val="21"/>
                    </w:rPr>
                  </w:pPr>
                  <w:r>
                    <w:rPr>
                      <w:szCs w:val="21"/>
                    </w:rPr>
                    <w:t>≤</w:t>
                  </w:r>
                  <w:r>
                    <w:rPr>
                      <w:rFonts w:hint="eastAsia"/>
                      <w:szCs w:val="21"/>
                    </w:rPr>
                    <w:t>100</w:t>
                  </w:r>
                </w:p>
              </w:tc>
            </w:tr>
          </w:tbl>
          <w:p w:rsidR="00663F71" w:rsidRDefault="00663F71" w:rsidP="00E42E92">
            <w:pPr>
              <w:spacing w:line="360" w:lineRule="auto"/>
              <w:ind w:firstLineChars="200" w:firstLine="482"/>
              <w:rPr>
                <w:b/>
                <w:sz w:val="24"/>
              </w:rPr>
            </w:pPr>
            <w:r>
              <w:rPr>
                <w:b/>
                <w:sz w:val="24"/>
              </w:rPr>
              <w:t>四、声环境</w:t>
            </w:r>
          </w:p>
          <w:p w:rsidR="00663F71" w:rsidRDefault="00663F71" w:rsidP="00AC637A">
            <w:pPr>
              <w:spacing w:line="440" w:lineRule="exact"/>
              <w:ind w:firstLineChars="200" w:firstLine="456"/>
              <w:rPr>
                <w:sz w:val="24"/>
              </w:rPr>
            </w:pPr>
            <w:r>
              <w:rPr>
                <w:bCs/>
                <w:spacing w:val="-6"/>
                <w:sz w:val="24"/>
              </w:rPr>
              <w:t>项目所在地声环境质量标准</w:t>
            </w:r>
            <w:r>
              <w:rPr>
                <w:sz w:val="24"/>
              </w:rPr>
              <w:t>执行《声环境质量标准》（</w:t>
            </w:r>
            <w:r>
              <w:rPr>
                <w:sz w:val="24"/>
              </w:rPr>
              <w:t>GB3096-2008</w:t>
            </w:r>
            <w:r>
              <w:rPr>
                <w:sz w:val="24"/>
              </w:rPr>
              <w:t>）中的</w:t>
            </w:r>
            <w:r>
              <w:rPr>
                <w:sz w:val="24"/>
              </w:rPr>
              <w:t>2</w:t>
            </w:r>
            <w:r>
              <w:rPr>
                <w:sz w:val="24"/>
              </w:rPr>
              <w:t>类标准，具体标准限值见表</w:t>
            </w:r>
            <w:r w:rsidR="00707114">
              <w:rPr>
                <w:rFonts w:hint="eastAsia"/>
                <w:sz w:val="24"/>
              </w:rPr>
              <w:t>15</w:t>
            </w:r>
            <w:r>
              <w:rPr>
                <w:sz w:val="24"/>
              </w:rPr>
              <w:t>。</w:t>
            </w:r>
          </w:p>
          <w:p w:rsidR="00663F71" w:rsidRPr="00A27CC2" w:rsidRDefault="00663F71">
            <w:pPr>
              <w:pStyle w:val="20"/>
              <w:spacing w:before="0"/>
              <w:ind w:firstLineChars="0" w:firstLine="0"/>
              <w:jc w:val="center"/>
              <w:rPr>
                <w:rFonts w:eastAsia="黑体"/>
                <w:b/>
                <w:bCs/>
                <w:sz w:val="21"/>
                <w:szCs w:val="21"/>
                <w:lang w:val="en-GB"/>
              </w:rPr>
            </w:pPr>
            <w:r w:rsidRPr="00A27CC2">
              <w:rPr>
                <w:rFonts w:eastAsia="黑体"/>
                <w:b/>
                <w:bCs/>
                <w:sz w:val="21"/>
                <w:szCs w:val="21"/>
                <w:lang w:val="en-GB"/>
              </w:rPr>
              <w:t>表</w:t>
            </w:r>
            <w:r w:rsidR="009C6547">
              <w:rPr>
                <w:rFonts w:eastAsia="黑体" w:hint="eastAsia"/>
                <w:b/>
                <w:bCs/>
                <w:sz w:val="21"/>
                <w:szCs w:val="21"/>
              </w:rPr>
              <w:t>1</w:t>
            </w:r>
            <w:r w:rsidR="00707114">
              <w:rPr>
                <w:rFonts w:eastAsia="黑体" w:hint="eastAsia"/>
                <w:b/>
                <w:bCs/>
                <w:sz w:val="21"/>
                <w:szCs w:val="21"/>
              </w:rPr>
              <w:t>5</w:t>
            </w:r>
            <w:r w:rsidR="00172BCA">
              <w:rPr>
                <w:rFonts w:eastAsia="黑体" w:hint="eastAsia"/>
                <w:b/>
                <w:bCs/>
                <w:sz w:val="21"/>
                <w:szCs w:val="21"/>
              </w:rPr>
              <w:t xml:space="preserve">  </w:t>
            </w:r>
            <w:r w:rsidRPr="00A27CC2">
              <w:rPr>
                <w:rFonts w:eastAsia="黑体"/>
                <w:b/>
                <w:bCs/>
                <w:sz w:val="21"/>
                <w:szCs w:val="21"/>
                <w:lang w:val="en-GB"/>
              </w:rPr>
              <w:t>声环境质量标准（摘录）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78"/>
              <w:gridCol w:w="2689"/>
              <w:gridCol w:w="2689"/>
            </w:tblGrid>
            <w:tr w:rsidR="00663F71" w:rsidTr="00A27CC2">
              <w:trPr>
                <w:trHeight w:val="340"/>
                <w:jc w:val="center"/>
              </w:trPr>
              <w:tc>
                <w:tcPr>
                  <w:tcW w:w="1964" w:type="pct"/>
                  <w:vMerge w:val="restart"/>
                  <w:vAlign w:val="center"/>
                </w:tcPr>
                <w:p w:rsidR="00663F71" w:rsidRPr="00A27CC2" w:rsidRDefault="00663F71" w:rsidP="00A27CC2">
                  <w:pPr>
                    <w:adjustRightInd w:val="0"/>
                    <w:snapToGrid w:val="0"/>
                    <w:jc w:val="center"/>
                    <w:rPr>
                      <w:b/>
                      <w:szCs w:val="21"/>
                    </w:rPr>
                  </w:pPr>
                  <w:r w:rsidRPr="00A27CC2">
                    <w:rPr>
                      <w:b/>
                      <w:szCs w:val="21"/>
                    </w:rPr>
                    <w:t>类别</w:t>
                  </w:r>
                </w:p>
              </w:tc>
              <w:tc>
                <w:tcPr>
                  <w:tcW w:w="3036" w:type="pct"/>
                  <w:gridSpan w:val="2"/>
                  <w:vAlign w:val="center"/>
                </w:tcPr>
                <w:p w:rsidR="00663F71" w:rsidRPr="00A27CC2" w:rsidRDefault="00663F71">
                  <w:pPr>
                    <w:ind w:firstLine="482"/>
                    <w:jc w:val="center"/>
                    <w:rPr>
                      <w:b/>
                      <w:szCs w:val="21"/>
                    </w:rPr>
                  </w:pPr>
                  <w:r w:rsidRPr="00A27CC2">
                    <w:rPr>
                      <w:b/>
                      <w:szCs w:val="21"/>
                    </w:rPr>
                    <w:t>标准限值（</w:t>
                  </w:r>
                  <w:r w:rsidRPr="00A27CC2">
                    <w:rPr>
                      <w:b/>
                      <w:szCs w:val="21"/>
                    </w:rPr>
                    <w:t>dB</w:t>
                  </w:r>
                  <w:r w:rsidRPr="00A27CC2">
                    <w:rPr>
                      <w:b/>
                      <w:szCs w:val="21"/>
                    </w:rPr>
                    <w:t>（</w:t>
                  </w:r>
                  <w:r w:rsidRPr="00A27CC2">
                    <w:rPr>
                      <w:b/>
                      <w:szCs w:val="21"/>
                    </w:rPr>
                    <w:t>A</w:t>
                  </w:r>
                  <w:r w:rsidRPr="00A27CC2">
                    <w:rPr>
                      <w:b/>
                      <w:szCs w:val="21"/>
                    </w:rPr>
                    <w:t>））</w:t>
                  </w:r>
                </w:p>
              </w:tc>
            </w:tr>
            <w:tr w:rsidR="00663F71" w:rsidTr="00A27CC2">
              <w:trPr>
                <w:trHeight w:val="340"/>
                <w:jc w:val="center"/>
              </w:trPr>
              <w:tc>
                <w:tcPr>
                  <w:tcW w:w="1964" w:type="pct"/>
                  <w:vMerge/>
                  <w:vAlign w:val="center"/>
                </w:tcPr>
                <w:p w:rsidR="00663F71" w:rsidRPr="00A27CC2" w:rsidRDefault="00663F71">
                  <w:pPr>
                    <w:ind w:firstLine="482"/>
                    <w:jc w:val="center"/>
                    <w:rPr>
                      <w:b/>
                      <w:szCs w:val="21"/>
                    </w:rPr>
                  </w:pPr>
                </w:p>
              </w:tc>
              <w:tc>
                <w:tcPr>
                  <w:tcW w:w="1518" w:type="pct"/>
                  <w:vAlign w:val="center"/>
                </w:tcPr>
                <w:p w:rsidR="00663F71" w:rsidRPr="00A27CC2" w:rsidRDefault="00663F71" w:rsidP="00042B2F">
                  <w:pPr>
                    <w:jc w:val="center"/>
                    <w:rPr>
                      <w:b/>
                      <w:szCs w:val="21"/>
                    </w:rPr>
                  </w:pPr>
                  <w:r w:rsidRPr="00A27CC2">
                    <w:rPr>
                      <w:b/>
                      <w:szCs w:val="21"/>
                    </w:rPr>
                    <w:t>昼间</w:t>
                  </w:r>
                </w:p>
              </w:tc>
              <w:tc>
                <w:tcPr>
                  <w:tcW w:w="1518" w:type="pct"/>
                  <w:vAlign w:val="center"/>
                </w:tcPr>
                <w:p w:rsidR="00663F71" w:rsidRPr="00A27CC2" w:rsidRDefault="00663F71" w:rsidP="00042B2F">
                  <w:pPr>
                    <w:jc w:val="center"/>
                    <w:rPr>
                      <w:b/>
                      <w:szCs w:val="21"/>
                    </w:rPr>
                  </w:pPr>
                  <w:r w:rsidRPr="00A27CC2">
                    <w:rPr>
                      <w:b/>
                      <w:szCs w:val="21"/>
                    </w:rPr>
                    <w:t>夜间</w:t>
                  </w:r>
                </w:p>
              </w:tc>
            </w:tr>
            <w:tr w:rsidR="00663F71" w:rsidTr="00A27CC2">
              <w:trPr>
                <w:trHeight w:val="340"/>
                <w:jc w:val="center"/>
              </w:trPr>
              <w:tc>
                <w:tcPr>
                  <w:tcW w:w="1964" w:type="pct"/>
                  <w:vAlign w:val="center"/>
                </w:tcPr>
                <w:p w:rsidR="00663F71" w:rsidRDefault="00663F71">
                  <w:pPr>
                    <w:jc w:val="center"/>
                    <w:rPr>
                      <w:szCs w:val="21"/>
                    </w:rPr>
                  </w:pPr>
                  <w:r>
                    <w:rPr>
                      <w:szCs w:val="21"/>
                    </w:rPr>
                    <w:t>2</w:t>
                  </w:r>
                </w:p>
              </w:tc>
              <w:tc>
                <w:tcPr>
                  <w:tcW w:w="1518" w:type="pct"/>
                  <w:vAlign w:val="center"/>
                </w:tcPr>
                <w:p w:rsidR="00663F71" w:rsidRDefault="00663F71">
                  <w:pPr>
                    <w:jc w:val="center"/>
                    <w:rPr>
                      <w:szCs w:val="21"/>
                    </w:rPr>
                  </w:pPr>
                  <w:r>
                    <w:rPr>
                      <w:szCs w:val="21"/>
                    </w:rPr>
                    <w:t>60</w:t>
                  </w:r>
                </w:p>
              </w:tc>
              <w:tc>
                <w:tcPr>
                  <w:tcW w:w="1518" w:type="pct"/>
                  <w:vAlign w:val="center"/>
                </w:tcPr>
                <w:p w:rsidR="00663F71" w:rsidRDefault="00663F71">
                  <w:pPr>
                    <w:jc w:val="center"/>
                    <w:rPr>
                      <w:szCs w:val="21"/>
                    </w:rPr>
                  </w:pPr>
                  <w:r>
                    <w:rPr>
                      <w:szCs w:val="21"/>
                    </w:rPr>
                    <w:t>50</w:t>
                  </w:r>
                </w:p>
              </w:tc>
            </w:tr>
          </w:tbl>
          <w:p w:rsidR="00663F71" w:rsidRDefault="00663F71">
            <w:pPr>
              <w:spacing w:line="440" w:lineRule="exact"/>
              <w:rPr>
                <w:sz w:val="28"/>
              </w:rPr>
            </w:pPr>
          </w:p>
          <w:p w:rsidR="00AC637A" w:rsidRDefault="00AC637A" w:rsidP="00AC637A">
            <w:pPr>
              <w:pStyle w:val="BodyTextFirstIndent21"/>
              <w:ind w:firstLine="480"/>
            </w:pPr>
          </w:p>
          <w:p w:rsidR="00AC637A" w:rsidRDefault="00AC637A" w:rsidP="00AC637A">
            <w:pPr>
              <w:pStyle w:val="Default"/>
            </w:pPr>
          </w:p>
          <w:p w:rsidR="00AC637A" w:rsidRDefault="00AC637A" w:rsidP="00AC637A">
            <w:pPr>
              <w:pStyle w:val="Default"/>
            </w:pPr>
          </w:p>
          <w:p w:rsidR="00AC637A" w:rsidRDefault="00AC637A" w:rsidP="00AC637A">
            <w:pPr>
              <w:pStyle w:val="Default"/>
            </w:pPr>
          </w:p>
          <w:p w:rsidR="00595BFA" w:rsidRDefault="00595BFA" w:rsidP="00AC637A">
            <w:pPr>
              <w:pStyle w:val="Default"/>
            </w:pPr>
          </w:p>
          <w:p w:rsidR="00595BFA" w:rsidRDefault="00595BFA" w:rsidP="00AC637A">
            <w:pPr>
              <w:pStyle w:val="Default"/>
            </w:pPr>
          </w:p>
          <w:p w:rsidR="00595BFA" w:rsidRDefault="00595BFA" w:rsidP="00AC637A">
            <w:pPr>
              <w:pStyle w:val="Default"/>
            </w:pPr>
          </w:p>
          <w:p w:rsidR="00595BFA" w:rsidRDefault="00595BFA" w:rsidP="00AC637A">
            <w:pPr>
              <w:pStyle w:val="Default"/>
            </w:pPr>
          </w:p>
          <w:p w:rsidR="00595BFA" w:rsidRDefault="00595BFA" w:rsidP="00AC637A">
            <w:pPr>
              <w:pStyle w:val="Default"/>
            </w:pPr>
          </w:p>
          <w:p w:rsidR="00595BFA" w:rsidRDefault="00595BFA" w:rsidP="00AC637A">
            <w:pPr>
              <w:pStyle w:val="Default"/>
            </w:pPr>
          </w:p>
          <w:p w:rsidR="00595BFA" w:rsidRDefault="00595BFA" w:rsidP="00AC637A">
            <w:pPr>
              <w:pStyle w:val="Default"/>
            </w:pPr>
          </w:p>
          <w:p w:rsidR="00595BFA" w:rsidRDefault="00595BFA" w:rsidP="00AC637A">
            <w:pPr>
              <w:pStyle w:val="Default"/>
            </w:pPr>
          </w:p>
          <w:p w:rsidR="00595BFA" w:rsidRDefault="00595BFA" w:rsidP="00AC637A">
            <w:pPr>
              <w:pStyle w:val="Default"/>
            </w:pPr>
          </w:p>
          <w:p w:rsidR="00595BFA" w:rsidRDefault="00595BFA" w:rsidP="00AC637A">
            <w:pPr>
              <w:pStyle w:val="Default"/>
            </w:pPr>
          </w:p>
          <w:p w:rsidR="00595BFA" w:rsidRDefault="00595BFA" w:rsidP="00AC637A">
            <w:pPr>
              <w:pStyle w:val="Default"/>
            </w:pPr>
          </w:p>
          <w:p w:rsidR="00595BFA" w:rsidRDefault="00595BFA" w:rsidP="00AC637A">
            <w:pPr>
              <w:pStyle w:val="Default"/>
            </w:pPr>
          </w:p>
          <w:p w:rsidR="00595BFA" w:rsidRDefault="00595BFA" w:rsidP="00AC637A">
            <w:pPr>
              <w:pStyle w:val="Default"/>
            </w:pPr>
          </w:p>
          <w:p w:rsidR="00595BFA" w:rsidRDefault="00595BFA" w:rsidP="00AC637A">
            <w:pPr>
              <w:pStyle w:val="Default"/>
            </w:pPr>
          </w:p>
          <w:p w:rsidR="00595BFA" w:rsidRDefault="00595BFA" w:rsidP="00AC637A">
            <w:pPr>
              <w:pStyle w:val="Default"/>
            </w:pPr>
          </w:p>
          <w:p w:rsidR="00595BFA" w:rsidRPr="00AC637A" w:rsidRDefault="00595BFA" w:rsidP="00AC637A">
            <w:pPr>
              <w:pStyle w:val="Default"/>
            </w:pPr>
          </w:p>
        </w:tc>
      </w:tr>
      <w:tr w:rsidR="00663F71" w:rsidTr="005F0F3C">
        <w:trPr>
          <w:trHeight w:val="7003"/>
          <w:jc w:val="center"/>
        </w:trPr>
        <w:tc>
          <w:tcPr>
            <w:tcW w:w="439" w:type="pct"/>
            <w:vAlign w:val="center"/>
          </w:tcPr>
          <w:p w:rsidR="00663F71" w:rsidRDefault="00663F71">
            <w:pPr>
              <w:spacing w:line="360" w:lineRule="auto"/>
              <w:jc w:val="center"/>
              <w:rPr>
                <w:sz w:val="28"/>
              </w:rPr>
            </w:pPr>
            <w:r>
              <w:rPr>
                <w:sz w:val="28"/>
              </w:rPr>
              <w:t>污染物排放标准</w:t>
            </w:r>
          </w:p>
        </w:tc>
        <w:tc>
          <w:tcPr>
            <w:tcW w:w="4561" w:type="pct"/>
          </w:tcPr>
          <w:p w:rsidR="00A27CC2" w:rsidRPr="00A27CC2" w:rsidRDefault="00663F71" w:rsidP="00B5197A">
            <w:pPr>
              <w:spacing w:line="360" w:lineRule="auto"/>
              <w:ind w:firstLineChars="200" w:firstLine="480"/>
              <w:rPr>
                <w:bCs/>
                <w:sz w:val="24"/>
              </w:rPr>
            </w:pPr>
            <w:r w:rsidRPr="00A27CC2">
              <w:rPr>
                <w:sz w:val="24"/>
              </w:rPr>
              <w:t>1</w:t>
            </w:r>
            <w:r w:rsidRPr="00A27CC2">
              <w:rPr>
                <w:rFonts w:hAnsi="宋体"/>
                <w:sz w:val="24"/>
              </w:rPr>
              <w:t>、</w:t>
            </w:r>
            <w:r w:rsidR="006D21B8">
              <w:rPr>
                <w:rFonts w:hAnsi="宋体"/>
                <w:sz w:val="24"/>
              </w:rPr>
              <w:t>营运期</w:t>
            </w:r>
            <w:r w:rsidR="00707114">
              <w:rPr>
                <w:rFonts w:hAnsi="宋体"/>
                <w:sz w:val="24"/>
              </w:rPr>
              <w:t>有组织废气</w:t>
            </w:r>
            <w:r w:rsidR="00707114">
              <w:rPr>
                <w:rFonts w:hAnsi="宋体" w:hint="eastAsia"/>
                <w:sz w:val="24"/>
              </w:rPr>
              <w:t>执行《区域性大气污染物综合排放标准》（</w:t>
            </w:r>
            <w:r w:rsidR="00707114">
              <w:rPr>
                <w:rFonts w:hAnsi="宋体" w:hint="eastAsia"/>
                <w:sz w:val="24"/>
              </w:rPr>
              <w:t>DB37/2376-2019</w:t>
            </w:r>
            <w:r w:rsidR="00707114">
              <w:rPr>
                <w:rFonts w:hAnsi="宋体" w:hint="eastAsia"/>
                <w:sz w:val="24"/>
              </w:rPr>
              <w:t>）表</w:t>
            </w:r>
            <w:r w:rsidR="00707114">
              <w:rPr>
                <w:rFonts w:hAnsi="宋体" w:hint="eastAsia"/>
                <w:sz w:val="24"/>
              </w:rPr>
              <w:t>1</w:t>
            </w:r>
            <w:r w:rsidR="00707114">
              <w:rPr>
                <w:rFonts w:hAnsi="宋体" w:hint="eastAsia"/>
                <w:sz w:val="24"/>
              </w:rPr>
              <w:t>中重点控制区大气污染物排放浓度限值</w:t>
            </w:r>
            <w:r w:rsidR="005F0F3C">
              <w:rPr>
                <w:rFonts w:hAnsi="宋体" w:hint="eastAsia"/>
                <w:sz w:val="24"/>
              </w:rPr>
              <w:t>，</w:t>
            </w:r>
            <w:r w:rsidR="005F0F3C">
              <w:rPr>
                <w:rFonts w:hAnsi="宋体" w:hint="eastAsia"/>
                <w:sz w:val="24"/>
              </w:rPr>
              <w:t>SO</w:t>
            </w:r>
            <w:r w:rsidR="005F0F3C" w:rsidRPr="005F0F3C">
              <w:rPr>
                <w:rFonts w:hAnsi="宋体" w:hint="eastAsia"/>
                <w:sz w:val="24"/>
                <w:vertAlign w:val="subscript"/>
              </w:rPr>
              <w:t>2</w:t>
            </w:r>
            <w:r w:rsidR="005F0F3C">
              <w:rPr>
                <w:rFonts w:hAnsi="宋体" w:hint="eastAsia"/>
                <w:bCs/>
                <w:sz w:val="24"/>
              </w:rPr>
              <w:t>：</w:t>
            </w:r>
            <w:r w:rsidR="005F0F3C">
              <w:rPr>
                <w:rFonts w:hAnsi="宋体" w:hint="eastAsia"/>
                <w:bCs/>
                <w:sz w:val="24"/>
              </w:rPr>
              <w:t>50mg/m</w:t>
            </w:r>
            <w:r w:rsidR="005F0F3C" w:rsidRPr="005F0F3C">
              <w:rPr>
                <w:rFonts w:hAnsi="宋体" w:hint="eastAsia"/>
                <w:bCs/>
                <w:sz w:val="24"/>
                <w:vertAlign w:val="superscript"/>
              </w:rPr>
              <w:t>3</w:t>
            </w:r>
            <w:r w:rsidR="005F0F3C">
              <w:rPr>
                <w:rFonts w:hAnsi="宋体" w:hint="eastAsia"/>
                <w:bCs/>
                <w:sz w:val="24"/>
              </w:rPr>
              <w:t>、</w:t>
            </w:r>
            <w:r w:rsidR="005F0F3C">
              <w:rPr>
                <w:rFonts w:hAnsi="宋体" w:hint="eastAsia"/>
                <w:bCs/>
                <w:sz w:val="24"/>
              </w:rPr>
              <w:t>NOx</w:t>
            </w:r>
            <w:r w:rsidR="005F0F3C">
              <w:rPr>
                <w:rFonts w:hAnsi="宋体" w:hint="eastAsia"/>
                <w:bCs/>
                <w:sz w:val="24"/>
              </w:rPr>
              <w:t>：</w:t>
            </w:r>
            <w:r w:rsidR="005F0F3C">
              <w:rPr>
                <w:rFonts w:hAnsi="宋体" w:hint="eastAsia"/>
                <w:bCs/>
                <w:sz w:val="24"/>
              </w:rPr>
              <w:t>100mg/m</w:t>
            </w:r>
            <w:r w:rsidR="005F0F3C" w:rsidRPr="005F0F3C">
              <w:rPr>
                <w:rFonts w:hAnsi="宋体" w:hint="eastAsia"/>
                <w:bCs/>
                <w:sz w:val="24"/>
                <w:vertAlign w:val="superscript"/>
              </w:rPr>
              <w:t>3</w:t>
            </w:r>
            <w:r w:rsidR="005F0F3C">
              <w:rPr>
                <w:rFonts w:hAnsi="宋体" w:hint="eastAsia"/>
                <w:bCs/>
                <w:sz w:val="24"/>
              </w:rPr>
              <w:t>、颗粒物：</w:t>
            </w:r>
            <w:r w:rsidR="005F0F3C">
              <w:rPr>
                <w:rFonts w:hAnsi="宋体" w:hint="eastAsia"/>
                <w:bCs/>
                <w:sz w:val="24"/>
              </w:rPr>
              <w:t>10mg/m</w:t>
            </w:r>
            <w:r w:rsidR="005F0F3C" w:rsidRPr="005F0F3C">
              <w:rPr>
                <w:rFonts w:hAnsi="宋体" w:hint="eastAsia"/>
                <w:bCs/>
                <w:sz w:val="24"/>
                <w:vertAlign w:val="superscript"/>
              </w:rPr>
              <w:t>3</w:t>
            </w:r>
            <w:r w:rsidR="005F0F3C">
              <w:rPr>
                <w:rFonts w:hAnsi="宋体" w:hint="eastAsia"/>
                <w:bCs/>
                <w:sz w:val="24"/>
              </w:rPr>
              <w:t>；</w:t>
            </w:r>
            <w:r w:rsidR="00A27CC2" w:rsidRPr="00A27CC2">
              <w:rPr>
                <w:rFonts w:hAnsi="宋体"/>
                <w:bCs/>
                <w:sz w:val="24"/>
              </w:rPr>
              <w:t>无组织颗粒物排放执行《大气污染物综合排放标准》（</w:t>
            </w:r>
            <w:r w:rsidR="00A27CC2" w:rsidRPr="00A27CC2">
              <w:rPr>
                <w:bCs/>
                <w:sz w:val="24"/>
              </w:rPr>
              <w:t>GB16297-1996</w:t>
            </w:r>
            <w:r w:rsidR="00A27CC2" w:rsidRPr="00A27CC2">
              <w:rPr>
                <w:rFonts w:hAnsi="宋体"/>
                <w:bCs/>
                <w:sz w:val="24"/>
              </w:rPr>
              <w:t>）表</w:t>
            </w:r>
            <w:r w:rsidR="00A27CC2" w:rsidRPr="00A27CC2">
              <w:rPr>
                <w:bCs/>
                <w:sz w:val="24"/>
              </w:rPr>
              <w:t>2</w:t>
            </w:r>
            <w:r w:rsidR="00A27CC2" w:rsidRPr="00A27CC2">
              <w:rPr>
                <w:rFonts w:hAnsi="宋体"/>
                <w:bCs/>
                <w:sz w:val="24"/>
              </w:rPr>
              <w:t>中无组织排放监控浓度限值标准（</w:t>
            </w:r>
            <w:r w:rsidR="00A27CC2" w:rsidRPr="00A27CC2">
              <w:rPr>
                <w:bCs/>
                <w:sz w:val="24"/>
              </w:rPr>
              <w:t>1.0 mg/m</w:t>
            </w:r>
            <w:r w:rsidR="00A27CC2" w:rsidRPr="00A27CC2">
              <w:rPr>
                <w:bCs/>
                <w:sz w:val="24"/>
                <w:vertAlign w:val="superscript"/>
              </w:rPr>
              <w:t>3</w:t>
            </w:r>
            <w:r w:rsidR="00A27CC2" w:rsidRPr="00A27CC2">
              <w:rPr>
                <w:rFonts w:hAnsi="宋体"/>
                <w:bCs/>
                <w:sz w:val="24"/>
              </w:rPr>
              <w:t>）。</w:t>
            </w:r>
          </w:p>
          <w:p w:rsidR="00663F71" w:rsidRPr="00A27CC2" w:rsidRDefault="00663F71" w:rsidP="00B5197A">
            <w:pPr>
              <w:spacing w:line="360" w:lineRule="auto"/>
              <w:ind w:firstLineChars="200" w:firstLine="480"/>
              <w:rPr>
                <w:bCs/>
                <w:sz w:val="24"/>
              </w:rPr>
            </w:pPr>
            <w:r w:rsidRPr="00A27CC2">
              <w:rPr>
                <w:bCs/>
                <w:sz w:val="24"/>
              </w:rPr>
              <w:t>2</w:t>
            </w:r>
            <w:r w:rsidRPr="00A27CC2">
              <w:rPr>
                <w:rFonts w:hAnsi="宋体"/>
                <w:bCs/>
                <w:sz w:val="24"/>
              </w:rPr>
              <w:t>、项目运营期厂界噪声标准执行《工业企业厂界环境噪声排放标准》（</w:t>
            </w:r>
            <w:r w:rsidRPr="00A27CC2">
              <w:rPr>
                <w:bCs/>
                <w:sz w:val="24"/>
              </w:rPr>
              <w:t>GB12348-2008</w:t>
            </w:r>
            <w:r w:rsidRPr="00A27CC2">
              <w:rPr>
                <w:rFonts w:hAnsi="宋体"/>
                <w:bCs/>
                <w:sz w:val="24"/>
              </w:rPr>
              <w:t>）中</w:t>
            </w:r>
            <w:r w:rsidRPr="00A27CC2">
              <w:rPr>
                <w:bCs/>
                <w:sz w:val="24"/>
              </w:rPr>
              <w:t>2</w:t>
            </w:r>
            <w:r w:rsidRPr="00A27CC2">
              <w:rPr>
                <w:rFonts w:hAnsi="宋体"/>
                <w:bCs/>
                <w:sz w:val="24"/>
              </w:rPr>
              <w:t>类标准。</w:t>
            </w:r>
          </w:p>
          <w:p w:rsidR="00663F71" w:rsidRPr="00A27CC2" w:rsidRDefault="00663F71" w:rsidP="001E63E5">
            <w:pPr>
              <w:pStyle w:val="a7"/>
              <w:spacing w:line="360" w:lineRule="auto"/>
              <w:jc w:val="center"/>
              <w:rPr>
                <w:rFonts w:ascii="Times New Roman" w:eastAsia="黑体" w:hAnsi="Times New Roman" w:cs="Times New Roman"/>
                <w:b/>
                <w:kern w:val="0"/>
                <w:lang w:val="en-GB"/>
              </w:rPr>
            </w:pPr>
            <w:r w:rsidRPr="00A27CC2">
              <w:rPr>
                <w:rFonts w:ascii="Times New Roman" w:eastAsia="黑体" w:hAnsi="黑体" w:cs="Times New Roman"/>
                <w:b/>
                <w:kern w:val="0"/>
                <w:lang w:val="en-GB"/>
              </w:rPr>
              <w:t>表</w:t>
            </w:r>
            <w:r w:rsidR="005F0F3C">
              <w:rPr>
                <w:rFonts w:ascii="Times New Roman" w:eastAsia="黑体" w:hAnsi="Times New Roman" w:cs="Times New Roman" w:hint="eastAsia"/>
                <w:b/>
                <w:kern w:val="0"/>
                <w:lang w:val="en-GB"/>
              </w:rPr>
              <w:t>16</w:t>
            </w:r>
            <w:r w:rsidR="00172BCA">
              <w:rPr>
                <w:rFonts w:ascii="Times New Roman" w:eastAsia="黑体" w:hAnsi="Times New Roman" w:cs="Times New Roman" w:hint="eastAsia"/>
                <w:b/>
                <w:kern w:val="0"/>
                <w:lang w:val="en-GB"/>
              </w:rPr>
              <w:t xml:space="preserve">  </w:t>
            </w:r>
            <w:r w:rsidRPr="00A27CC2">
              <w:rPr>
                <w:rFonts w:ascii="Times New Roman" w:eastAsia="黑体" w:hAnsi="黑体" w:cs="Times New Roman"/>
                <w:b/>
                <w:kern w:val="0"/>
                <w:lang w:val="en-GB"/>
              </w:rPr>
              <w:t>环境噪声标准限值（摘录）单位：</w:t>
            </w:r>
            <w:r w:rsidRPr="00A27CC2">
              <w:rPr>
                <w:rFonts w:ascii="Times New Roman" w:eastAsia="黑体" w:hAnsi="Times New Roman" w:cs="Times New Roman"/>
                <w:b/>
                <w:kern w:val="0"/>
                <w:lang w:val="en-GB"/>
              </w:rPr>
              <w:t>dB(A)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37"/>
              <w:gridCol w:w="1638"/>
              <w:gridCol w:w="2140"/>
              <w:gridCol w:w="2141"/>
            </w:tblGrid>
            <w:tr w:rsidR="00663F71" w:rsidTr="00A27CC2">
              <w:trPr>
                <w:trHeight w:val="109"/>
                <w:jc w:val="center"/>
              </w:trPr>
              <w:tc>
                <w:tcPr>
                  <w:tcW w:w="1658" w:type="pct"/>
                  <w:vAlign w:val="center"/>
                </w:tcPr>
                <w:p w:rsidR="00663F71" w:rsidRDefault="00663F71">
                  <w:pPr>
                    <w:jc w:val="center"/>
                    <w:rPr>
                      <w:b/>
                      <w:bCs/>
                      <w:szCs w:val="21"/>
                      <w:lang w:val="zh-CN"/>
                    </w:rPr>
                  </w:pPr>
                  <w:r>
                    <w:rPr>
                      <w:rFonts w:hint="eastAsia"/>
                      <w:b/>
                      <w:bCs/>
                      <w:szCs w:val="21"/>
                      <w:lang w:val="zh-CN"/>
                    </w:rPr>
                    <w:t>标准</w:t>
                  </w:r>
                </w:p>
              </w:tc>
              <w:tc>
                <w:tcPr>
                  <w:tcW w:w="925" w:type="pct"/>
                  <w:vAlign w:val="center"/>
                </w:tcPr>
                <w:p w:rsidR="00663F71" w:rsidRDefault="00663F71">
                  <w:pPr>
                    <w:ind w:firstLineChars="200" w:firstLine="422"/>
                    <w:rPr>
                      <w:b/>
                      <w:bCs/>
                      <w:szCs w:val="21"/>
                      <w:lang w:val="zh-CN"/>
                    </w:rPr>
                  </w:pPr>
                  <w:r>
                    <w:rPr>
                      <w:b/>
                      <w:bCs/>
                      <w:szCs w:val="21"/>
                      <w:lang w:val="zh-CN"/>
                    </w:rPr>
                    <w:t>类别</w:t>
                  </w:r>
                </w:p>
              </w:tc>
              <w:tc>
                <w:tcPr>
                  <w:tcW w:w="1208" w:type="pct"/>
                  <w:vAlign w:val="center"/>
                </w:tcPr>
                <w:p w:rsidR="00663F71" w:rsidRDefault="00663F71">
                  <w:pPr>
                    <w:jc w:val="center"/>
                    <w:rPr>
                      <w:b/>
                      <w:bCs/>
                      <w:szCs w:val="21"/>
                      <w:lang w:val="zh-CN"/>
                    </w:rPr>
                  </w:pPr>
                  <w:r>
                    <w:rPr>
                      <w:b/>
                      <w:bCs/>
                      <w:szCs w:val="21"/>
                      <w:lang w:val="zh-CN"/>
                    </w:rPr>
                    <w:t>昼间</w:t>
                  </w:r>
                </w:p>
              </w:tc>
              <w:tc>
                <w:tcPr>
                  <w:tcW w:w="1209" w:type="pct"/>
                  <w:vAlign w:val="center"/>
                </w:tcPr>
                <w:p w:rsidR="00663F71" w:rsidRDefault="00663F71">
                  <w:pPr>
                    <w:jc w:val="center"/>
                    <w:rPr>
                      <w:b/>
                      <w:bCs/>
                      <w:szCs w:val="21"/>
                      <w:lang w:val="zh-CN"/>
                    </w:rPr>
                  </w:pPr>
                  <w:r>
                    <w:rPr>
                      <w:b/>
                      <w:bCs/>
                      <w:szCs w:val="21"/>
                      <w:lang w:val="zh-CN"/>
                    </w:rPr>
                    <w:t>夜间</w:t>
                  </w:r>
                </w:p>
              </w:tc>
            </w:tr>
            <w:tr w:rsidR="00663F71" w:rsidTr="00A27CC2">
              <w:trPr>
                <w:trHeight w:val="331"/>
                <w:jc w:val="center"/>
              </w:trPr>
              <w:tc>
                <w:tcPr>
                  <w:tcW w:w="1658" w:type="pct"/>
                  <w:vAlign w:val="center"/>
                </w:tcPr>
                <w:p w:rsidR="00663F71" w:rsidRDefault="00663F71">
                  <w:pPr>
                    <w:ind w:firstLineChars="200" w:firstLine="420"/>
                    <w:rPr>
                      <w:szCs w:val="21"/>
                      <w:lang w:val="zh-CN"/>
                    </w:rPr>
                  </w:pPr>
                  <w:r>
                    <w:rPr>
                      <w:szCs w:val="21"/>
                    </w:rPr>
                    <w:t>GB12348-2008</w:t>
                  </w:r>
                </w:p>
              </w:tc>
              <w:tc>
                <w:tcPr>
                  <w:tcW w:w="925" w:type="pct"/>
                  <w:vAlign w:val="center"/>
                </w:tcPr>
                <w:p w:rsidR="00663F71" w:rsidRDefault="00663F71">
                  <w:pPr>
                    <w:jc w:val="center"/>
                    <w:rPr>
                      <w:szCs w:val="21"/>
                      <w:lang w:val="zh-CN"/>
                    </w:rPr>
                  </w:pPr>
                  <w:r>
                    <w:rPr>
                      <w:szCs w:val="21"/>
                      <w:lang w:val="zh-CN"/>
                    </w:rPr>
                    <w:t>2</w:t>
                  </w:r>
                </w:p>
              </w:tc>
              <w:tc>
                <w:tcPr>
                  <w:tcW w:w="1208" w:type="pct"/>
                  <w:vAlign w:val="center"/>
                </w:tcPr>
                <w:p w:rsidR="00663F71" w:rsidRDefault="00663F71">
                  <w:pPr>
                    <w:jc w:val="center"/>
                    <w:rPr>
                      <w:szCs w:val="21"/>
                      <w:lang w:val="zh-CN"/>
                    </w:rPr>
                  </w:pPr>
                  <w:r>
                    <w:rPr>
                      <w:szCs w:val="21"/>
                      <w:lang w:val="zh-CN"/>
                    </w:rPr>
                    <w:t>60</w:t>
                  </w:r>
                </w:p>
              </w:tc>
              <w:tc>
                <w:tcPr>
                  <w:tcW w:w="1209" w:type="pct"/>
                  <w:vAlign w:val="center"/>
                </w:tcPr>
                <w:p w:rsidR="00663F71" w:rsidRDefault="00663F71">
                  <w:pPr>
                    <w:jc w:val="center"/>
                    <w:rPr>
                      <w:szCs w:val="21"/>
                      <w:lang w:val="zh-CN"/>
                    </w:rPr>
                  </w:pPr>
                  <w:r>
                    <w:rPr>
                      <w:szCs w:val="21"/>
                      <w:lang w:val="zh-CN"/>
                    </w:rPr>
                    <w:t>50</w:t>
                  </w:r>
                </w:p>
              </w:tc>
            </w:tr>
          </w:tbl>
          <w:p w:rsidR="00663F71" w:rsidRDefault="00663F71" w:rsidP="00A27CC2">
            <w:pPr>
              <w:spacing w:line="360" w:lineRule="auto"/>
              <w:ind w:firstLineChars="200" w:firstLine="480"/>
              <w:rPr>
                <w:sz w:val="24"/>
              </w:rPr>
            </w:pPr>
            <w:r>
              <w:rPr>
                <w:rFonts w:hint="eastAsia"/>
                <w:sz w:val="24"/>
              </w:rPr>
              <w:t>3</w:t>
            </w:r>
            <w:r>
              <w:rPr>
                <w:rFonts w:hint="eastAsia"/>
                <w:sz w:val="24"/>
              </w:rPr>
              <w:t>、一般固体废物执行《</w:t>
            </w:r>
            <w:bookmarkStart w:id="8" w:name="_Hlt502943944"/>
            <w:bookmarkStart w:id="9" w:name="_Hlt502943945"/>
            <w:r w:rsidR="004204A0">
              <w:rPr>
                <w:rFonts w:hint="eastAsia"/>
                <w:sz w:val="24"/>
              </w:rPr>
              <w:fldChar w:fldCharType="begin"/>
            </w:r>
            <w:r>
              <w:rPr>
                <w:rFonts w:hint="eastAsia"/>
                <w:sz w:val="24"/>
              </w:rPr>
              <w:instrText xml:space="preserve"> HYPERLINK "http://www.zhb.gov.cn/eic/650208300075384832/20041215/3823.shtml" </w:instrText>
            </w:r>
            <w:r w:rsidR="004204A0">
              <w:rPr>
                <w:rFonts w:hint="eastAsia"/>
                <w:sz w:val="24"/>
              </w:rPr>
              <w:fldChar w:fldCharType="separate"/>
            </w:r>
            <w:r>
              <w:rPr>
                <w:rFonts w:hint="eastAsia"/>
                <w:sz w:val="24"/>
              </w:rPr>
              <w:t>一般工业固体废物贮存、处置场污</w:t>
            </w:r>
            <w:bookmarkStart w:id="10" w:name="_Hlt502944219"/>
            <w:bookmarkStart w:id="11" w:name="_Hlt502944218"/>
            <w:r>
              <w:rPr>
                <w:rFonts w:hint="eastAsia"/>
                <w:sz w:val="24"/>
              </w:rPr>
              <w:t>染</w:t>
            </w:r>
            <w:bookmarkEnd w:id="10"/>
            <w:bookmarkEnd w:id="11"/>
            <w:r>
              <w:rPr>
                <w:rFonts w:hint="eastAsia"/>
                <w:sz w:val="24"/>
              </w:rPr>
              <w:t>控制标准</w:t>
            </w:r>
            <w:r w:rsidR="004204A0">
              <w:rPr>
                <w:rFonts w:hint="eastAsia"/>
                <w:sz w:val="24"/>
              </w:rPr>
              <w:fldChar w:fldCharType="end"/>
            </w:r>
            <w:bookmarkEnd w:id="8"/>
            <w:bookmarkEnd w:id="9"/>
            <w:r>
              <w:rPr>
                <w:rFonts w:hint="eastAsia"/>
                <w:sz w:val="24"/>
              </w:rPr>
              <w:t>》</w:t>
            </w:r>
            <w:r>
              <w:rPr>
                <w:rFonts w:hint="eastAsia"/>
                <w:sz w:val="24"/>
              </w:rPr>
              <w:t>(GB 18599-2001)</w:t>
            </w:r>
            <w:r>
              <w:rPr>
                <w:rFonts w:hint="eastAsia"/>
                <w:sz w:val="24"/>
              </w:rPr>
              <w:t>及其修改单要求、危险废弃物执行</w:t>
            </w:r>
            <w:r>
              <w:rPr>
                <w:sz w:val="24"/>
              </w:rPr>
              <w:t>《危险废物贮存污染控制标准》</w:t>
            </w:r>
            <w:r>
              <w:rPr>
                <w:sz w:val="24"/>
              </w:rPr>
              <w:t xml:space="preserve">(GB18597-2001) </w:t>
            </w:r>
            <w:r>
              <w:rPr>
                <w:sz w:val="24"/>
              </w:rPr>
              <w:t>及修</w:t>
            </w:r>
            <w:r>
              <w:rPr>
                <w:color w:val="000000"/>
                <w:sz w:val="24"/>
              </w:rPr>
              <w:t>改单要求</w:t>
            </w:r>
            <w:r>
              <w:rPr>
                <w:rFonts w:hint="eastAsia"/>
                <w:color w:val="000000"/>
                <w:sz w:val="24"/>
              </w:rPr>
              <w:t>。</w:t>
            </w:r>
          </w:p>
        </w:tc>
      </w:tr>
      <w:tr w:rsidR="00663F71" w:rsidTr="00172BCA">
        <w:trPr>
          <w:trHeight w:val="3615"/>
          <w:jc w:val="center"/>
        </w:trPr>
        <w:tc>
          <w:tcPr>
            <w:tcW w:w="439" w:type="pct"/>
            <w:vAlign w:val="center"/>
          </w:tcPr>
          <w:p w:rsidR="00663F71" w:rsidRDefault="00663F71">
            <w:pPr>
              <w:spacing w:line="440" w:lineRule="exact"/>
              <w:jc w:val="center"/>
              <w:rPr>
                <w:sz w:val="28"/>
              </w:rPr>
            </w:pPr>
            <w:r w:rsidRPr="009C6547">
              <w:rPr>
                <w:sz w:val="28"/>
              </w:rPr>
              <w:t>总量控制指标</w:t>
            </w:r>
          </w:p>
        </w:tc>
        <w:tc>
          <w:tcPr>
            <w:tcW w:w="4561" w:type="pct"/>
          </w:tcPr>
          <w:p w:rsidR="00A27CC2" w:rsidRPr="00595BFA" w:rsidRDefault="00595BFA" w:rsidP="00595BFA">
            <w:pPr>
              <w:pStyle w:val="BodyTextFirstIndent21"/>
              <w:spacing w:line="360" w:lineRule="auto"/>
              <w:ind w:firstLine="480"/>
            </w:pPr>
            <w:r w:rsidRPr="00595BFA">
              <w:rPr>
                <w:rFonts w:hAnsi="宋体"/>
              </w:rPr>
              <w:t>本项目营运期天然气燃烧产生的有组织</w:t>
            </w:r>
            <w:r w:rsidRPr="00595BFA">
              <w:t>SO</w:t>
            </w:r>
            <w:r w:rsidRPr="00595BFA">
              <w:rPr>
                <w:vertAlign w:val="subscript"/>
              </w:rPr>
              <w:t>2</w:t>
            </w:r>
            <w:r w:rsidRPr="00595BFA">
              <w:rPr>
                <w:rFonts w:hAnsi="宋体"/>
              </w:rPr>
              <w:t>排放量为</w:t>
            </w:r>
            <w:r w:rsidRPr="00595BFA">
              <w:t>0.48t/a</w:t>
            </w:r>
            <w:r w:rsidRPr="00595BFA">
              <w:rPr>
                <w:rFonts w:hAnsi="宋体"/>
              </w:rPr>
              <w:t>、</w:t>
            </w:r>
            <w:r w:rsidRPr="00595BFA">
              <w:t>NOx</w:t>
            </w:r>
            <w:r w:rsidRPr="00595BFA">
              <w:rPr>
                <w:rFonts w:hAnsi="宋体"/>
              </w:rPr>
              <w:t>排放量为</w:t>
            </w:r>
            <w:r w:rsidRPr="00595BFA">
              <w:t>1.12t/a</w:t>
            </w:r>
            <w:r w:rsidRPr="00595BFA">
              <w:rPr>
                <w:rFonts w:hAnsi="宋体"/>
              </w:rPr>
              <w:t>，颗粒物排放量为</w:t>
            </w:r>
            <w:r w:rsidRPr="00595BFA">
              <w:t>0.163t/a</w:t>
            </w:r>
            <w:r w:rsidRPr="00595BFA">
              <w:rPr>
                <w:rFonts w:hAnsi="宋体"/>
              </w:rPr>
              <w:t>；维修过程产生的无组织烟粉尘排放量为</w:t>
            </w:r>
            <w:r w:rsidRPr="00595BFA">
              <w:t>0.0113t/a</w:t>
            </w:r>
            <w:r w:rsidRPr="00595BFA">
              <w:rPr>
                <w:rFonts w:hAnsi="宋体"/>
              </w:rPr>
              <w:t>；项目污水产生量</w:t>
            </w:r>
            <w:r w:rsidRPr="00595BFA">
              <w:t>192m</w:t>
            </w:r>
            <w:r w:rsidRPr="00595BFA">
              <w:rPr>
                <w:vertAlign w:val="superscript"/>
              </w:rPr>
              <w:t>3</w:t>
            </w:r>
            <w:r w:rsidRPr="00595BFA">
              <w:t>/a</w:t>
            </w:r>
            <w:r w:rsidRPr="00595BFA">
              <w:rPr>
                <w:rFonts w:hAnsi="宋体"/>
              </w:rPr>
              <w:t>，排入厂区内化粪池，由环卫部门定期清运处理。莱芜区执行《山东省生态环境厅关于印发山东省建设项目主要大气污染物排放总量替代指标核算及管理办法的通知》（鲁环发〔</w:t>
            </w:r>
            <w:r w:rsidRPr="00595BFA">
              <w:t>2019</w:t>
            </w:r>
            <w:r w:rsidRPr="00595BFA">
              <w:rPr>
                <w:rFonts w:hAnsi="宋体"/>
              </w:rPr>
              <w:t>〕</w:t>
            </w:r>
            <w:r w:rsidRPr="00595BFA">
              <w:t>132</w:t>
            </w:r>
            <w:r w:rsidRPr="00595BFA">
              <w:rPr>
                <w:rFonts w:hAnsi="宋体"/>
              </w:rPr>
              <w:t>号），则本项目需申请总量为</w:t>
            </w:r>
            <w:r w:rsidRPr="00595BFA">
              <w:t>SO</w:t>
            </w:r>
            <w:r w:rsidRPr="00595BFA">
              <w:rPr>
                <w:vertAlign w:val="subscript"/>
              </w:rPr>
              <w:t>2</w:t>
            </w:r>
            <w:r w:rsidRPr="00595BFA">
              <w:rPr>
                <w:rFonts w:hAnsi="宋体"/>
              </w:rPr>
              <w:t>：</w:t>
            </w:r>
            <w:r w:rsidRPr="00595BFA">
              <w:t>0.48t/a</w:t>
            </w:r>
            <w:r w:rsidRPr="00595BFA">
              <w:rPr>
                <w:rFonts w:hAnsi="宋体"/>
              </w:rPr>
              <w:t>，</w:t>
            </w:r>
            <w:r w:rsidRPr="00595BFA">
              <w:t>NOx</w:t>
            </w:r>
            <w:r w:rsidRPr="00595BFA">
              <w:rPr>
                <w:rFonts w:hAnsi="宋体"/>
              </w:rPr>
              <w:t>：</w:t>
            </w:r>
            <w:r w:rsidRPr="00595BFA">
              <w:t>1.12t/a</w:t>
            </w:r>
            <w:r w:rsidRPr="00595BFA">
              <w:rPr>
                <w:rFonts w:hAnsi="宋体"/>
              </w:rPr>
              <w:t>，颗粒物：</w:t>
            </w:r>
            <w:r w:rsidRPr="00595BFA">
              <w:t>0.1743t/a</w:t>
            </w:r>
            <w:r w:rsidRPr="00595BFA">
              <w:rPr>
                <w:rFonts w:hAnsi="宋体"/>
              </w:rPr>
              <w:t>。</w:t>
            </w:r>
          </w:p>
          <w:p w:rsidR="00A27CC2" w:rsidRDefault="00A27CC2" w:rsidP="00A27CC2">
            <w:pPr>
              <w:pStyle w:val="Default"/>
            </w:pPr>
          </w:p>
          <w:p w:rsidR="005F0F3C" w:rsidRDefault="005F0F3C" w:rsidP="00A27CC2">
            <w:pPr>
              <w:pStyle w:val="Default"/>
            </w:pPr>
          </w:p>
          <w:p w:rsidR="005F0F3C" w:rsidRDefault="005F0F3C" w:rsidP="00A27CC2">
            <w:pPr>
              <w:pStyle w:val="Default"/>
            </w:pPr>
          </w:p>
          <w:p w:rsidR="005F0F3C" w:rsidRDefault="005F0F3C" w:rsidP="00A27CC2">
            <w:pPr>
              <w:pStyle w:val="Default"/>
            </w:pPr>
          </w:p>
          <w:p w:rsidR="005F0F3C" w:rsidRDefault="005F0F3C" w:rsidP="00A27CC2">
            <w:pPr>
              <w:pStyle w:val="Default"/>
            </w:pPr>
          </w:p>
          <w:p w:rsidR="005F0F3C" w:rsidRDefault="005F0F3C" w:rsidP="00A27CC2">
            <w:pPr>
              <w:pStyle w:val="Default"/>
            </w:pPr>
          </w:p>
          <w:p w:rsidR="005F0F3C" w:rsidRDefault="005F0F3C" w:rsidP="00A27CC2">
            <w:pPr>
              <w:pStyle w:val="Default"/>
            </w:pPr>
          </w:p>
          <w:p w:rsidR="005F0F3C" w:rsidRDefault="005F0F3C" w:rsidP="00A27CC2">
            <w:pPr>
              <w:pStyle w:val="Default"/>
            </w:pPr>
          </w:p>
          <w:p w:rsidR="005F0F3C" w:rsidRDefault="005F0F3C" w:rsidP="00A27CC2">
            <w:pPr>
              <w:pStyle w:val="Default"/>
            </w:pPr>
          </w:p>
          <w:p w:rsidR="00595BFA" w:rsidRDefault="00595BFA" w:rsidP="00A27CC2">
            <w:pPr>
              <w:pStyle w:val="Default"/>
            </w:pPr>
          </w:p>
          <w:p w:rsidR="00595BFA" w:rsidRDefault="00595BFA" w:rsidP="00A27CC2">
            <w:pPr>
              <w:pStyle w:val="Default"/>
            </w:pPr>
          </w:p>
          <w:p w:rsidR="00595BFA" w:rsidRPr="00A27CC2" w:rsidRDefault="00595BFA" w:rsidP="00A27CC2">
            <w:pPr>
              <w:pStyle w:val="Default"/>
            </w:pPr>
          </w:p>
        </w:tc>
      </w:tr>
    </w:tbl>
    <w:p w:rsidR="00663F71" w:rsidRDefault="00663F71">
      <w:pPr>
        <w:spacing w:line="360" w:lineRule="auto"/>
        <w:outlineLvl w:val="0"/>
        <w:rPr>
          <w:b/>
          <w:kern w:val="0"/>
          <w:sz w:val="30"/>
          <w:szCs w:val="30"/>
        </w:rPr>
      </w:pPr>
      <w:r>
        <w:rPr>
          <w:rFonts w:hint="eastAsia"/>
          <w:b/>
          <w:kern w:val="0"/>
          <w:sz w:val="30"/>
          <w:szCs w:val="30"/>
        </w:rPr>
        <w:t>五、</w:t>
      </w:r>
      <w:r>
        <w:rPr>
          <w:b/>
          <w:kern w:val="0"/>
          <w:sz w:val="30"/>
          <w:szCs w:val="30"/>
        </w:rPr>
        <w:t>建设项目工程分析</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9956"/>
      </w:tblGrid>
      <w:tr w:rsidR="00663F71" w:rsidTr="005F0F3C">
        <w:trPr>
          <w:trHeight w:val="12894"/>
          <w:jc w:val="center"/>
        </w:trPr>
        <w:tc>
          <w:tcPr>
            <w:tcW w:w="5000" w:type="pct"/>
          </w:tcPr>
          <w:p w:rsidR="00663F71" w:rsidRDefault="00663F71">
            <w:pPr>
              <w:pStyle w:val="af2"/>
              <w:numPr>
                <w:ilvl w:val="0"/>
                <w:numId w:val="4"/>
              </w:numPr>
              <w:spacing w:line="360" w:lineRule="auto"/>
              <w:ind w:firstLine="0"/>
              <w:rPr>
                <w:b/>
                <w:bCs/>
              </w:rPr>
            </w:pPr>
            <w:r>
              <w:rPr>
                <w:b/>
                <w:bCs/>
              </w:rPr>
              <w:t>工艺流程简述</w:t>
            </w:r>
            <w:r>
              <w:rPr>
                <w:b/>
                <w:bCs/>
              </w:rPr>
              <w:t>(</w:t>
            </w:r>
            <w:r>
              <w:rPr>
                <w:b/>
                <w:bCs/>
              </w:rPr>
              <w:t>图示</w:t>
            </w:r>
            <w:r>
              <w:rPr>
                <w:b/>
                <w:bCs/>
              </w:rPr>
              <w:t>)</w:t>
            </w:r>
            <w:r>
              <w:rPr>
                <w:b/>
                <w:bCs/>
              </w:rPr>
              <w:t>：</w:t>
            </w:r>
          </w:p>
          <w:p w:rsidR="00663F71" w:rsidRDefault="00663F71" w:rsidP="00E42E92">
            <w:pPr>
              <w:pStyle w:val="a9"/>
              <w:ind w:rightChars="0" w:right="0" w:firstLine="482"/>
              <w:jc w:val="both"/>
              <w:rPr>
                <w:rFonts w:ascii="Times New Roman" w:hAnsi="Times New Roman" w:cs="Times New Roman"/>
                <w:b/>
              </w:rPr>
            </w:pPr>
            <w:r>
              <w:rPr>
                <w:rFonts w:ascii="Times New Roman" w:hAnsi="Times New Roman" w:cs="Times New Roman"/>
                <w:b/>
              </w:rPr>
              <w:t>（一）施工期</w:t>
            </w:r>
          </w:p>
          <w:p w:rsidR="00E42E92" w:rsidRPr="009704A7" w:rsidRDefault="00E42E92" w:rsidP="00E42E92">
            <w:pPr>
              <w:spacing w:line="360" w:lineRule="auto"/>
              <w:ind w:firstLineChars="200" w:firstLine="480"/>
              <w:rPr>
                <w:b/>
                <w:bCs/>
                <w:color w:val="000000"/>
                <w:sz w:val="24"/>
              </w:rPr>
            </w:pPr>
            <w:r w:rsidRPr="009704A7">
              <w:rPr>
                <w:rFonts w:hint="eastAsia"/>
                <w:color w:val="000000"/>
                <w:sz w:val="24"/>
              </w:rPr>
              <w:t>拟建项目利用现有厂房进行建设，施工期仅为设备安装，污染较小，不再进行施工期影响分析。</w:t>
            </w:r>
          </w:p>
          <w:p w:rsidR="00663F71" w:rsidRDefault="00663F71" w:rsidP="00E42E92">
            <w:pPr>
              <w:pStyle w:val="af2"/>
              <w:adjustRightInd/>
              <w:spacing w:line="360" w:lineRule="auto"/>
              <w:ind w:firstLineChars="200"/>
              <w:rPr>
                <w:bCs/>
              </w:rPr>
            </w:pPr>
            <w:r>
              <w:rPr>
                <w:b/>
                <w:szCs w:val="24"/>
              </w:rPr>
              <w:t>（二）营运期</w:t>
            </w:r>
          </w:p>
          <w:p w:rsidR="00663F71" w:rsidRDefault="00B62B5F">
            <w:pPr>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sidR="00A15D5B">
              <w:rPr>
                <w:rFonts w:hint="eastAsia"/>
                <w:bCs/>
                <w:sz w:val="24"/>
              </w:rPr>
              <w:t>高性能耐磨</w:t>
            </w:r>
            <w:r w:rsidR="00172BCA">
              <w:rPr>
                <w:rFonts w:hint="eastAsia"/>
                <w:bCs/>
                <w:sz w:val="24"/>
              </w:rPr>
              <w:t>钢球</w:t>
            </w:r>
            <w:r w:rsidR="00A27CC2">
              <w:rPr>
                <w:rFonts w:hint="eastAsia"/>
                <w:bCs/>
                <w:sz w:val="24"/>
              </w:rPr>
              <w:t>生产</w:t>
            </w:r>
            <w:r w:rsidR="00663F71">
              <w:rPr>
                <w:rFonts w:hint="eastAsia"/>
                <w:bCs/>
                <w:sz w:val="24"/>
              </w:rPr>
              <w:t>工艺如下：</w:t>
            </w:r>
          </w:p>
          <w:p w:rsidR="00452CE0" w:rsidRDefault="00CD2E91" w:rsidP="00D87E04">
            <w:pPr>
              <w:pStyle w:val="af8"/>
              <w:spacing w:line="360" w:lineRule="auto"/>
              <w:jc w:val="center"/>
            </w:pPr>
            <w:r>
              <w:object w:dxaOrig="7992" w:dyaOrig="2181">
                <v:shape id="_x0000_i1026" type="#_x0000_t75" style="width:398.2pt;height:108.75pt" o:ole="">
                  <v:imagedata r:id="rId41" o:title=""/>
                </v:shape>
                <o:OLEObject Type="Embed" ProgID="Visio.Drawing.11" ShapeID="_x0000_i1026" DrawAspect="Content" ObjectID="_1632380119" r:id="rId42"/>
              </w:object>
            </w:r>
          </w:p>
          <w:p w:rsidR="00663F71" w:rsidRDefault="00663F71" w:rsidP="00CD13F5">
            <w:pPr>
              <w:pStyle w:val="af8"/>
              <w:snapToGrid/>
              <w:spacing w:line="360" w:lineRule="auto"/>
              <w:jc w:val="center"/>
              <w:rPr>
                <w:rFonts w:eastAsia="黑体"/>
                <w:b/>
                <w:bCs/>
                <w:sz w:val="24"/>
                <w:lang w:val="en-GB"/>
              </w:rPr>
            </w:pPr>
            <w:r w:rsidRPr="00C51D6D">
              <w:rPr>
                <w:rFonts w:eastAsia="黑体"/>
                <w:b/>
                <w:bCs/>
                <w:sz w:val="24"/>
                <w:lang w:val="en-GB"/>
              </w:rPr>
              <w:t>图</w:t>
            </w:r>
            <w:r w:rsidR="009C6547" w:rsidRPr="00C51D6D">
              <w:rPr>
                <w:rFonts w:eastAsia="黑体" w:hint="eastAsia"/>
                <w:b/>
                <w:bCs/>
                <w:sz w:val="24"/>
              </w:rPr>
              <w:t>2</w:t>
            </w:r>
            <w:r w:rsidR="00172BCA" w:rsidRPr="00C51D6D">
              <w:rPr>
                <w:rFonts w:eastAsia="黑体" w:hint="eastAsia"/>
                <w:b/>
                <w:bCs/>
                <w:sz w:val="24"/>
              </w:rPr>
              <w:t xml:space="preserve">  </w:t>
            </w:r>
            <w:r w:rsidR="00A15D5B">
              <w:rPr>
                <w:rFonts w:eastAsia="黑体" w:hint="eastAsia"/>
                <w:b/>
                <w:bCs/>
                <w:sz w:val="24"/>
              </w:rPr>
              <w:t>高性能耐磨</w:t>
            </w:r>
            <w:r w:rsidR="00C51D6D" w:rsidRPr="00C51D6D">
              <w:rPr>
                <w:rFonts w:eastAsia="黑体" w:hint="eastAsia"/>
                <w:b/>
                <w:bCs/>
                <w:sz w:val="24"/>
              </w:rPr>
              <w:t>钢球</w:t>
            </w:r>
            <w:r w:rsidR="00E86156" w:rsidRPr="00C51D6D">
              <w:rPr>
                <w:rFonts w:eastAsia="黑体" w:hint="eastAsia"/>
                <w:b/>
                <w:bCs/>
                <w:sz w:val="24"/>
                <w:lang w:val="en-GB"/>
              </w:rPr>
              <w:t>生产</w:t>
            </w:r>
            <w:r w:rsidRPr="00C51D6D">
              <w:rPr>
                <w:rFonts w:eastAsia="黑体"/>
                <w:b/>
                <w:bCs/>
                <w:sz w:val="24"/>
                <w:lang w:val="en-GB"/>
              </w:rPr>
              <w:t>工艺</w:t>
            </w:r>
            <w:r w:rsidR="00B62B5F" w:rsidRPr="00C51D6D">
              <w:rPr>
                <w:rFonts w:eastAsia="黑体"/>
                <w:b/>
                <w:bCs/>
                <w:sz w:val="24"/>
                <w:lang w:val="en-GB"/>
              </w:rPr>
              <w:t>及产污环节</w:t>
            </w:r>
            <w:r w:rsidRPr="00C51D6D">
              <w:rPr>
                <w:rFonts w:eastAsia="黑体"/>
                <w:b/>
                <w:bCs/>
                <w:sz w:val="24"/>
                <w:lang w:val="en-GB"/>
              </w:rPr>
              <w:t>流程图</w:t>
            </w:r>
          </w:p>
          <w:p w:rsidR="00C51D6D" w:rsidRDefault="00C51D6D" w:rsidP="00CD13F5">
            <w:pPr>
              <w:pStyle w:val="Default"/>
              <w:adjustRightInd/>
              <w:spacing w:line="360" w:lineRule="auto"/>
              <w:ind w:firstLineChars="200" w:firstLine="480"/>
              <w:jc w:val="both"/>
              <w:rPr>
                <w:rFonts w:ascii="Times New Roman" w:cs="Times New Roman"/>
                <w:color w:val="auto"/>
                <w:kern w:val="2"/>
              </w:rPr>
            </w:pPr>
            <w:r>
              <w:rPr>
                <w:rFonts w:ascii="Times New Roman" w:cs="Times New Roman" w:hint="eastAsia"/>
                <w:color w:val="auto"/>
                <w:kern w:val="2"/>
              </w:rPr>
              <w:t>（</w:t>
            </w:r>
            <w:r>
              <w:rPr>
                <w:rFonts w:ascii="Times New Roman" w:cs="Times New Roman" w:hint="eastAsia"/>
                <w:color w:val="auto"/>
                <w:kern w:val="2"/>
              </w:rPr>
              <w:t>2</w:t>
            </w:r>
            <w:r>
              <w:rPr>
                <w:rFonts w:ascii="Times New Roman" w:cs="Times New Roman" w:hint="eastAsia"/>
                <w:color w:val="auto"/>
                <w:kern w:val="2"/>
              </w:rPr>
              <w:t>）设备维修流程如下：</w:t>
            </w:r>
          </w:p>
          <w:p w:rsidR="00C51D6D" w:rsidRDefault="00CD13F5" w:rsidP="00CD13F5">
            <w:pPr>
              <w:pStyle w:val="Default"/>
              <w:jc w:val="center"/>
            </w:pPr>
            <w:r>
              <w:object w:dxaOrig="5979" w:dyaOrig="3008">
                <v:shape id="_x0000_i1027" type="#_x0000_t75" style="width:299.75pt;height:151.35pt" o:ole="">
                  <v:imagedata r:id="rId43" o:title=""/>
                </v:shape>
                <o:OLEObject Type="Embed" ProgID="Visio.Drawing.11" ShapeID="_x0000_i1027" DrawAspect="Content" ObjectID="_1632380120" r:id="rId44"/>
              </w:object>
            </w:r>
          </w:p>
          <w:p w:rsidR="00CD13F5" w:rsidRDefault="00CD13F5" w:rsidP="00CD13F5">
            <w:pPr>
              <w:pStyle w:val="af8"/>
              <w:snapToGrid/>
              <w:spacing w:line="360" w:lineRule="auto"/>
              <w:jc w:val="center"/>
              <w:rPr>
                <w:rFonts w:eastAsia="黑体"/>
                <w:b/>
                <w:bCs/>
                <w:sz w:val="24"/>
                <w:lang w:val="en-GB"/>
              </w:rPr>
            </w:pPr>
            <w:r w:rsidRPr="00C51D6D">
              <w:rPr>
                <w:rFonts w:eastAsia="黑体"/>
                <w:b/>
                <w:bCs/>
                <w:sz w:val="24"/>
                <w:lang w:val="en-GB"/>
              </w:rPr>
              <w:t>图</w:t>
            </w:r>
            <w:r>
              <w:rPr>
                <w:rFonts w:eastAsia="黑体" w:hint="eastAsia"/>
                <w:b/>
                <w:bCs/>
                <w:sz w:val="24"/>
              </w:rPr>
              <w:t>3</w:t>
            </w:r>
            <w:r w:rsidRPr="00C51D6D">
              <w:rPr>
                <w:rFonts w:eastAsia="黑体" w:hint="eastAsia"/>
                <w:b/>
                <w:bCs/>
                <w:sz w:val="24"/>
              </w:rPr>
              <w:t xml:space="preserve">  </w:t>
            </w:r>
            <w:r>
              <w:rPr>
                <w:rFonts w:eastAsia="黑体" w:hint="eastAsia"/>
                <w:b/>
                <w:bCs/>
                <w:sz w:val="24"/>
              </w:rPr>
              <w:t>维修车间维修</w:t>
            </w:r>
            <w:r>
              <w:rPr>
                <w:rFonts w:eastAsia="黑体" w:hint="eastAsia"/>
                <w:b/>
                <w:bCs/>
                <w:sz w:val="24"/>
                <w:lang w:val="en-GB"/>
              </w:rPr>
              <w:t>流程</w:t>
            </w:r>
            <w:r w:rsidRPr="00C51D6D">
              <w:rPr>
                <w:rFonts w:eastAsia="黑体"/>
                <w:b/>
                <w:bCs/>
                <w:sz w:val="24"/>
                <w:lang w:val="en-GB"/>
              </w:rPr>
              <w:t>及产污环节流程图</w:t>
            </w:r>
          </w:p>
          <w:p w:rsidR="00663F71" w:rsidRDefault="00B62B5F" w:rsidP="00BF482F">
            <w:pPr>
              <w:spacing w:line="360" w:lineRule="auto"/>
              <w:ind w:firstLineChars="200" w:firstLine="480"/>
              <w:rPr>
                <w:bCs/>
                <w:sz w:val="24"/>
              </w:rPr>
            </w:pPr>
            <w:r>
              <w:rPr>
                <w:rFonts w:hint="eastAsia"/>
                <w:bCs/>
                <w:sz w:val="24"/>
              </w:rPr>
              <w:t>（</w:t>
            </w:r>
            <w:r w:rsidR="00CD13F5">
              <w:rPr>
                <w:rFonts w:hint="eastAsia"/>
                <w:bCs/>
                <w:sz w:val="24"/>
              </w:rPr>
              <w:t>3</w:t>
            </w:r>
            <w:r>
              <w:rPr>
                <w:rFonts w:hint="eastAsia"/>
                <w:bCs/>
                <w:sz w:val="24"/>
              </w:rPr>
              <w:t>）</w:t>
            </w:r>
            <w:r w:rsidR="00663F71">
              <w:rPr>
                <w:rFonts w:hint="eastAsia"/>
                <w:bCs/>
                <w:sz w:val="24"/>
              </w:rPr>
              <w:t>生产工艺简介：</w:t>
            </w:r>
          </w:p>
          <w:p w:rsidR="00BF482F" w:rsidRPr="00653FD0" w:rsidRDefault="00CD13F5" w:rsidP="00653FD0">
            <w:pPr>
              <w:pStyle w:val="BodyTextFirstIndent21"/>
              <w:spacing w:line="360" w:lineRule="auto"/>
              <w:ind w:firstLine="480"/>
            </w:pPr>
            <w:r>
              <w:t>外购圆钢通过</w:t>
            </w:r>
            <w:r w:rsidR="005F0F3C">
              <w:rPr>
                <w:rFonts w:hint="eastAsia"/>
              </w:rPr>
              <w:t>天然气</w:t>
            </w:r>
            <w:r>
              <w:t>加热炉于</w:t>
            </w:r>
            <w:r>
              <w:rPr>
                <w:rFonts w:hint="eastAsia"/>
              </w:rPr>
              <w:t>800</w:t>
            </w:r>
            <w:r>
              <w:rPr>
                <w:rFonts w:hint="eastAsia"/>
              </w:rPr>
              <w:t>～</w:t>
            </w:r>
            <w:r>
              <w:rPr>
                <w:rFonts w:hint="eastAsia"/>
              </w:rPr>
              <w:t>1000</w:t>
            </w:r>
            <w:r>
              <w:rPr>
                <w:rFonts w:hint="eastAsia"/>
              </w:rPr>
              <w:t>℃下加热</w:t>
            </w:r>
            <w:r>
              <w:rPr>
                <w:rFonts w:hint="eastAsia"/>
              </w:rPr>
              <w:t>3</w:t>
            </w:r>
            <w:r>
              <w:rPr>
                <w:rFonts w:hint="eastAsia"/>
              </w:rPr>
              <w:t>分钟，然后利用轧机进行热轧变形，而后进行水冷却至</w:t>
            </w:r>
            <w:r>
              <w:rPr>
                <w:rFonts w:hint="eastAsia"/>
              </w:rPr>
              <w:t>300</w:t>
            </w:r>
            <w:r>
              <w:rPr>
                <w:rFonts w:hint="eastAsia"/>
              </w:rPr>
              <w:t>℃左右，进入网带保温箱</w:t>
            </w:r>
            <w:r>
              <w:rPr>
                <w:rFonts w:hint="eastAsia"/>
              </w:rPr>
              <w:t>5</w:t>
            </w:r>
            <w:r>
              <w:rPr>
                <w:rFonts w:hint="eastAsia"/>
              </w:rPr>
              <w:t>～</w:t>
            </w:r>
            <w:r>
              <w:rPr>
                <w:rFonts w:hint="eastAsia"/>
              </w:rPr>
              <w:t>7</w:t>
            </w:r>
            <w:r>
              <w:rPr>
                <w:rFonts w:hint="eastAsia"/>
              </w:rPr>
              <w:t>分钟</w:t>
            </w:r>
            <w:r w:rsidR="005F0F3C">
              <w:rPr>
                <w:rFonts w:hint="eastAsia"/>
              </w:rPr>
              <w:t>（无需再次进行加热）</w:t>
            </w:r>
            <w:r>
              <w:rPr>
                <w:rFonts w:hint="eastAsia"/>
              </w:rPr>
              <w:t>，待自然冷却后开始人工分拣，最后包装入库。</w:t>
            </w:r>
            <w:r w:rsidR="00BF482F">
              <w:rPr>
                <w:rFonts w:hint="eastAsia"/>
              </w:rPr>
              <w:t>此外，</w:t>
            </w:r>
            <w:r>
              <w:rPr>
                <w:rFonts w:hint="eastAsia"/>
              </w:rPr>
              <w:t>车间内部设置维修车间一座，以便修理机器设备，以备不时之需</w:t>
            </w:r>
            <w:r w:rsidR="005F0F3C">
              <w:rPr>
                <w:rFonts w:hint="eastAsia"/>
              </w:rPr>
              <w:t>；此处</w:t>
            </w:r>
            <w:r w:rsidR="00BF482F">
              <w:rPr>
                <w:rFonts w:hint="eastAsia"/>
              </w:rPr>
              <w:t>主要</w:t>
            </w:r>
            <w:r w:rsidR="005F0F3C">
              <w:rPr>
                <w:rFonts w:hint="eastAsia"/>
              </w:rPr>
              <w:t>是</w:t>
            </w:r>
            <w:r w:rsidR="00BF482F">
              <w:rPr>
                <w:rFonts w:hint="eastAsia"/>
              </w:rPr>
              <w:t>把待维修的设备，根据其需要进行的修理，或切割，或机加工，或点焊，直至合格。</w:t>
            </w:r>
          </w:p>
          <w:p w:rsidR="007C6B02" w:rsidRPr="007C6B02" w:rsidRDefault="00663F71" w:rsidP="007C6B02">
            <w:pPr>
              <w:pStyle w:val="BodyTextFirstIndent21"/>
              <w:spacing w:line="360" w:lineRule="auto"/>
              <w:ind w:firstLine="482"/>
              <w:rPr>
                <w:bCs/>
                <w:kern w:val="0"/>
                <w:szCs w:val="28"/>
              </w:rPr>
            </w:pPr>
            <w:r w:rsidRPr="00E86156">
              <w:rPr>
                <w:b/>
                <w:bCs/>
                <w:kern w:val="0"/>
                <w:szCs w:val="28"/>
                <w:lang w:val="zh-CN"/>
              </w:rPr>
              <w:t>主要污染工序</w:t>
            </w:r>
            <w:r w:rsidRPr="00E86156">
              <w:rPr>
                <w:bCs/>
                <w:kern w:val="0"/>
                <w:szCs w:val="28"/>
              </w:rPr>
              <w:t>：</w:t>
            </w:r>
          </w:p>
          <w:p w:rsidR="00663F71" w:rsidRDefault="00663F71" w:rsidP="00BF482F">
            <w:pPr>
              <w:spacing w:line="360" w:lineRule="auto"/>
              <w:ind w:firstLineChars="200" w:firstLine="482"/>
              <w:rPr>
                <w:b/>
                <w:bCs/>
                <w:sz w:val="24"/>
              </w:rPr>
            </w:pPr>
            <w:r>
              <w:rPr>
                <w:b/>
                <w:bCs/>
                <w:sz w:val="24"/>
              </w:rPr>
              <w:t>（一）施工期</w:t>
            </w:r>
          </w:p>
          <w:p w:rsidR="00E42E92" w:rsidRPr="009704A7" w:rsidRDefault="00E42E92" w:rsidP="00BF482F">
            <w:pPr>
              <w:spacing w:line="360" w:lineRule="auto"/>
              <w:ind w:firstLineChars="200" w:firstLine="480"/>
              <w:rPr>
                <w:b/>
                <w:bCs/>
                <w:color w:val="000000"/>
                <w:sz w:val="24"/>
              </w:rPr>
            </w:pPr>
            <w:r w:rsidRPr="009704A7">
              <w:rPr>
                <w:rFonts w:hAnsi="宋体"/>
                <w:bCs/>
                <w:color w:val="000000"/>
                <w:sz w:val="24"/>
              </w:rPr>
              <w:t>项目施工期主要为设备安装及调试，故施工期的主要影响因素是设备调试运行时产生的机械噪声和设备安装时产生的少量固废。</w:t>
            </w:r>
          </w:p>
          <w:p w:rsidR="00663F71" w:rsidRDefault="00663F71" w:rsidP="00E42E92">
            <w:pPr>
              <w:spacing w:line="360" w:lineRule="auto"/>
              <w:ind w:firstLineChars="200" w:firstLine="482"/>
            </w:pPr>
            <w:r w:rsidRPr="00462768">
              <w:rPr>
                <w:b/>
                <w:bCs/>
                <w:sz w:val="24"/>
              </w:rPr>
              <w:t>（二）运营期</w:t>
            </w:r>
          </w:p>
          <w:p w:rsidR="00663F71" w:rsidRPr="00E86156" w:rsidRDefault="00663F71" w:rsidP="00E86156">
            <w:pPr>
              <w:pStyle w:val="a9"/>
              <w:ind w:rightChars="0" w:right="0" w:firstLine="480"/>
              <w:jc w:val="both"/>
              <w:rPr>
                <w:rFonts w:ascii="Times New Roman" w:hAnsi="Times New Roman" w:cs="Times New Roman"/>
                <w:szCs w:val="24"/>
              </w:rPr>
            </w:pPr>
            <w:r w:rsidRPr="00E86156">
              <w:rPr>
                <w:rFonts w:ascii="Times New Roman" w:hAnsi="Times New Roman" w:cs="Times New Roman"/>
                <w:szCs w:val="24"/>
              </w:rPr>
              <w:t xml:space="preserve">1. </w:t>
            </w:r>
            <w:r w:rsidRPr="00E86156">
              <w:rPr>
                <w:rFonts w:ascii="Times New Roman" w:hAnsi="宋体" w:cs="Times New Roman"/>
                <w:szCs w:val="24"/>
              </w:rPr>
              <w:t>废气</w:t>
            </w:r>
          </w:p>
          <w:p w:rsidR="003751FA" w:rsidRDefault="00663F71" w:rsidP="00E86156">
            <w:pPr>
              <w:spacing w:line="360" w:lineRule="auto"/>
              <w:ind w:firstLineChars="200" w:firstLine="480"/>
              <w:rPr>
                <w:rFonts w:hAnsi="宋体"/>
                <w:bCs/>
                <w:sz w:val="24"/>
              </w:rPr>
            </w:pPr>
            <w:r w:rsidRPr="00E86156">
              <w:rPr>
                <w:rFonts w:hAnsi="宋体"/>
                <w:sz w:val="24"/>
              </w:rPr>
              <w:t>项目产生的废气主要</w:t>
            </w:r>
            <w:r w:rsidR="0052349A" w:rsidRPr="00E86156">
              <w:rPr>
                <w:rFonts w:hAnsi="宋体"/>
                <w:sz w:val="24"/>
              </w:rPr>
              <w:t>为</w:t>
            </w:r>
            <w:r w:rsidR="007C6B02">
              <w:rPr>
                <w:rFonts w:hAnsi="宋体"/>
                <w:sz w:val="24"/>
              </w:rPr>
              <w:t>天然气燃烧过程中产生的</w:t>
            </w:r>
            <w:r w:rsidR="007C6B02">
              <w:rPr>
                <w:rFonts w:hAnsi="宋体" w:hint="eastAsia"/>
                <w:sz w:val="24"/>
              </w:rPr>
              <w:t>SO</w:t>
            </w:r>
            <w:r w:rsidR="007C6B02" w:rsidRPr="007C6B02">
              <w:rPr>
                <w:rFonts w:hAnsi="宋体" w:hint="eastAsia"/>
                <w:sz w:val="24"/>
                <w:vertAlign w:val="subscript"/>
              </w:rPr>
              <w:t>2</w:t>
            </w:r>
            <w:r w:rsidR="007C6B02">
              <w:rPr>
                <w:rFonts w:hAnsi="宋体" w:hint="eastAsia"/>
                <w:sz w:val="24"/>
              </w:rPr>
              <w:t>、</w:t>
            </w:r>
            <w:r w:rsidR="007C6B02">
              <w:rPr>
                <w:rFonts w:hAnsi="宋体" w:hint="eastAsia"/>
                <w:sz w:val="24"/>
              </w:rPr>
              <w:t>NOx</w:t>
            </w:r>
            <w:r w:rsidR="007C6B02">
              <w:rPr>
                <w:rFonts w:hAnsi="宋体" w:hint="eastAsia"/>
                <w:sz w:val="24"/>
              </w:rPr>
              <w:t>、颗粒物以及</w:t>
            </w:r>
            <w:r w:rsidR="00BF482F">
              <w:rPr>
                <w:rFonts w:hAnsi="宋体"/>
                <w:sz w:val="24"/>
              </w:rPr>
              <w:t>维修</w:t>
            </w:r>
            <w:r w:rsidR="00BF482F">
              <w:rPr>
                <w:rFonts w:hAnsi="宋体" w:hint="eastAsia"/>
                <w:sz w:val="24"/>
              </w:rPr>
              <w:t>过程</w:t>
            </w:r>
            <w:r w:rsidR="00BF482F">
              <w:rPr>
                <w:rFonts w:hAnsi="宋体"/>
                <w:sz w:val="24"/>
              </w:rPr>
              <w:t>产生的少量烟粉尘</w:t>
            </w:r>
            <w:r w:rsidR="00BF482F">
              <w:rPr>
                <w:rFonts w:hAnsi="宋体" w:hint="eastAsia"/>
                <w:sz w:val="24"/>
              </w:rPr>
              <w:t>。</w:t>
            </w:r>
            <w:r w:rsidR="00BF482F" w:rsidRPr="00D56436">
              <w:rPr>
                <w:rFonts w:hAnsi="宋体" w:hint="eastAsia"/>
                <w:bCs/>
                <w:sz w:val="24"/>
              </w:rPr>
              <w:t>此外，拟建项目在</w:t>
            </w:r>
            <w:r w:rsidR="00BF482F">
              <w:rPr>
                <w:rFonts w:hAnsi="宋体" w:hint="eastAsia"/>
                <w:bCs/>
                <w:sz w:val="24"/>
              </w:rPr>
              <w:t>维修过程中可能需要进行机加工，</w:t>
            </w:r>
            <w:r w:rsidR="00BF482F" w:rsidRPr="00D56436">
              <w:rPr>
                <w:rFonts w:hAnsi="宋体" w:hint="eastAsia"/>
                <w:bCs/>
                <w:sz w:val="24"/>
              </w:rPr>
              <w:t>机加工工序中</w:t>
            </w:r>
            <w:r w:rsidR="00BF482F">
              <w:rPr>
                <w:rFonts w:hAnsi="宋体" w:hint="eastAsia"/>
                <w:bCs/>
                <w:sz w:val="24"/>
              </w:rPr>
              <w:t>钻、</w:t>
            </w:r>
            <w:r w:rsidR="00BF482F" w:rsidRPr="00D56436">
              <w:rPr>
                <w:rFonts w:hAnsi="宋体" w:hint="eastAsia"/>
                <w:bCs/>
                <w:sz w:val="24"/>
              </w:rPr>
              <w:t>铣等工艺中</w:t>
            </w:r>
            <w:r w:rsidR="00BF482F">
              <w:rPr>
                <w:rFonts w:hAnsi="宋体" w:hint="eastAsia"/>
                <w:bCs/>
                <w:sz w:val="24"/>
              </w:rPr>
              <w:t>会产生一定的金属粉尘，一方面因为金属颗粒物质量较大，沉降较快；另</w:t>
            </w:r>
            <w:r w:rsidR="00BF482F" w:rsidRPr="00D56436">
              <w:rPr>
                <w:rFonts w:hAnsi="宋体" w:hint="eastAsia"/>
                <w:bCs/>
                <w:sz w:val="24"/>
              </w:rPr>
              <w:t>一方面，会有一少部分较细小的颗粒物随着机械的运动而可能会在空气中停留短暂时间后沉降于地面</w:t>
            </w:r>
            <w:r w:rsidR="00BF482F">
              <w:rPr>
                <w:rFonts w:hAnsi="宋体" w:hint="eastAsia"/>
                <w:bCs/>
                <w:sz w:val="24"/>
              </w:rPr>
              <w:t>；且</w:t>
            </w:r>
            <w:r w:rsidR="000A26F6">
              <w:rPr>
                <w:rFonts w:hAnsi="宋体" w:hint="eastAsia"/>
                <w:bCs/>
                <w:sz w:val="24"/>
              </w:rPr>
              <w:t>进行</w:t>
            </w:r>
            <w:r w:rsidR="00BF482F">
              <w:rPr>
                <w:rFonts w:hAnsi="宋体" w:hint="eastAsia"/>
                <w:bCs/>
                <w:sz w:val="24"/>
              </w:rPr>
              <w:t>维修</w:t>
            </w:r>
            <w:r w:rsidR="000A26F6">
              <w:rPr>
                <w:rFonts w:hAnsi="宋体" w:hint="eastAsia"/>
                <w:bCs/>
                <w:sz w:val="24"/>
              </w:rPr>
              <w:t>的</w:t>
            </w:r>
            <w:r w:rsidR="00BF482F">
              <w:rPr>
                <w:rFonts w:hAnsi="宋体" w:hint="eastAsia"/>
                <w:bCs/>
                <w:sz w:val="24"/>
              </w:rPr>
              <w:t>时间</w:t>
            </w:r>
            <w:r w:rsidR="000A26F6">
              <w:rPr>
                <w:rFonts w:hAnsi="宋体" w:hint="eastAsia"/>
                <w:bCs/>
                <w:sz w:val="24"/>
              </w:rPr>
              <w:t>较</w:t>
            </w:r>
            <w:r w:rsidR="00BF482F">
              <w:rPr>
                <w:rFonts w:hAnsi="宋体" w:hint="eastAsia"/>
                <w:bCs/>
                <w:sz w:val="24"/>
              </w:rPr>
              <w:t>短</w:t>
            </w:r>
            <w:r w:rsidR="000A26F6">
              <w:rPr>
                <w:rFonts w:hAnsi="宋体" w:hint="eastAsia"/>
                <w:bCs/>
                <w:sz w:val="24"/>
              </w:rPr>
              <w:t>，不频繁</w:t>
            </w:r>
            <w:r w:rsidR="00BF482F" w:rsidRPr="00D56436">
              <w:rPr>
                <w:rFonts w:hAnsi="宋体" w:hint="eastAsia"/>
                <w:bCs/>
                <w:sz w:val="24"/>
              </w:rPr>
              <w:t>。即该部分颗粒物</w:t>
            </w:r>
            <w:r w:rsidR="000A26F6">
              <w:rPr>
                <w:rFonts w:hAnsi="宋体" w:hint="eastAsia"/>
                <w:bCs/>
                <w:sz w:val="24"/>
              </w:rPr>
              <w:t>产生量小，且</w:t>
            </w:r>
            <w:r w:rsidR="00BF482F" w:rsidRPr="00D56436">
              <w:rPr>
                <w:rFonts w:hAnsi="宋体" w:hint="eastAsia"/>
                <w:bCs/>
                <w:sz w:val="24"/>
              </w:rPr>
              <w:t>质量较重，其散落范围很小，多在</w:t>
            </w:r>
            <w:r w:rsidR="00BF482F" w:rsidRPr="00D56436">
              <w:rPr>
                <w:rFonts w:hAnsi="宋体" w:hint="eastAsia"/>
                <w:bCs/>
                <w:sz w:val="24"/>
              </w:rPr>
              <w:t>5m</w:t>
            </w:r>
            <w:r w:rsidR="00BF482F" w:rsidRPr="00D56436">
              <w:rPr>
                <w:rFonts w:hAnsi="宋体" w:hint="eastAsia"/>
                <w:bCs/>
                <w:sz w:val="24"/>
              </w:rPr>
              <w:t>以内，飘逸至厂区外环境的金属颗粒物</w:t>
            </w:r>
            <w:r w:rsidR="000A26F6">
              <w:rPr>
                <w:rFonts w:hAnsi="宋体" w:hint="eastAsia"/>
                <w:bCs/>
                <w:sz w:val="24"/>
              </w:rPr>
              <w:t>更是极</w:t>
            </w:r>
            <w:r w:rsidR="00BF482F" w:rsidRPr="00D56436">
              <w:rPr>
                <w:rFonts w:hAnsi="宋体" w:hint="eastAsia"/>
                <w:bCs/>
                <w:sz w:val="24"/>
              </w:rPr>
              <w:t>少，不产生扬尘，故此次评价不考虑机</w:t>
            </w:r>
            <w:r w:rsidR="000A26F6">
              <w:rPr>
                <w:rFonts w:hAnsi="宋体" w:hint="eastAsia"/>
                <w:bCs/>
                <w:sz w:val="24"/>
              </w:rPr>
              <w:t>此</w:t>
            </w:r>
            <w:r w:rsidR="00BF482F" w:rsidRPr="00D56436">
              <w:rPr>
                <w:rFonts w:hAnsi="宋体" w:hint="eastAsia"/>
                <w:bCs/>
                <w:sz w:val="24"/>
              </w:rPr>
              <w:t>工序的产尘问题。</w:t>
            </w:r>
          </w:p>
          <w:p w:rsidR="007C6B02" w:rsidRPr="0094461E" w:rsidRDefault="0094461E" w:rsidP="00CD2489">
            <w:pPr>
              <w:pStyle w:val="BodyTextFirstIndent21"/>
              <w:spacing w:line="360" w:lineRule="auto"/>
              <w:ind w:firstLine="480"/>
            </w:pPr>
            <w:r>
              <w:rPr>
                <w:rFonts w:hAnsi="宋体" w:hint="eastAsia"/>
              </w:rPr>
              <w:t>（</w:t>
            </w:r>
            <w:r>
              <w:rPr>
                <w:rFonts w:hAnsi="宋体" w:hint="eastAsia"/>
              </w:rPr>
              <w:t>1</w:t>
            </w:r>
            <w:r>
              <w:rPr>
                <w:rFonts w:hAnsi="宋体" w:hint="eastAsia"/>
              </w:rPr>
              <w:t>）</w:t>
            </w:r>
            <w:r w:rsidR="007C6B02" w:rsidRPr="0094461E">
              <w:rPr>
                <w:rFonts w:hAnsi="宋体"/>
              </w:rPr>
              <w:t>天然气燃烧过程中产生的</w:t>
            </w:r>
            <w:r w:rsidR="007C6B02" w:rsidRPr="0094461E">
              <w:t>SO</w:t>
            </w:r>
            <w:r w:rsidR="007C6B02" w:rsidRPr="0094461E">
              <w:rPr>
                <w:vertAlign w:val="subscript"/>
              </w:rPr>
              <w:t>2</w:t>
            </w:r>
            <w:r w:rsidR="007C6B02" w:rsidRPr="0094461E">
              <w:rPr>
                <w:rFonts w:hAnsi="宋体"/>
              </w:rPr>
              <w:t>、</w:t>
            </w:r>
            <w:r w:rsidR="007C6B02" w:rsidRPr="0094461E">
              <w:t>NOx</w:t>
            </w:r>
            <w:r w:rsidR="007C6B02" w:rsidRPr="0094461E">
              <w:rPr>
                <w:rFonts w:hAnsi="宋体"/>
              </w:rPr>
              <w:t>、颗粒物</w:t>
            </w:r>
          </w:p>
          <w:p w:rsidR="0094461E" w:rsidRPr="0094461E" w:rsidRDefault="00CD2489" w:rsidP="0094461E">
            <w:pPr>
              <w:spacing w:line="360" w:lineRule="auto"/>
              <w:ind w:firstLineChars="200" w:firstLine="480"/>
              <w:rPr>
                <w:rFonts w:hAnsi="宋体"/>
                <w:bCs/>
                <w:sz w:val="24"/>
              </w:rPr>
            </w:pPr>
            <w:r w:rsidRPr="0094461E">
              <w:rPr>
                <w:rFonts w:hAnsi="宋体"/>
                <w:sz w:val="24"/>
              </w:rPr>
              <w:t>拟建项目</w:t>
            </w:r>
            <w:r w:rsidR="00E174BD" w:rsidRPr="0094461E">
              <w:rPr>
                <w:rFonts w:hAnsi="宋体" w:hint="eastAsia"/>
                <w:sz w:val="24"/>
              </w:rPr>
              <w:t>设置</w:t>
            </w:r>
            <w:r w:rsidRPr="0094461E">
              <w:rPr>
                <w:rFonts w:hAnsi="宋体"/>
                <w:sz w:val="24"/>
              </w:rPr>
              <w:t>两台天然气</w:t>
            </w:r>
            <w:r w:rsidR="00E174BD" w:rsidRPr="0094461E">
              <w:rPr>
                <w:rFonts w:hAnsi="宋体" w:hint="eastAsia"/>
                <w:sz w:val="24"/>
              </w:rPr>
              <w:t>加热</w:t>
            </w:r>
            <w:r w:rsidRPr="0094461E">
              <w:rPr>
                <w:rFonts w:hAnsi="宋体"/>
                <w:sz w:val="24"/>
              </w:rPr>
              <w:t>炉，</w:t>
            </w:r>
            <w:r w:rsidR="00E174BD" w:rsidRPr="0094461E">
              <w:rPr>
                <w:rFonts w:hAnsi="宋体"/>
                <w:sz w:val="24"/>
              </w:rPr>
              <w:t>均配置低氮燃烧器</w:t>
            </w:r>
            <w:r w:rsidR="00E174BD" w:rsidRPr="0094461E">
              <w:rPr>
                <w:rFonts w:hAnsi="宋体" w:hint="eastAsia"/>
                <w:sz w:val="24"/>
              </w:rPr>
              <w:t>，</w:t>
            </w:r>
            <w:r w:rsidR="00E174BD" w:rsidRPr="0094461E">
              <w:rPr>
                <w:rFonts w:hAnsi="宋体"/>
                <w:sz w:val="24"/>
              </w:rPr>
              <w:t>脱氮效率取</w:t>
            </w:r>
            <w:r w:rsidR="00E174BD" w:rsidRPr="0094461E">
              <w:rPr>
                <w:rFonts w:hAnsi="宋体" w:hint="eastAsia"/>
                <w:sz w:val="24"/>
              </w:rPr>
              <w:t>50%</w:t>
            </w:r>
            <w:r w:rsidR="00E174BD" w:rsidRPr="0094461E">
              <w:rPr>
                <w:rFonts w:hAnsi="宋体" w:hint="eastAsia"/>
                <w:sz w:val="24"/>
              </w:rPr>
              <w:t>。</w:t>
            </w:r>
            <w:r w:rsidRPr="0094461E">
              <w:rPr>
                <w:rFonts w:hAnsi="宋体"/>
                <w:sz w:val="24"/>
              </w:rPr>
              <w:t>根据《第一次全国污染源普查工业污染源产排污系数手册（第十分册）》中工业锅炉（热力生产和供应行业）产排污系数，以天然气为原料的工业锅炉废气量产污系数为</w:t>
            </w:r>
            <w:r w:rsidRPr="0094461E">
              <w:rPr>
                <w:sz w:val="24"/>
              </w:rPr>
              <w:t>136259.17Nm</w:t>
            </w:r>
            <w:r w:rsidRPr="0094461E">
              <w:rPr>
                <w:sz w:val="24"/>
                <w:vertAlign w:val="superscript"/>
              </w:rPr>
              <w:t>3</w:t>
            </w:r>
            <w:r w:rsidRPr="0094461E">
              <w:rPr>
                <w:sz w:val="24"/>
              </w:rPr>
              <w:t>/</w:t>
            </w:r>
            <w:r w:rsidRPr="0094461E">
              <w:rPr>
                <w:rFonts w:hAnsi="宋体"/>
                <w:sz w:val="24"/>
              </w:rPr>
              <w:t>万</w:t>
            </w:r>
            <w:r w:rsidRPr="0094461E">
              <w:rPr>
                <w:sz w:val="24"/>
              </w:rPr>
              <w:t>m</w:t>
            </w:r>
            <w:r w:rsidRPr="0094461E">
              <w:rPr>
                <w:sz w:val="24"/>
                <w:vertAlign w:val="superscript"/>
              </w:rPr>
              <w:t>3</w:t>
            </w:r>
            <w:r w:rsidRPr="0094461E">
              <w:rPr>
                <w:sz w:val="24"/>
              </w:rPr>
              <w:t>-</w:t>
            </w:r>
            <w:r w:rsidRPr="0094461E">
              <w:rPr>
                <w:rFonts w:hAnsi="宋体"/>
                <w:sz w:val="24"/>
              </w:rPr>
              <w:t>原料、</w:t>
            </w:r>
            <w:r w:rsidRPr="0094461E">
              <w:rPr>
                <w:sz w:val="24"/>
              </w:rPr>
              <w:t>SO</w:t>
            </w:r>
            <w:r w:rsidRPr="0094461E">
              <w:rPr>
                <w:sz w:val="24"/>
                <w:vertAlign w:val="subscript"/>
              </w:rPr>
              <w:t>2</w:t>
            </w:r>
            <w:r w:rsidRPr="0094461E">
              <w:rPr>
                <w:rFonts w:hAnsi="宋体"/>
                <w:sz w:val="24"/>
              </w:rPr>
              <w:t>产污系数为</w:t>
            </w:r>
            <w:r w:rsidRPr="0094461E">
              <w:rPr>
                <w:sz w:val="24"/>
              </w:rPr>
              <w:t>0.02Skg/</w:t>
            </w:r>
            <w:r w:rsidRPr="0094461E">
              <w:rPr>
                <w:rFonts w:hAnsi="宋体"/>
                <w:sz w:val="24"/>
              </w:rPr>
              <w:t>万</w:t>
            </w:r>
            <w:r w:rsidRPr="0094461E">
              <w:rPr>
                <w:sz w:val="24"/>
              </w:rPr>
              <w:t>m</w:t>
            </w:r>
            <w:r w:rsidRPr="0094461E">
              <w:rPr>
                <w:sz w:val="24"/>
                <w:vertAlign w:val="superscript"/>
              </w:rPr>
              <w:t>3</w:t>
            </w:r>
            <w:r w:rsidRPr="0094461E">
              <w:rPr>
                <w:sz w:val="24"/>
              </w:rPr>
              <w:t>-</w:t>
            </w:r>
            <w:r w:rsidRPr="0094461E">
              <w:rPr>
                <w:rFonts w:hAnsi="宋体"/>
                <w:sz w:val="24"/>
              </w:rPr>
              <w:t>原料（</w:t>
            </w:r>
            <w:r w:rsidRPr="0094461E">
              <w:rPr>
                <w:sz w:val="24"/>
              </w:rPr>
              <w:t>S</w:t>
            </w:r>
            <w:r w:rsidRPr="0094461E">
              <w:rPr>
                <w:rFonts w:hAnsi="宋体"/>
                <w:sz w:val="24"/>
              </w:rPr>
              <w:t>为</w:t>
            </w:r>
            <w:r w:rsidRPr="0094461E">
              <w:rPr>
                <w:sz w:val="24"/>
              </w:rPr>
              <w:t>200</w:t>
            </w:r>
            <w:r w:rsidRPr="0094461E">
              <w:rPr>
                <w:rFonts w:hAnsi="宋体"/>
                <w:sz w:val="24"/>
              </w:rPr>
              <w:t>），</w:t>
            </w:r>
            <w:r w:rsidRPr="0094461E">
              <w:rPr>
                <w:sz w:val="24"/>
              </w:rPr>
              <w:t>NOx</w:t>
            </w:r>
            <w:r w:rsidRPr="0094461E">
              <w:rPr>
                <w:rFonts w:hAnsi="宋体"/>
                <w:sz w:val="24"/>
              </w:rPr>
              <w:t>产污系数为</w:t>
            </w:r>
            <w:r w:rsidRPr="0094461E">
              <w:rPr>
                <w:sz w:val="24"/>
              </w:rPr>
              <w:t>18.71kg/</w:t>
            </w:r>
            <w:r w:rsidRPr="0094461E">
              <w:rPr>
                <w:rFonts w:hAnsi="宋体"/>
                <w:sz w:val="24"/>
              </w:rPr>
              <w:t>万</w:t>
            </w:r>
            <w:r w:rsidRPr="0094461E">
              <w:rPr>
                <w:sz w:val="24"/>
              </w:rPr>
              <w:t>m</w:t>
            </w:r>
            <w:r w:rsidRPr="0094461E">
              <w:rPr>
                <w:sz w:val="24"/>
                <w:vertAlign w:val="superscript"/>
              </w:rPr>
              <w:t>3</w:t>
            </w:r>
            <w:r w:rsidRPr="0094461E">
              <w:rPr>
                <w:sz w:val="24"/>
              </w:rPr>
              <w:t>-</w:t>
            </w:r>
            <w:r w:rsidRPr="0094461E">
              <w:rPr>
                <w:rFonts w:hAnsi="宋体"/>
                <w:sz w:val="24"/>
              </w:rPr>
              <w:t>原料；按照《排污申报登记实用手册》中颗粒物产污系数为</w:t>
            </w:r>
            <w:r w:rsidRPr="0094461E">
              <w:rPr>
                <w:sz w:val="24"/>
              </w:rPr>
              <w:t>1.36kg/</w:t>
            </w:r>
            <w:r w:rsidRPr="0094461E">
              <w:rPr>
                <w:rFonts w:hAnsi="宋体"/>
                <w:sz w:val="24"/>
              </w:rPr>
              <w:t>万</w:t>
            </w:r>
            <w:r w:rsidRPr="0094461E">
              <w:rPr>
                <w:sz w:val="24"/>
              </w:rPr>
              <w:t>m</w:t>
            </w:r>
            <w:r w:rsidRPr="0094461E">
              <w:rPr>
                <w:sz w:val="24"/>
                <w:vertAlign w:val="superscript"/>
              </w:rPr>
              <w:t>3</w:t>
            </w:r>
            <w:r w:rsidRPr="0094461E">
              <w:rPr>
                <w:sz w:val="24"/>
              </w:rPr>
              <w:t>-</w:t>
            </w:r>
            <w:r w:rsidRPr="0094461E">
              <w:rPr>
                <w:rFonts w:hAnsi="宋体"/>
                <w:sz w:val="24"/>
              </w:rPr>
              <w:t>原料。项目锅炉天然气用量约</w:t>
            </w:r>
            <w:r w:rsidRPr="0094461E">
              <w:rPr>
                <w:rFonts w:hint="eastAsia"/>
                <w:sz w:val="24"/>
              </w:rPr>
              <w:t>120</w:t>
            </w:r>
            <w:r w:rsidRPr="0094461E">
              <w:rPr>
                <w:rFonts w:hint="eastAsia"/>
                <w:sz w:val="24"/>
              </w:rPr>
              <w:t>万</w:t>
            </w:r>
            <w:r w:rsidRPr="0094461E">
              <w:rPr>
                <w:sz w:val="24"/>
              </w:rPr>
              <w:t>Nm</w:t>
            </w:r>
            <w:r w:rsidRPr="0094461E">
              <w:rPr>
                <w:sz w:val="24"/>
                <w:vertAlign w:val="superscript"/>
              </w:rPr>
              <w:t>3</w:t>
            </w:r>
            <w:r w:rsidRPr="0094461E">
              <w:rPr>
                <w:sz w:val="24"/>
              </w:rPr>
              <w:t>/a</w:t>
            </w:r>
            <w:r w:rsidRPr="0094461E">
              <w:rPr>
                <w:rFonts w:hAnsi="宋体"/>
                <w:sz w:val="24"/>
              </w:rPr>
              <w:t>，则天然气燃烧废气量约为</w:t>
            </w:r>
            <w:r w:rsidR="00E174BD" w:rsidRPr="0094461E">
              <w:rPr>
                <w:rFonts w:hint="eastAsia"/>
                <w:sz w:val="24"/>
              </w:rPr>
              <w:t>1.64</w:t>
            </w:r>
            <w:r w:rsidRPr="0094461E">
              <w:rPr>
                <w:sz w:val="24"/>
              </w:rPr>
              <w:t>×10</w:t>
            </w:r>
            <w:r w:rsidR="00E174BD" w:rsidRPr="0094461E">
              <w:rPr>
                <w:rFonts w:hint="eastAsia"/>
                <w:sz w:val="24"/>
                <w:vertAlign w:val="superscript"/>
              </w:rPr>
              <w:t>7</w:t>
            </w:r>
            <w:r w:rsidRPr="0094461E">
              <w:rPr>
                <w:sz w:val="24"/>
              </w:rPr>
              <w:t>Nm</w:t>
            </w:r>
            <w:r w:rsidRPr="0094461E">
              <w:rPr>
                <w:sz w:val="24"/>
                <w:vertAlign w:val="superscript"/>
              </w:rPr>
              <w:t>3</w:t>
            </w:r>
            <w:r w:rsidRPr="0094461E">
              <w:rPr>
                <w:sz w:val="24"/>
              </w:rPr>
              <w:t>/a</w:t>
            </w:r>
            <w:r w:rsidRPr="0094461E">
              <w:rPr>
                <w:rFonts w:hAnsi="宋体"/>
                <w:sz w:val="24"/>
              </w:rPr>
              <w:t>；</w:t>
            </w:r>
            <w:r w:rsidRPr="0094461E">
              <w:rPr>
                <w:bCs/>
                <w:sz w:val="24"/>
              </w:rPr>
              <w:t>SO</w:t>
            </w:r>
            <w:r w:rsidRPr="0094461E">
              <w:rPr>
                <w:bCs/>
                <w:sz w:val="24"/>
                <w:vertAlign w:val="subscript"/>
              </w:rPr>
              <w:t>2</w:t>
            </w:r>
            <w:r w:rsidRPr="0094461E">
              <w:rPr>
                <w:rFonts w:hAnsi="宋体"/>
                <w:bCs/>
                <w:sz w:val="24"/>
              </w:rPr>
              <w:t>、</w:t>
            </w:r>
            <w:r w:rsidRPr="0094461E">
              <w:rPr>
                <w:bCs/>
                <w:sz w:val="24"/>
              </w:rPr>
              <w:t>NOx</w:t>
            </w:r>
            <w:r w:rsidRPr="0094461E">
              <w:rPr>
                <w:rFonts w:hAnsi="宋体"/>
                <w:bCs/>
                <w:sz w:val="24"/>
              </w:rPr>
              <w:t>和颗粒物产生浓度和产生量分别为</w:t>
            </w:r>
            <w:r w:rsidR="0094461E" w:rsidRPr="0094461E">
              <w:rPr>
                <w:rFonts w:hint="eastAsia"/>
                <w:bCs/>
                <w:sz w:val="24"/>
              </w:rPr>
              <w:t>30</w:t>
            </w:r>
            <w:r w:rsidRPr="0094461E">
              <w:rPr>
                <w:bCs/>
                <w:sz w:val="24"/>
              </w:rPr>
              <w:t>mg/m</w:t>
            </w:r>
            <w:r w:rsidRPr="0094461E">
              <w:rPr>
                <w:bCs/>
                <w:sz w:val="24"/>
                <w:vertAlign w:val="superscript"/>
              </w:rPr>
              <w:t>3</w:t>
            </w:r>
            <w:r w:rsidRPr="0094461E">
              <w:rPr>
                <w:rFonts w:hAnsi="宋体"/>
                <w:bCs/>
                <w:sz w:val="24"/>
              </w:rPr>
              <w:t>、</w:t>
            </w:r>
            <w:r w:rsidR="0094461E" w:rsidRPr="0094461E">
              <w:rPr>
                <w:rFonts w:hint="eastAsia"/>
                <w:bCs/>
                <w:sz w:val="24"/>
              </w:rPr>
              <w:t>0.48</w:t>
            </w:r>
            <w:r w:rsidRPr="0094461E">
              <w:rPr>
                <w:bCs/>
                <w:sz w:val="24"/>
              </w:rPr>
              <w:t>t/a</w:t>
            </w:r>
            <w:r w:rsidRPr="0094461E">
              <w:rPr>
                <w:rFonts w:hAnsi="宋体"/>
                <w:bCs/>
                <w:sz w:val="24"/>
              </w:rPr>
              <w:t>；</w:t>
            </w:r>
            <w:r w:rsidR="0094461E" w:rsidRPr="0094461E">
              <w:rPr>
                <w:rFonts w:hint="eastAsia"/>
                <w:bCs/>
                <w:sz w:val="24"/>
              </w:rPr>
              <w:t>70</w:t>
            </w:r>
            <w:r w:rsidRPr="0094461E">
              <w:rPr>
                <w:bCs/>
                <w:sz w:val="24"/>
              </w:rPr>
              <w:t>mg/m</w:t>
            </w:r>
            <w:r w:rsidRPr="0094461E">
              <w:rPr>
                <w:bCs/>
                <w:sz w:val="24"/>
                <w:vertAlign w:val="superscript"/>
              </w:rPr>
              <w:t>3</w:t>
            </w:r>
            <w:r w:rsidRPr="0094461E">
              <w:rPr>
                <w:rFonts w:hAnsi="宋体"/>
                <w:bCs/>
                <w:sz w:val="24"/>
              </w:rPr>
              <w:t>、</w:t>
            </w:r>
            <w:r w:rsidR="0094461E" w:rsidRPr="0094461E">
              <w:rPr>
                <w:rFonts w:hint="eastAsia"/>
                <w:bCs/>
                <w:sz w:val="24"/>
              </w:rPr>
              <w:t>1.12</w:t>
            </w:r>
            <w:r w:rsidRPr="0094461E">
              <w:rPr>
                <w:bCs/>
                <w:sz w:val="24"/>
              </w:rPr>
              <w:t>t/a</w:t>
            </w:r>
            <w:r w:rsidRPr="0094461E">
              <w:rPr>
                <w:rFonts w:hAnsi="宋体"/>
                <w:bCs/>
                <w:sz w:val="24"/>
              </w:rPr>
              <w:t>；</w:t>
            </w:r>
            <w:r w:rsidR="0094461E" w:rsidRPr="0094461E">
              <w:rPr>
                <w:rFonts w:hint="eastAsia"/>
                <w:bCs/>
                <w:sz w:val="24"/>
              </w:rPr>
              <w:t>9.94</w:t>
            </w:r>
            <w:r w:rsidRPr="0094461E">
              <w:rPr>
                <w:bCs/>
                <w:sz w:val="24"/>
              </w:rPr>
              <w:t>mg/m</w:t>
            </w:r>
            <w:r w:rsidRPr="0094461E">
              <w:rPr>
                <w:bCs/>
                <w:sz w:val="24"/>
                <w:vertAlign w:val="superscript"/>
              </w:rPr>
              <w:t>3</w:t>
            </w:r>
            <w:r w:rsidRPr="0094461E">
              <w:rPr>
                <w:rFonts w:hAnsi="宋体"/>
                <w:bCs/>
                <w:sz w:val="24"/>
              </w:rPr>
              <w:t>、</w:t>
            </w:r>
            <w:r w:rsidR="0094461E" w:rsidRPr="0094461E">
              <w:rPr>
                <w:rFonts w:hint="eastAsia"/>
                <w:bCs/>
                <w:sz w:val="24"/>
              </w:rPr>
              <w:t>0.163</w:t>
            </w:r>
            <w:r w:rsidRPr="0094461E">
              <w:rPr>
                <w:bCs/>
                <w:sz w:val="24"/>
              </w:rPr>
              <w:t>t/a</w:t>
            </w:r>
            <w:r w:rsidRPr="0094461E">
              <w:rPr>
                <w:rFonts w:hAnsi="宋体"/>
                <w:bCs/>
                <w:sz w:val="24"/>
              </w:rPr>
              <w:t>；该废气经</w:t>
            </w:r>
            <w:r w:rsidR="0094461E">
              <w:rPr>
                <w:rFonts w:hAnsi="宋体"/>
                <w:bCs/>
                <w:sz w:val="24"/>
              </w:rPr>
              <w:t>管道连接至</w:t>
            </w:r>
            <w:r w:rsidRPr="0094461E">
              <w:rPr>
                <w:bCs/>
                <w:sz w:val="24"/>
              </w:rPr>
              <w:t>15m</w:t>
            </w:r>
            <w:r w:rsidRPr="0094461E">
              <w:rPr>
                <w:rFonts w:hAnsi="宋体"/>
                <w:bCs/>
                <w:sz w:val="24"/>
              </w:rPr>
              <w:t>高排气筒排放。</w:t>
            </w:r>
          </w:p>
          <w:p w:rsidR="0094461E" w:rsidRDefault="0094461E" w:rsidP="00CD2489">
            <w:pPr>
              <w:spacing w:line="360" w:lineRule="auto"/>
              <w:ind w:firstLineChars="200" w:firstLine="480"/>
              <w:rPr>
                <w:rFonts w:hAnsi="宋体"/>
                <w:sz w:val="24"/>
              </w:rPr>
            </w:pPr>
            <w:r>
              <w:rPr>
                <w:rFonts w:hAnsi="宋体" w:hint="eastAsia"/>
                <w:sz w:val="24"/>
              </w:rPr>
              <w:t>（</w:t>
            </w:r>
            <w:r>
              <w:rPr>
                <w:rFonts w:hAnsi="宋体" w:hint="eastAsia"/>
                <w:sz w:val="24"/>
              </w:rPr>
              <w:t>2</w:t>
            </w:r>
            <w:r>
              <w:rPr>
                <w:rFonts w:hAnsi="宋体" w:hint="eastAsia"/>
                <w:sz w:val="24"/>
              </w:rPr>
              <w:t>）维修过程产生的少量烟粉尘</w:t>
            </w:r>
          </w:p>
          <w:p w:rsidR="003751FA" w:rsidRPr="00CD2489" w:rsidRDefault="003751FA" w:rsidP="00CD2489">
            <w:pPr>
              <w:spacing w:line="360" w:lineRule="auto"/>
              <w:ind w:firstLineChars="200" w:firstLine="480"/>
              <w:rPr>
                <w:sz w:val="24"/>
              </w:rPr>
            </w:pPr>
            <w:r w:rsidRPr="00CD2489">
              <w:rPr>
                <w:rFonts w:hAnsi="宋体"/>
                <w:sz w:val="24"/>
              </w:rPr>
              <w:t>①</w:t>
            </w:r>
            <w:r w:rsidR="00BF482F" w:rsidRPr="00CD2489">
              <w:rPr>
                <w:rFonts w:hAnsi="宋体"/>
                <w:sz w:val="24"/>
              </w:rPr>
              <w:t>下料</w:t>
            </w:r>
            <w:r w:rsidRPr="00CD2489">
              <w:rPr>
                <w:rFonts w:hAnsi="宋体"/>
                <w:sz w:val="24"/>
              </w:rPr>
              <w:t>工序产生的粉尘</w:t>
            </w:r>
          </w:p>
          <w:p w:rsidR="00E339F4" w:rsidRPr="00462768" w:rsidRDefault="0029566F" w:rsidP="00E339F4">
            <w:pPr>
              <w:adjustRightInd w:val="0"/>
              <w:spacing w:line="360" w:lineRule="auto"/>
              <w:ind w:firstLineChars="200" w:firstLine="480"/>
              <w:rPr>
                <w:sz w:val="24"/>
              </w:rPr>
            </w:pPr>
            <w:r w:rsidRPr="00462768">
              <w:rPr>
                <w:rFonts w:hAnsi="宋体"/>
                <w:bCs/>
                <w:sz w:val="24"/>
              </w:rPr>
              <w:t>拟建项目在</w:t>
            </w:r>
            <w:r w:rsidR="000A26F6">
              <w:rPr>
                <w:rFonts w:hAnsi="宋体"/>
                <w:bCs/>
                <w:sz w:val="24"/>
              </w:rPr>
              <w:t>维修过程不时会用到气割机一类设备进行切割下料</w:t>
            </w:r>
            <w:r w:rsidR="000A26F6">
              <w:rPr>
                <w:rFonts w:hAnsi="宋体" w:hint="eastAsia"/>
                <w:bCs/>
                <w:sz w:val="24"/>
              </w:rPr>
              <w:t>，</w:t>
            </w:r>
            <w:r w:rsidR="000A26F6" w:rsidRPr="000A26F6">
              <w:rPr>
                <w:rFonts w:hAnsi="宋体"/>
                <w:bCs/>
                <w:sz w:val="24"/>
              </w:rPr>
              <w:t>根据《机加工行业环境影响评价中常见污染物源强估算及污染治理》（湖北大学学报（自然科学版），第</w:t>
            </w:r>
            <w:r w:rsidR="000A26F6" w:rsidRPr="000A26F6">
              <w:rPr>
                <w:rFonts w:hAnsi="宋体"/>
                <w:bCs/>
                <w:sz w:val="24"/>
              </w:rPr>
              <w:t>32</w:t>
            </w:r>
            <w:r w:rsidR="000A26F6" w:rsidRPr="000A26F6">
              <w:rPr>
                <w:rFonts w:hAnsi="宋体"/>
                <w:bCs/>
                <w:sz w:val="24"/>
              </w:rPr>
              <w:t>卷第</w:t>
            </w:r>
            <w:r w:rsidR="000A26F6" w:rsidRPr="000A26F6">
              <w:rPr>
                <w:rFonts w:hAnsi="宋体"/>
                <w:bCs/>
                <w:sz w:val="24"/>
              </w:rPr>
              <w:t>3</w:t>
            </w:r>
            <w:r w:rsidR="000A26F6" w:rsidRPr="000A26F6">
              <w:rPr>
                <w:rFonts w:hAnsi="宋体"/>
                <w:bCs/>
                <w:sz w:val="24"/>
              </w:rPr>
              <w:t>期，</w:t>
            </w:r>
            <w:r w:rsidR="000A26F6" w:rsidRPr="000A26F6">
              <w:rPr>
                <w:rFonts w:hAnsi="宋体"/>
                <w:bCs/>
                <w:sz w:val="24"/>
              </w:rPr>
              <w:t>2010</w:t>
            </w:r>
            <w:r w:rsidR="000A26F6" w:rsidRPr="000A26F6">
              <w:rPr>
                <w:rFonts w:hAnsi="宋体"/>
                <w:bCs/>
                <w:sz w:val="24"/>
              </w:rPr>
              <w:t>年</w:t>
            </w:r>
            <w:r w:rsidR="000A26F6" w:rsidRPr="000A26F6">
              <w:rPr>
                <w:rFonts w:hAnsi="宋体"/>
                <w:bCs/>
                <w:sz w:val="24"/>
              </w:rPr>
              <w:t>9</w:t>
            </w:r>
            <w:r w:rsidR="000A26F6" w:rsidRPr="000A26F6">
              <w:rPr>
                <w:rFonts w:hAnsi="宋体"/>
                <w:bCs/>
                <w:sz w:val="24"/>
              </w:rPr>
              <w:t>月），切割粉尘产生量一般为原材料使用量的</w:t>
            </w:r>
            <w:r w:rsidR="000A26F6" w:rsidRPr="000A26F6">
              <w:rPr>
                <w:rFonts w:hAnsi="宋体"/>
                <w:bCs/>
                <w:sz w:val="24"/>
              </w:rPr>
              <w:t>1</w:t>
            </w:r>
            <w:r w:rsidR="000A26F6" w:rsidRPr="000A26F6">
              <w:rPr>
                <w:rFonts w:hAnsi="宋体"/>
                <w:bCs/>
                <w:sz w:val="24"/>
              </w:rPr>
              <w:t>‰</w:t>
            </w:r>
            <w:r w:rsidR="000A26F6">
              <w:rPr>
                <w:rFonts w:hAnsi="宋体" w:hint="eastAsia"/>
                <w:bCs/>
                <w:sz w:val="24"/>
              </w:rPr>
              <w:t>。</w:t>
            </w:r>
            <w:r w:rsidR="0094620B">
              <w:rPr>
                <w:rFonts w:hAnsi="宋体" w:hint="eastAsia"/>
                <w:bCs/>
                <w:sz w:val="24"/>
              </w:rPr>
              <w:t>由于</w:t>
            </w:r>
            <w:r w:rsidR="000A26F6">
              <w:rPr>
                <w:rFonts w:hAnsi="宋体"/>
                <w:bCs/>
                <w:sz w:val="24"/>
              </w:rPr>
              <w:t>维修过程针对少量损坏设备</w:t>
            </w:r>
            <w:r w:rsidR="000A26F6">
              <w:rPr>
                <w:rFonts w:hAnsi="宋体" w:hint="eastAsia"/>
                <w:bCs/>
                <w:sz w:val="24"/>
              </w:rPr>
              <w:t>，</w:t>
            </w:r>
            <w:r w:rsidR="0094620B">
              <w:rPr>
                <w:rFonts w:hAnsi="宋体" w:hint="eastAsia"/>
                <w:bCs/>
                <w:sz w:val="24"/>
              </w:rPr>
              <w:t>频次少，</w:t>
            </w:r>
            <w:r w:rsidR="00E564BC">
              <w:rPr>
                <w:rFonts w:hAnsi="宋体" w:hint="eastAsia"/>
                <w:bCs/>
                <w:sz w:val="24"/>
              </w:rPr>
              <w:t>年维修时间约</w:t>
            </w:r>
            <w:r w:rsidR="00E564BC">
              <w:rPr>
                <w:rFonts w:hAnsi="宋体" w:hint="eastAsia"/>
                <w:bCs/>
                <w:sz w:val="24"/>
              </w:rPr>
              <w:t>500</w:t>
            </w:r>
            <w:r w:rsidR="00E564BC">
              <w:rPr>
                <w:rFonts w:hAnsi="宋体" w:hint="eastAsia"/>
                <w:bCs/>
                <w:sz w:val="24"/>
              </w:rPr>
              <w:t>小时，</w:t>
            </w:r>
            <w:r w:rsidR="0094620B">
              <w:rPr>
                <w:rFonts w:hAnsi="宋体" w:hint="eastAsia"/>
                <w:bCs/>
                <w:sz w:val="24"/>
              </w:rPr>
              <w:t>且</w:t>
            </w:r>
            <w:r w:rsidR="0094620B" w:rsidRPr="00462768">
              <w:rPr>
                <w:rFonts w:hAnsi="宋体"/>
                <w:bCs/>
                <w:sz w:val="24"/>
              </w:rPr>
              <w:t>于密闭</w:t>
            </w:r>
            <w:r w:rsidR="0094620B">
              <w:rPr>
                <w:rFonts w:hAnsi="宋体"/>
                <w:bCs/>
                <w:sz w:val="24"/>
              </w:rPr>
              <w:t>维修</w:t>
            </w:r>
            <w:r w:rsidR="0094620B" w:rsidRPr="00462768">
              <w:rPr>
                <w:rFonts w:hAnsi="宋体"/>
                <w:bCs/>
                <w:sz w:val="24"/>
              </w:rPr>
              <w:t>车间内进行</w:t>
            </w:r>
            <w:r w:rsidR="0094620B">
              <w:rPr>
                <w:rFonts w:hAnsi="宋体" w:hint="eastAsia"/>
                <w:bCs/>
                <w:sz w:val="24"/>
              </w:rPr>
              <w:t>，</w:t>
            </w:r>
            <w:r w:rsidR="000A26F6" w:rsidRPr="000A26F6">
              <w:rPr>
                <w:rFonts w:hAnsi="宋体"/>
                <w:bCs/>
                <w:sz w:val="24"/>
              </w:rPr>
              <w:t>则拟建项目</w:t>
            </w:r>
            <w:r w:rsidR="000A26F6">
              <w:rPr>
                <w:rFonts w:hAnsi="宋体" w:hint="eastAsia"/>
                <w:bCs/>
                <w:sz w:val="24"/>
              </w:rPr>
              <w:t>需维修</w:t>
            </w:r>
            <w:r w:rsidR="000A26F6">
              <w:rPr>
                <w:rFonts w:hAnsi="宋体"/>
                <w:bCs/>
                <w:sz w:val="24"/>
              </w:rPr>
              <w:t>设备</w:t>
            </w:r>
            <w:r w:rsidR="000A26F6" w:rsidRPr="000A26F6">
              <w:rPr>
                <w:rFonts w:hAnsi="宋体"/>
                <w:bCs/>
                <w:sz w:val="24"/>
              </w:rPr>
              <w:t>约</w:t>
            </w:r>
            <w:r w:rsidR="000A26F6">
              <w:rPr>
                <w:rFonts w:hAnsi="宋体" w:hint="eastAsia"/>
                <w:bCs/>
                <w:sz w:val="24"/>
              </w:rPr>
              <w:t>10</w:t>
            </w:r>
            <w:r w:rsidR="000A26F6" w:rsidRPr="000A26F6">
              <w:rPr>
                <w:rFonts w:hAnsi="宋体"/>
                <w:bCs/>
                <w:sz w:val="24"/>
              </w:rPr>
              <w:t>t/a</w:t>
            </w:r>
            <w:r w:rsidR="000A26F6" w:rsidRPr="000A26F6">
              <w:rPr>
                <w:rFonts w:hAnsi="宋体" w:hint="eastAsia"/>
                <w:bCs/>
                <w:sz w:val="24"/>
              </w:rPr>
              <w:t>，</w:t>
            </w:r>
            <w:r w:rsidR="000A26F6" w:rsidRPr="000A26F6">
              <w:rPr>
                <w:rFonts w:hAnsi="宋体"/>
                <w:bCs/>
                <w:sz w:val="24"/>
              </w:rPr>
              <w:t>则粉尘产生量</w:t>
            </w:r>
            <w:r w:rsidR="000A26F6">
              <w:rPr>
                <w:rFonts w:hAnsi="宋体"/>
                <w:bCs/>
                <w:sz w:val="24"/>
              </w:rPr>
              <w:t>约</w:t>
            </w:r>
            <w:r w:rsidR="000A26F6" w:rsidRPr="000A26F6">
              <w:rPr>
                <w:rFonts w:hAnsi="宋体"/>
                <w:bCs/>
                <w:sz w:val="24"/>
              </w:rPr>
              <w:t>为</w:t>
            </w:r>
            <w:r w:rsidR="000A26F6">
              <w:rPr>
                <w:rFonts w:hAnsi="宋体" w:hint="eastAsia"/>
                <w:bCs/>
                <w:sz w:val="24"/>
              </w:rPr>
              <w:t>0.01</w:t>
            </w:r>
            <w:r w:rsidR="000A26F6" w:rsidRPr="000A26F6">
              <w:rPr>
                <w:rFonts w:hAnsi="宋体"/>
                <w:bCs/>
                <w:sz w:val="24"/>
              </w:rPr>
              <w:t>t/a</w:t>
            </w:r>
            <w:r w:rsidR="000A26F6">
              <w:rPr>
                <w:rFonts w:hAnsi="宋体" w:hint="eastAsia"/>
                <w:bCs/>
                <w:sz w:val="24"/>
              </w:rPr>
              <w:t>，</w:t>
            </w:r>
            <w:r w:rsidR="000A26F6">
              <w:rPr>
                <w:rFonts w:hAnsi="宋体"/>
                <w:bCs/>
                <w:sz w:val="24"/>
              </w:rPr>
              <w:t>无组织排放</w:t>
            </w:r>
            <w:r w:rsidR="000A26F6" w:rsidRPr="000A26F6">
              <w:rPr>
                <w:rFonts w:hAnsi="宋体" w:hint="eastAsia"/>
                <w:bCs/>
                <w:sz w:val="24"/>
              </w:rPr>
              <w:t>。</w:t>
            </w:r>
          </w:p>
          <w:p w:rsidR="00C57B70" w:rsidRPr="002E6969" w:rsidRDefault="0094620B" w:rsidP="002E6969">
            <w:pPr>
              <w:pStyle w:val="a9"/>
              <w:ind w:rightChars="0" w:right="0" w:firstLine="480"/>
              <w:jc w:val="both"/>
              <w:rPr>
                <w:rFonts w:ascii="Times New Roman" w:hAnsi="Times New Roman" w:cs="Times New Roman"/>
              </w:rPr>
            </w:pPr>
            <w:r>
              <w:rPr>
                <w:rFonts w:ascii="宋体" w:hAnsi="宋体" w:cs="Times New Roman" w:hint="eastAsia"/>
                <w:szCs w:val="24"/>
              </w:rPr>
              <w:t>②</w:t>
            </w:r>
            <w:r>
              <w:rPr>
                <w:rFonts w:ascii="Times New Roman" w:hAnsi="宋体" w:cs="Times New Roman" w:hint="eastAsia"/>
              </w:rPr>
              <w:t>点焊</w:t>
            </w:r>
            <w:r w:rsidR="00C57B70" w:rsidRPr="002E6969">
              <w:rPr>
                <w:rFonts w:ascii="Times New Roman" w:hAnsi="宋体" w:cs="Times New Roman"/>
              </w:rPr>
              <w:t>工序产生的烟尘</w:t>
            </w:r>
          </w:p>
          <w:p w:rsidR="00FC5DAB" w:rsidRPr="002E6969" w:rsidRDefault="00FC5DAB" w:rsidP="002E6969">
            <w:pPr>
              <w:spacing w:line="360" w:lineRule="auto"/>
              <w:ind w:firstLineChars="200" w:firstLine="480"/>
              <w:rPr>
                <w:sz w:val="24"/>
              </w:rPr>
            </w:pPr>
            <w:r w:rsidRPr="002E6969">
              <w:rPr>
                <w:sz w:val="24"/>
              </w:rPr>
              <w:t>根据《焊接车间环境污染及控制技术进展》（上海环境科学），不同成分焊接材料在实施焊接时产生的不同成分的焊接烟尘，常用结构钢焊条不同焊接方式的发尘量见表</w:t>
            </w:r>
            <w:r w:rsidRPr="002E6969">
              <w:rPr>
                <w:sz w:val="24"/>
              </w:rPr>
              <w:t>1</w:t>
            </w:r>
            <w:r w:rsidR="0094461E">
              <w:rPr>
                <w:rFonts w:hint="eastAsia"/>
                <w:sz w:val="24"/>
              </w:rPr>
              <w:t>7</w:t>
            </w:r>
            <w:r w:rsidRPr="002E6969">
              <w:rPr>
                <w:sz w:val="24"/>
              </w:rPr>
              <w:t>。</w:t>
            </w:r>
          </w:p>
          <w:p w:rsidR="00FC5DAB" w:rsidRDefault="00FC5DAB" w:rsidP="001E63E5">
            <w:pPr>
              <w:spacing w:line="360" w:lineRule="auto"/>
              <w:jc w:val="center"/>
              <w:rPr>
                <w:rFonts w:ascii="黑体" w:eastAsia="黑体" w:hAnsi="黑体"/>
                <w:b/>
                <w:bCs/>
                <w:szCs w:val="21"/>
              </w:rPr>
            </w:pPr>
            <w:r>
              <w:rPr>
                <w:rFonts w:ascii="黑体" w:eastAsia="黑体" w:hAnsi="黑体"/>
                <w:b/>
                <w:bCs/>
                <w:szCs w:val="21"/>
              </w:rPr>
              <w:t>表</w:t>
            </w:r>
            <w:r>
              <w:rPr>
                <w:rFonts w:ascii="黑体" w:eastAsia="黑体" w:hAnsi="黑体" w:hint="eastAsia"/>
                <w:b/>
                <w:bCs/>
                <w:szCs w:val="21"/>
              </w:rPr>
              <w:t>1</w:t>
            </w:r>
            <w:r w:rsidR="0094461E">
              <w:rPr>
                <w:rFonts w:ascii="黑体" w:eastAsia="黑体" w:hAnsi="黑体" w:hint="eastAsia"/>
                <w:b/>
                <w:bCs/>
                <w:szCs w:val="21"/>
              </w:rPr>
              <w:t>7</w:t>
            </w:r>
            <w:r w:rsidR="0094620B">
              <w:rPr>
                <w:rFonts w:ascii="黑体" w:eastAsia="黑体" w:hAnsi="黑体" w:hint="eastAsia"/>
                <w:b/>
                <w:bCs/>
                <w:szCs w:val="21"/>
              </w:rPr>
              <w:t xml:space="preserve">  </w:t>
            </w:r>
            <w:r>
              <w:rPr>
                <w:rFonts w:ascii="黑体" w:eastAsia="黑体" w:hAnsi="黑体"/>
                <w:b/>
                <w:bCs/>
                <w:szCs w:val="21"/>
              </w:rPr>
              <w:t>不同焊接方法的发尘量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2"/>
              <w:gridCol w:w="4303"/>
              <w:gridCol w:w="3435"/>
            </w:tblGrid>
            <w:tr w:rsidR="00FC5DAB" w:rsidTr="001B1167">
              <w:trPr>
                <w:trHeight w:val="340"/>
                <w:jc w:val="center"/>
              </w:trPr>
              <w:tc>
                <w:tcPr>
                  <w:tcW w:w="1024" w:type="pct"/>
                  <w:vAlign w:val="center"/>
                </w:tcPr>
                <w:p w:rsidR="00FC5DAB" w:rsidRDefault="00FC5DAB" w:rsidP="00142011">
                  <w:pPr>
                    <w:jc w:val="center"/>
                    <w:rPr>
                      <w:b/>
                      <w:szCs w:val="21"/>
                    </w:rPr>
                  </w:pPr>
                  <w:r>
                    <w:rPr>
                      <w:b/>
                      <w:szCs w:val="21"/>
                    </w:rPr>
                    <w:t>焊接方式</w:t>
                  </w:r>
                </w:p>
              </w:tc>
              <w:tc>
                <w:tcPr>
                  <w:tcW w:w="2211" w:type="pct"/>
                  <w:vAlign w:val="center"/>
                </w:tcPr>
                <w:p w:rsidR="00FC5DAB" w:rsidRDefault="00FC5DAB" w:rsidP="00142011">
                  <w:pPr>
                    <w:jc w:val="center"/>
                    <w:rPr>
                      <w:b/>
                      <w:szCs w:val="21"/>
                    </w:rPr>
                  </w:pPr>
                  <w:r>
                    <w:rPr>
                      <w:b/>
                      <w:szCs w:val="21"/>
                    </w:rPr>
                    <w:t>焊接材料</w:t>
                  </w:r>
                </w:p>
              </w:tc>
              <w:tc>
                <w:tcPr>
                  <w:tcW w:w="1765" w:type="pct"/>
                  <w:vAlign w:val="center"/>
                </w:tcPr>
                <w:p w:rsidR="00FC5DAB" w:rsidRDefault="00FC5DAB" w:rsidP="00142011">
                  <w:pPr>
                    <w:jc w:val="center"/>
                    <w:rPr>
                      <w:b/>
                      <w:szCs w:val="21"/>
                    </w:rPr>
                  </w:pPr>
                  <w:r>
                    <w:rPr>
                      <w:b/>
                      <w:szCs w:val="21"/>
                    </w:rPr>
                    <w:t>焊接材料的发尘量（</w:t>
                  </w:r>
                  <w:r>
                    <w:rPr>
                      <w:b/>
                      <w:szCs w:val="21"/>
                    </w:rPr>
                    <w:t>g/kg</w:t>
                  </w:r>
                  <w:r>
                    <w:rPr>
                      <w:b/>
                      <w:szCs w:val="21"/>
                    </w:rPr>
                    <w:t>）</w:t>
                  </w:r>
                </w:p>
              </w:tc>
            </w:tr>
            <w:tr w:rsidR="00FC5DAB" w:rsidTr="001B1167">
              <w:trPr>
                <w:trHeight w:val="340"/>
                <w:jc w:val="center"/>
              </w:trPr>
              <w:tc>
                <w:tcPr>
                  <w:tcW w:w="1024" w:type="pct"/>
                  <w:vMerge w:val="restart"/>
                  <w:vAlign w:val="center"/>
                </w:tcPr>
                <w:p w:rsidR="00FC5DAB" w:rsidRDefault="00FC5DAB" w:rsidP="00142011">
                  <w:pPr>
                    <w:jc w:val="center"/>
                    <w:rPr>
                      <w:szCs w:val="21"/>
                    </w:rPr>
                  </w:pPr>
                  <w:r>
                    <w:rPr>
                      <w:szCs w:val="21"/>
                    </w:rPr>
                    <w:t>电弧焊</w:t>
                  </w:r>
                </w:p>
              </w:tc>
              <w:tc>
                <w:tcPr>
                  <w:tcW w:w="2211" w:type="pct"/>
                  <w:vAlign w:val="center"/>
                </w:tcPr>
                <w:p w:rsidR="00FC5DAB" w:rsidRDefault="00FC5DAB" w:rsidP="00142011">
                  <w:pPr>
                    <w:jc w:val="center"/>
                    <w:rPr>
                      <w:szCs w:val="21"/>
                    </w:rPr>
                  </w:pPr>
                  <w:r>
                    <w:rPr>
                      <w:szCs w:val="21"/>
                    </w:rPr>
                    <w:t>低氢型焊条（直</w:t>
                  </w:r>
                  <w:r>
                    <w:rPr>
                      <w:szCs w:val="21"/>
                    </w:rPr>
                    <w:t>4mm</w:t>
                  </w:r>
                  <w:r>
                    <w:rPr>
                      <w:szCs w:val="21"/>
                    </w:rPr>
                    <w:t>）</w:t>
                  </w:r>
                </w:p>
              </w:tc>
              <w:tc>
                <w:tcPr>
                  <w:tcW w:w="1765" w:type="pct"/>
                  <w:vAlign w:val="center"/>
                </w:tcPr>
                <w:p w:rsidR="00FC5DAB" w:rsidRDefault="00FC5DAB" w:rsidP="00142011">
                  <w:pPr>
                    <w:jc w:val="center"/>
                    <w:rPr>
                      <w:szCs w:val="21"/>
                    </w:rPr>
                  </w:pPr>
                  <w:r>
                    <w:rPr>
                      <w:szCs w:val="21"/>
                    </w:rPr>
                    <w:t>11~16</w:t>
                  </w:r>
                </w:p>
              </w:tc>
            </w:tr>
            <w:tr w:rsidR="00FC5DAB" w:rsidTr="001B1167">
              <w:trPr>
                <w:trHeight w:val="340"/>
                <w:jc w:val="center"/>
              </w:trPr>
              <w:tc>
                <w:tcPr>
                  <w:tcW w:w="1024" w:type="pct"/>
                  <w:vMerge/>
                  <w:vAlign w:val="center"/>
                </w:tcPr>
                <w:p w:rsidR="00FC5DAB" w:rsidRDefault="00FC5DAB" w:rsidP="00142011">
                  <w:pPr>
                    <w:jc w:val="center"/>
                    <w:rPr>
                      <w:szCs w:val="21"/>
                    </w:rPr>
                  </w:pPr>
                </w:p>
              </w:tc>
              <w:tc>
                <w:tcPr>
                  <w:tcW w:w="2211" w:type="pct"/>
                  <w:vAlign w:val="center"/>
                </w:tcPr>
                <w:p w:rsidR="00FC5DAB" w:rsidRDefault="00FC5DAB" w:rsidP="00142011">
                  <w:pPr>
                    <w:jc w:val="center"/>
                    <w:rPr>
                      <w:szCs w:val="21"/>
                    </w:rPr>
                  </w:pPr>
                  <w:r>
                    <w:rPr>
                      <w:szCs w:val="21"/>
                    </w:rPr>
                    <w:t>钛钙型焊条（直径</w:t>
                  </w:r>
                  <w:r>
                    <w:rPr>
                      <w:szCs w:val="21"/>
                    </w:rPr>
                    <w:t>4mm</w:t>
                  </w:r>
                  <w:r>
                    <w:rPr>
                      <w:szCs w:val="21"/>
                    </w:rPr>
                    <w:t>）</w:t>
                  </w:r>
                </w:p>
              </w:tc>
              <w:tc>
                <w:tcPr>
                  <w:tcW w:w="1765" w:type="pct"/>
                  <w:vAlign w:val="center"/>
                </w:tcPr>
                <w:p w:rsidR="00FC5DAB" w:rsidRDefault="00FC5DAB" w:rsidP="00142011">
                  <w:pPr>
                    <w:jc w:val="center"/>
                    <w:rPr>
                      <w:szCs w:val="21"/>
                    </w:rPr>
                  </w:pPr>
                  <w:r>
                    <w:rPr>
                      <w:szCs w:val="21"/>
                    </w:rPr>
                    <w:t>6~8</w:t>
                  </w:r>
                </w:p>
              </w:tc>
            </w:tr>
            <w:tr w:rsidR="00FC5DAB" w:rsidTr="001B1167">
              <w:trPr>
                <w:trHeight w:val="340"/>
                <w:jc w:val="center"/>
              </w:trPr>
              <w:tc>
                <w:tcPr>
                  <w:tcW w:w="1024" w:type="pct"/>
                  <w:vMerge w:val="restart"/>
                  <w:vAlign w:val="center"/>
                </w:tcPr>
                <w:p w:rsidR="00FC5DAB" w:rsidRDefault="00FC5DAB" w:rsidP="00142011">
                  <w:pPr>
                    <w:jc w:val="center"/>
                    <w:rPr>
                      <w:szCs w:val="21"/>
                    </w:rPr>
                  </w:pPr>
                  <w:r>
                    <w:rPr>
                      <w:szCs w:val="21"/>
                    </w:rPr>
                    <w:t>CO</w:t>
                  </w:r>
                  <w:r>
                    <w:rPr>
                      <w:szCs w:val="21"/>
                      <w:vertAlign w:val="subscript"/>
                    </w:rPr>
                    <w:t>2</w:t>
                  </w:r>
                  <w:r>
                    <w:rPr>
                      <w:szCs w:val="21"/>
                    </w:rPr>
                    <w:t>保护焊</w:t>
                  </w:r>
                </w:p>
              </w:tc>
              <w:tc>
                <w:tcPr>
                  <w:tcW w:w="2211" w:type="pct"/>
                  <w:vAlign w:val="center"/>
                </w:tcPr>
                <w:p w:rsidR="00FC5DAB" w:rsidRDefault="00FC5DAB" w:rsidP="00142011">
                  <w:pPr>
                    <w:jc w:val="center"/>
                    <w:rPr>
                      <w:szCs w:val="21"/>
                    </w:rPr>
                  </w:pPr>
                  <w:r>
                    <w:rPr>
                      <w:szCs w:val="21"/>
                    </w:rPr>
                    <w:t>实心焊丝（直径</w:t>
                  </w:r>
                  <w:r>
                    <w:rPr>
                      <w:szCs w:val="21"/>
                    </w:rPr>
                    <w:t>1.6mm</w:t>
                  </w:r>
                  <w:r>
                    <w:rPr>
                      <w:szCs w:val="21"/>
                    </w:rPr>
                    <w:t>）</w:t>
                  </w:r>
                </w:p>
              </w:tc>
              <w:tc>
                <w:tcPr>
                  <w:tcW w:w="1765" w:type="pct"/>
                  <w:vAlign w:val="center"/>
                </w:tcPr>
                <w:p w:rsidR="00FC5DAB" w:rsidRDefault="00FC5DAB" w:rsidP="00142011">
                  <w:pPr>
                    <w:jc w:val="center"/>
                    <w:rPr>
                      <w:szCs w:val="21"/>
                    </w:rPr>
                  </w:pPr>
                  <w:r>
                    <w:rPr>
                      <w:szCs w:val="21"/>
                    </w:rPr>
                    <w:t>5~8</w:t>
                  </w:r>
                </w:p>
              </w:tc>
            </w:tr>
            <w:tr w:rsidR="00FC5DAB" w:rsidTr="001B1167">
              <w:trPr>
                <w:trHeight w:val="340"/>
                <w:jc w:val="center"/>
              </w:trPr>
              <w:tc>
                <w:tcPr>
                  <w:tcW w:w="1024" w:type="pct"/>
                  <w:vMerge/>
                  <w:vAlign w:val="center"/>
                </w:tcPr>
                <w:p w:rsidR="00FC5DAB" w:rsidRDefault="00FC5DAB" w:rsidP="00142011">
                  <w:pPr>
                    <w:jc w:val="center"/>
                    <w:rPr>
                      <w:szCs w:val="21"/>
                    </w:rPr>
                  </w:pPr>
                </w:p>
              </w:tc>
              <w:tc>
                <w:tcPr>
                  <w:tcW w:w="2211" w:type="pct"/>
                  <w:vAlign w:val="center"/>
                </w:tcPr>
                <w:p w:rsidR="00FC5DAB" w:rsidRDefault="00FC5DAB" w:rsidP="00142011">
                  <w:pPr>
                    <w:jc w:val="center"/>
                    <w:rPr>
                      <w:szCs w:val="21"/>
                    </w:rPr>
                  </w:pPr>
                  <w:r>
                    <w:rPr>
                      <w:szCs w:val="21"/>
                    </w:rPr>
                    <w:t>药芯焊丝（直径</w:t>
                  </w:r>
                  <w:r>
                    <w:rPr>
                      <w:szCs w:val="21"/>
                    </w:rPr>
                    <w:t>1.6mm</w:t>
                  </w:r>
                  <w:r>
                    <w:rPr>
                      <w:szCs w:val="21"/>
                    </w:rPr>
                    <w:t>）</w:t>
                  </w:r>
                </w:p>
              </w:tc>
              <w:tc>
                <w:tcPr>
                  <w:tcW w:w="1765" w:type="pct"/>
                  <w:vAlign w:val="center"/>
                </w:tcPr>
                <w:p w:rsidR="00FC5DAB" w:rsidRDefault="00FC5DAB" w:rsidP="00142011">
                  <w:pPr>
                    <w:jc w:val="center"/>
                    <w:rPr>
                      <w:szCs w:val="21"/>
                    </w:rPr>
                  </w:pPr>
                  <w:r>
                    <w:rPr>
                      <w:szCs w:val="21"/>
                    </w:rPr>
                    <w:t>7~10</w:t>
                  </w:r>
                </w:p>
              </w:tc>
            </w:tr>
            <w:tr w:rsidR="00FC5DAB" w:rsidTr="001B1167">
              <w:trPr>
                <w:trHeight w:val="340"/>
                <w:jc w:val="center"/>
              </w:trPr>
              <w:tc>
                <w:tcPr>
                  <w:tcW w:w="1024" w:type="pct"/>
                  <w:vAlign w:val="center"/>
                </w:tcPr>
                <w:p w:rsidR="00FC5DAB" w:rsidRDefault="00FC5DAB" w:rsidP="00142011">
                  <w:pPr>
                    <w:jc w:val="center"/>
                    <w:rPr>
                      <w:szCs w:val="21"/>
                    </w:rPr>
                  </w:pPr>
                  <w:r>
                    <w:rPr>
                      <w:szCs w:val="21"/>
                    </w:rPr>
                    <w:t>氩弧焊</w:t>
                  </w:r>
                </w:p>
              </w:tc>
              <w:tc>
                <w:tcPr>
                  <w:tcW w:w="2211" w:type="pct"/>
                  <w:vAlign w:val="center"/>
                </w:tcPr>
                <w:p w:rsidR="00FC5DAB" w:rsidRDefault="00FC5DAB" w:rsidP="00142011">
                  <w:pPr>
                    <w:jc w:val="center"/>
                    <w:rPr>
                      <w:szCs w:val="21"/>
                    </w:rPr>
                  </w:pPr>
                  <w:r>
                    <w:rPr>
                      <w:szCs w:val="21"/>
                    </w:rPr>
                    <w:t>实芯焊丝（直径</w:t>
                  </w:r>
                  <w:r>
                    <w:rPr>
                      <w:szCs w:val="21"/>
                    </w:rPr>
                    <w:t>1.6mm</w:t>
                  </w:r>
                  <w:r>
                    <w:rPr>
                      <w:szCs w:val="21"/>
                    </w:rPr>
                    <w:t>）</w:t>
                  </w:r>
                </w:p>
              </w:tc>
              <w:tc>
                <w:tcPr>
                  <w:tcW w:w="1765" w:type="pct"/>
                  <w:vAlign w:val="center"/>
                </w:tcPr>
                <w:p w:rsidR="00FC5DAB" w:rsidRDefault="00FC5DAB" w:rsidP="00142011">
                  <w:pPr>
                    <w:jc w:val="center"/>
                    <w:rPr>
                      <w:szCs w:val="21"/>
                    </w:rPr>
                  </w:pPr>
                  <w:r>
                    <w:rPr>
                      <w:szCs w:val="21"/>
                    </w:rPr>
                    <w:t>2~5</w:t>
                  </w:r>
                </w:p>
              </w:tc>
            </w:tr>
            <w:tr w:rsidR="00FC5DAB" w:rsidTr="001B1167">
              <w:trPr>
                <w:trHeight w:val="340"/>
                <w:jc w:val="center"/>
              </w:trPr>
              <w:tc>
                <w:tcPr>
                  <w:tcW w:w="1024" w:type="pct"/>
                  <w:vAlign w:val="center"/>
                </w:tcPr>
                <w:p w:rsidR="00FC5DAB" w:rsidRDefault="00FC5DAB" w:rsidP="00142011">
                  <w:pPr>
                    <w:jc w:val="center"/>
                    <w:rPr>
                      <w:szCs w:val="21"/>
                    </w:rPr>
                  </w:pPr>
                  <w:r>
                    <w:rPr>
                      <w:szCs w:val="21"/>
                    </w:rPr>
                    <w:t>埋弧焊</w:t>
                  </w:r>
                </w:p>
              </w:tc>
              <w:tc>
                <w:tcPr>
                  <w:tcW w:w="2211" w:type="pct"/>
                  <w:vAlign w:val="center"/>
                </w:tcPr>
                <w:p w:rsidR="00FC5DAB" w:rsidRDefault="00FC5DAB" w:rsidP="00142011">
                  <w:pPr>
                    <w:jc w:val="center"/>
                    <w:rPr>
                      <w:szCs w:val="21"/>
                    </w:rPr>
                  </w:pPr>
                  <w:r>
                    <w:rPr>
                      <w:szCs w:val="21"/>
                    </w:rPr>
                    <w:t>实芯焊丝（直径</w:t>
                  </w:r>
                  <w:r>
                    <w:rPr>
                      <w:szCs w:val="21"/>
                    </w:rPr>
                    <w:t>5mm</w:t>
                  </w:r>
                  <w:r>
                    <w:rPr>
                      <w:szCs w:val="21"/>
                    </w:rPr>
                    <w:t>）</w:t>
                  </w:r>
                </w:p>
              </w:tc>
              <w:tc>
                <w:tcPr>
                  <w:tcW w:w="1765" w:type="pct"/>
                  <w:vAlign w:val="center"/>
                </w:tcPr>
                <w:p w:rsidR="00FC5DAB" w:rsidRDefault="00FC5DAB" w:rsidP="00142011">
                  <w:pPr>
                    <w:jc w:val="center"/>
                    <w:rPr>
                      <w:szCs w:val="21"/>
                    </w:rPr>
                  </w:pPr>
                  <w:r>
                    <w:rPr>
                      <w:szCs w:val="21"/>
                    </w:rPr>
                    <w:t>0.1~0.3</w:t>
                  </w:r>
                </w:p>
              </w:tc>
            </w:tr>
          </w:tbl>
          <w:p w:rsidR="00FC5DAB" w:rsidRPr="009704A7" w:rsidRDefault="00FC5DAB" w:rsidP="00FC5DAB">
            <w:pPr>
              <w:spacing w:line="360" w:lineRule="auto"/>
              <w:ind w:firstLineChars="200" w:firstLine="480"/>
              <w:rPr>
                <w:color w:val="000000"/>
                <w:sz w:val="24"/>
              </w:rPr>
            </w:pPr>
            <w:r w:rsidRPr="009704A7">
              <w:rPr>
                <w:color w:val="000000"/>
                <w:sz w:val="24"/>
              </w:rPr>
              <w:t>根据企业提供资料，项目</w:t>
            </w:r>
            <w:r w:rsidR="0094620B">
              <w:rPr>
                <w:rFonts w:hint="eastAsia"/>
                <w:color w:val="000000"/>
                <w:sz w:val="24"/>
              </w:rPr>
              <w:t>点焊</w:t>
            </w:r>
            <w:r w:rsidRPr="009704A7">
              <w:rPr>
                <w:color w:val="000000"/>
                <w:sz w:val="24"/>
              </w:rPr>
              <w:t>主要采用</w:t>
            </w:r>
            <w:r w:rsidR="0094620B">
              <w:rPr>
                <w:rFonts w:hint="eastAsia"/>
                <w:color w:val="000000"/>
                <w:sz w:val="24"/>
              </w:rPr>
              <w:t>电焊机</w:t>
            </w:r>
            <w:r w:rsidRPr="009704A7">
              <w:rPr>
                <w:color w:val="000000"/>
                <w:sz w:val="24"/>
              </w:rPr>
              <w:t>，</w:t>
            </w:r>
            <w:r w:rsidR="001B1167" w:rsidRPr="009704A7">
              <w:rPr>
                <w:color w:val="000000"/>
                <w:sz w:val="24"/>
              </w:rPr>
              <w:t>焊</w:t>
            </w:r>
            <w:r w:rsidR="0094620B">
              <w:rPr>
                <w:rFonts w:hint="eastAsia"/>
                <w:color w:val="000000"/>
                <w:sz w:val="24"/>
              </w:rPr>
              <w:t>条</w:t>
            </w:r>
            <w:r w:rsidR="001B1167" w:rsidRPr="009704A7">
              <w:rPr>
                <w:color w:val="000000"/>
                <w:sz w:val="24"/>
              </w:rPr>
              <w:t>年消耗量为</w:t>
            </w:r>
            <w:r w:rsidR="0094620B">
              <w:rPr>
                <w:rFonts w:hint="eastAsia"/>
                <w:color w:val="000000"/>
                <w:sz w:val="24"/>
              </w:rPr>
              <w:t>0.2</w:t>
            </w:r>
            <w:r w:rsidR="001B1167" w:rsidRPr="009704A7">
              <w:rPr>
                <w:color w:val="000000"/>
                <w:sz w:val="24"/>
              </w:rPr>
              <w:t>t/a</w:t>
            </w:r>
            <w:r w:rsidR="001B1167" w:rsidRPr="009704A7">
              <w:rPr>
                <w:rFonts w:hint="eastAsia"/>
                <w:color w:val="000000"/>
                <w:sz w:val="24"/>
              </w:rPr>
              <w:t>，</w:t>
            </w:r>
            <w:r w:rsidRPr="009704A7">
              <w:rPr>
                <w:color w:val="000000"/>
                <w:sz w:val="24"/>
              </w:rPr>
              <w:t>按照发尘量最大值</w:t>
            </w:r>
            <w:r w:rsidR="0094620B">
              <w:rPr>
                <w:rFonts w:hint="eastAsia"/>
                <w:color w:val="000000"/>
                <w:sz w:val="24"/>
              </w:rPr>
              <w:t>16</w:t>
            </w:r>
            <w:r w:rsidRPr="009704A7">
              <w:rPr>
                <w:color w:val="000000"/>
                <w:sz w:val="24"/>
              </w:rPr>
              <w:t>g/kg</w:t>
            </w:r>
            <w:r w:rsidRPr="009704A7">
              <w:rPr>
                <w:color w:val="000000"/>
                <w:sz w:val="24"/>
              </w:rPr>
              <w:t>核算，则项目</w:t>
            </w:r>
            <w:r w:rsidR="0094620B">
              <w:rPr>
                <w:rFonts w:hint="eastAsia"/>
                <w:color w:val="000000"/>
                <w:sz w:val="24"/>
              </w:rPr>
              <w:t>点焊</w:t>
            </w:r>
            <w:r w:rsidRPr="009704A7">
              <w:rPr>
                <w:color w:val="000000"/>
                <w:sz w:val="24"/>
              </w:rPr>
              <w:t>烟尘产生量</w:t>
            </w:r>
            <w:r w:rsidRPr="009704A7">
              <w:rPr>
                <w:color w:val="000000"/>
                <w:sz w:val="24"/>
              </w:rPr>
              <w:t>=</w:t>
            </w:r>
            <w:r w:rsidR="0094620B">
              <w:rPr>
                <w:rFonts w:hint="eastAsia"/>
                <w:color w:val="000000"/>
                <w:sz w:val="24"/>
              </w:rPr>
              <w:t>200</w:t>
            </w:r>
            <w:r w:rsidRPr="009704A7">
              <w:rPr>
                <w:color w:val="000000"/>
                <w:sz w:val="24"/>
              </w:rPr>
              <w:t>kg/a×</w:t>
            </w:r>
            <w:r w:rsidR="0094620B">
              <w:rPr>
                <w:rFonts w:hint="eastAsia"/>
                <w:color w:val="000000"/>
                <w:sz w:val="24"/>
              </w:rPr>
              <w:t>16</w:t>
            </w:r>
            <w:r w:rsidRPr="009704A7">
              <w:rPr>
                <w:color w:val="000000"/>
                <w:sz w:val="24"/>
              </w:rPr>
              <w:t>g/kg=</w:t>
            </w:r>
            <w:r w:rsidR="0094620B">
              <w:rPr>
                <w:rFonts w:hint="eastAsia"/>
                <w:color w:val="000000"/>
                <w:sz w:val="24"/>
              </w:rPr>
              <w:t>0.0032</w:t>
            </w:r>
            <w:r w:rsidRPr="009704A7">
              <w:rPr>
                <w:color w:val="000000"/>
                <w:sz w:val="24"/>
              </w:rPr>
              <w:t>t/a</w:t>
            </w:r>
            <w:r w:rsidRPr="009704A7">
              <w:rPr>
                <w:color w:val="000000"/>
                <w:sz w:val="24"/>
              </w:rPr>
              <w:t>。</w:t>
            </w:r>
          </w:p>
          <w:p w:rsidR="0094620B" w:rsidRPr="009704A7" w:rsidRDefault="0094620B" w:rsidP="0094620B">
            <w:pPr>
              <w:adjustRightInd w:val="0"/>
              <w:spacing w:line="360" w:lineRule="auto"/>
              <w:ind w:firstLineChars="200" w:firstLine="480"/>
              <w:rPr>
                <w:color w:val="000000"/>
                <w:sz w:val="24"/>
              </w:rPr>
            </w:pPr>
            <w:r>
              <w:rPr>
                <w:rFonts w:hAnsi="宋体" w:hint="eastAsia"/>
                <w:bCs/>
                <w:sz w:val="24"/>
              </w:rPr>
              <w:t>由于</w:t>
            </w:r>
            <w:r>
              <w:rPr>
                <w:rFonts w:hAnsi="宋体"/>
                <w:bCs/>
                <w:sz w:val="24"/>
              </w:rPr>
              <w:t>维修过程针对少量损坏设备</w:t>
            </w:r>
            <w:r>
              <w:rPr>
                <w:rFonts w:hAnsi="宋体" w:hint="eastAsia"/>
                <w:bCs/>
                <w:sz w:val="24"/>
              </w:rPr>
              <w:t>，频次少，</w:t>
            </w:r>
            <w:r w:rsidR="00E564BC">
              <w:rPr>
                <w:rFonts w:hAnsi="宋体" w:hint="eastAsia"/>
                <w:bCs/>
                <w:sz w:val="24"/>
              </w:rPr>
              <w:t>年维修时间约</w:t>
            </w:r>
            <w:r w:rsidR="00E564BC">
              <w:rPr>
                <w:rFonts w:hAnsi="宋体" w:hint="eastAsia"/>
                <w:bCs/>
                <w:sz w:val="24"/>
              </w:rPr>
              <w:t>500</w:t>
            </w:r>
            <w:r w:rsidR="00E564BC">
              <w:rPr>
                <w:rFonts w:hAnsi="宋体" w:hint="eastAsia"/>
                <w:bCs/>
                <w:sz w:val="24"/>
              </w:rPr>
              <w:t>小时，</w:t>
            </w:r>
            <w:r>
              <w:rPr>
                <w:rFonts w:hAnsi="宋体" w:hint="eastAsia"/>
                <w:bCs/>
                <w:sz w:val="24"/>
              </w:rPr>
              <w:t>且</w:t>
            </w:r>
            <w:r w:rsidRPr="00462768">
              <w:rPr>
                <w:rFonts w:hAnsi="宋体"/>
                <w:bCs/>
                <w:sz w:val="24"/>
              </w:rPr>
              <w:t>于密闭</w:t>
            </w:r>
            <w:r>
              <w:rPr>
                <w:rFonts w:hAnsi="宋体"/>
                <w:bCs/>
                <w:sz w:val="24"/>
              </w:rPr>
              <w:t>维修</w:t>
            </w:r>
            <w:r w:rsidRPr="00462768">
              <w:rPr>
                <w:rFonts w:hAnsi="宋体"/>
                <w:bCs/>
                <w:sz w:val="24"/>
              </w:rPr>
              <w:t>车间内进行</w:t>
            </w:r>
            <w:r>
              <w:rPr>
                <w:rFonts w:hAnsi="宋体" w:hint="eastAsia"/>
                <w:bCs/>
                <w:sz w:val="24"/>
              </w:rPr>
              <w:t>，</w:t>
            </w:r>
            <w:r w:rsidRPr="009704A7">
              <w:rPr>
                <w:bCs/>
                <w:color w:val="000000"/>
                <w:sz w:val="24"/>
              </w:rPr>
              <w:t>该部分颗粒物散落范围很小，多在</w:t>
            </w:r>
            <w:r w:rsidRPr="009704A7">
              <w:rPr>
                <w:bCs/>
                <w:color w:val="000000"/>
                <w:sz w:val="24"/>
              </w:rPr>
              <w:t>5m</w:t>
            </w:r>
            <w:r w:rsidRPr="009704A7">
              <w:rPr>
                <w:bCs/>
                <w:color w:val="000000"/>
                <w:sz w:val="24"/>
              </w:rPr>
              <w:t>以内</w:t>
            </w:r>
            <w:r w:rsidRPr="009704A7">
              <w:rPr>
                <w:rFonts w:hint="eastAsia"/>
                <w:bCs/>
                <w:color w:val="000000"/>
                <w:sz w:val="24"/>
              </w:rPr>
              <w:t>，</w:t>
            </w:r>
            <w:r w:rsidRPr="009704A7">
              <w:rPr>
                <w:bCs/>
                <w:color w:val="000000"/>
                <w:sz w:val="24"/>
              </w:rPr>
              <w:t>加之车间密闭阻挡等原因，飘逸至厂区外环境的颗粒物</w:t>
            </w:r>
            <w:r>
              <w:rPr>
                <w:rFonts w:hint="eastAsia"/>
                <w:bCs/>
                <w:color w:val="000000"/>
                <w:sz w:val="24"/>
              </w:rPr>
              <w:t>更是</w:t>
            </w:r>
            <w:r>
              <w:rPr>
                <w:bCs/>
                <w:color w:val="000000"/>
                <w:sz w:val="24"/>
              </w:rPr>
              <w:t>极</w:t>
            </w:r>
            <w:r w:rsidRPr="009704A7">
              <w:rPr>
                <w:bCs/>
                <w:color w:val="000000"/>
                <w:sz w:val="24"/>
              </w:rPr>
              <w:t>少，本次环评按烟尘产生量的</w:t>
            </w:r>
            <w:r w:rsidRPr="009704A7">
              <w:rPr>
                <w:bCs/>
                <w:color w:val="000000"/>
                <w:sz w:val="24"/>
              </w:rPr>
              <w:t>40%</w:t>
            </w:r>
            <w:r w:rsidRPr="009704A7">
              <w:rPr>
                <w:bCs/>
                <w:color w:val="000000"/>
                <w:sz w:val="24"/>
              </w:rPr>
              <w:t>来计算</w:t>
            </w:r>
            <w:r>
              <w:rPr>
                <w:rFonts w:hint="eastAsia"/>
                <w:bCs/>
                <w:color w:val="000000"/>
                <w:sz w:val="24"/>
              </w:rPr>
              <w:t>，</w:t>
            </w:r>
            <w:r>
              <w:rPr>
                <w:bCs/>
                <w:color w:val="000000"/>
                <w:sz w:val="24"/>
              </w:rPr>
              <w:t>则烟尘排放量约</w:t>
            </w:r>
            <w:r>
              <w:rPr>
                <w:rFonts w:hint="eastAsia"/>
                <w:bCs/>
                <w:color w:val="000000"/>
                <w:sz w:val="24"/>
              </w:rPr>
              <w:t>0.0013t/a</w:t>
            </w:r>
            <w:r>
              <w:rPr>
                <w:rFonts w:hint="eastAsia"/>
                <w:bCs/>
                <w:color w:val="000000"/>
                <w:sz w:val="24"/>
              </w:rPr>
              <w:t>，</w:t>
            </w:r>
            <w:r w:rsidRPr="009704A7">
              <w:rPr>
                <w:bCs/>
                <w:color w:val="000000"/>
                <w:sz w:val="24"/>
              </w:rPr>
              <w:t>无组织排放</w:t>
            </w:r>
            <w:r w:rsidRPr="009704A7">
              <w:rPr>
                <w:color w:val="000000"/>
                <w:sz w:val="24"/>
              </w:rPr>
              <w:t>。</w:t>
            </w:r>
          </w:p>
          <w:p w:rsidR="00BB6583" w:rsidRDefault="00107529" w:rsidP="00E86156">
            <w:pPr>
              <w:pStyle w:val="Default"/>
              <w:adjustRightInd/>
              <w:spacing w:line="360" w:lineRule="auto"/>
              <w:ind w:firstLineChars="200" w:firstLine="480"/>
              <w:jc w:val="both"/>
              <w:rPr>
                <w:rFonts w:ascii="Times New Roman" w:hAnsi="宋体" w:cs="Times New Roman"/>
                <w:color w:val="auto"/>
              </w:rPr>
            </w:pPr>
            <w:r w:rsidRPr="00462768">
              <w:rPr>
                <w:rFonts w:ascii="Times New Roman" w:hAnsi="宋体" w:cs="Times New Roman"/>
                <w:color w:val="auto"/>
              </w:rPr>
              <w:t>根据以上计算</w:t>
            </w:r>
            <w:r w:rsidRPr="00462768">
              <w:rPr>
                <w:rFonts w:ascii="Times New Roman" w:hAnsi="宋体" w:cs="Times New Roman" w:hint="eastAsia"/>
                <w:color w:val="auto"/>
              </w:rPr>
              <w:t>，</w:t>
            </w:r>
            <w:r w:rsidR="00BB6583" w:rsidRPr="00462768">
              <w:rPr>
                <w:rFonts w:ascii="Times New Roman" w:hAnsi="宋体" w:cs="Times New Roman"/>
                <w:color w:val="auto"/>
              </w:rPr>
              <w:t>拟建项目</w:t>
            </w:r>
            <w:r w:rsidR="0094620B">
              <w:rPr>
                <w:rFonts w:ascii="Times New Roman" w:hAnsi="宋体" w:cs="Times New Roman"/>
                <w:color w:val="auto"/>
              </w:rPr>
              <w:t>维修过程</w:t>
            </w:r>
            <w:r w:rsidR="00E564BC">
              <w:rPr>
                <w:rFonts w:ascii="Times New Roman" w:hAnsi="宋体" w:cs="Times New Roman" w:hint="eastAsia"/>
                <w:color w:val="auto"/>
              </w:rPr>
              <w:t>（下料</w:t>
            </w:r>
            <w:r w:rsidR="00E564BC">
              <w:rPr>
                <w:rFonts w:ascii="Times New Roman" w:hAnsi="宋体" w:cs="Times New Roman" w:hint="eastAsia"/>
                <w:color w:val="auto"/>
              </w:rPr>
              <w:t>+</w:t>
            </w:r>
            <w:r w:rsidR="00E564BC">
              <w:rPr>
                <w:rFonts w:ascii="Times New Roman" w:hAnsi="宋体" w:cs="Times New Roman" w:hint="eastAsia"/>
                <w:color w:val="auto"/>
              </w:rPr>
              <w:t>点焊）</w:t>
            </w:r>
            <w:r w:rsidRPr="00462768">
              <w:rPr>
                <w:rFonts w:ascii="Times New Roman" w:hAnsi="宋体" w:cs="Times New Roman" w:hint="eastAsia"/>
                <w:color w:val="auto"/>
              </w:rPr>
              <w:t>无组织</w:t>
            </w:r>
            <w:r w:rsidRPr="00462768">
              <w:rPr>
                <w:rFonts w:ascii="Times New Roman" w:hAnsi="宋体" w:cs="Times New Roman"/>
                <w:color w:val="auto"/>
              </w:rPr>
              <w:t>颗粒物</w:t>
            </w:r>
            <w:r w:rsidR="00AD07A3" w:rsidRPr="00462768">
              <w:rPr>
                <w:rFonts w:ascii="Times New Roman" w:hAnsi="宋体" w:cs="Times New Roman"/>
                <w:color w:val="auto"/>
              </w:rPr>
              <w:t>总</w:t>
            </w:r>
            <w:r w:rsidR="00BB6583" w:rsidRPr="00462768">
              <w:rPr>
                <w:rFonts w:ascii="Times New Roman" w:hAnsi="宋体" w:cs="Times New Roman"/>
                <w:color w:val="auto"/>
              </w:rPr>
              <w:t>排放量</w:t>
            </w:r>
            <w:r w:rsidR="00AD07A3" w:rsidRPr="00462768">
              <w:rPr>
                <w:rFonts w:ascii="Times New Roman" w:hAnsi="宋体" w:cs="Times New Roman"/>
                <w:color w:val="auto"/>
              </w:rPr>
              <w:t>约</w:t>
            </w:r>
            <w:r w:rsidR="00BB6583" w:rsidRPr="00462768">
              <w:rPr>
                <w:rFonts w:ascii="Times New Roman" w:hAnsi="宋体" w:cs="Times New Roman"/>
                <w:color w:val="auto"/>
              </w:rPr>
              <w:t>为</w:t>
            </w:r>
            <w:r w:rsidR="00E564BC">
              <w:rPr>
                <w:rFonts w:ascii="Times New Roman" w:cs="Times New Roman" w:hint="eastAsia"/>
                <w:color w:val="auto"/>
              </w:rPr>
              <w:t>0.0113</w:t>
            </w:r>
            <w:r w:rsidR="00BB6583" w:rsidRPr="00462768">
              <w:rPr>
                <w:rFonts w:ascii="Times New Roman" w:cs="Times New Roman"/>
                <w:color w:val="auto"/>
              </w:rPr>
              <w:t>t/a</w:t>
            </w:r>
            <w:r w:rsidR="00BB6583" w:rsidRPr="00462768">
              <w:rPr>
                <w:rFonts w:ascii="Times New Roman" w:hAnsi="宋体" w:cs="Times New Roman"/>
                <w:color w:val="auto"/>
              </w:rPr>
              <w:t>。</w:t>
            </w:r>
          </w:p>
          <w:p w:rsidR="0094461E" w:rsidRDefault="0094461E" w:rsidP="00E86156">
            <w:pPr>
              <w:pStyle w:val="Default"/>
              <w:adjustRightInd/>
              <w:spacing w:line="360" w:lineRule="auto"/>
              <w:ind w:firstLineChars="200" w:firstLine="480"/>
              <w:jc w:val="both"/>
              <w:rPr>
                <w:rFonts w:ascii="Times New Roman" w:hAnsi="宋体" w:cs="Times New Roman"/>
                <w:color w:val="auto"/>
              </w:rPr>
            </w:pPr>
            <w:r>
              <w:rPr>
                <w:rFonts w:ascii="Times New Roman" w:hAnsi="宋体" w:cs="Times New Roman" w:hint="eastAsia"/>
                <w:color w:val="auto"/>
              </w:rPr>
              <w:t>拟建项目废气产生及排放情况见下表：</w:t>
            </w:r>
          </w:p>
          <w:p w:rsidR="0094461E" w:rsidRPr="00226FAD" w:rsidRDefault="0094461E" w:rsidP="0094461E">
            <w:pPr>
              <w:pStyle w:val="Default"/>
              <w:spacing w:line="360" w:lineRule="auto"/>
              <w:jc w:val="center"/>
              <w:rPr>
                <w:rFonts w:ascii="黑体" w:eastAsia="黑体" w:hAnsi="黑体" w:cs="Times New Roman"/>
                <w:b/>
                <w:bCs/>
                <w:color w:val="auto"/>
                <w:kern w:val="2"/>
                <w:sz w:val="21"/>
                <w:szCs w:val="21"/>
              </w:rPr>
            </w:pPr>
            <w:r w:rsidRPr="00226FAD">
              <w:rPr>
                <w:rFonts w:ascii="黑体" w:eastAsia="黑体" w:hAnsi="黑体" w:cs="Times New Roman" w:hint="eastAsia"/>
                <w:b/>
                <w:bCs/>
                <w:color w:val="auto"/>
                <w:kern w:val="2"/>
                <w:sz w:val="21"/>
                <w:szCs w:val="21"/>
              </w:rPr>
              <w:t>表1</w:t>
            </w:r>
            <w:r>
              <w:rPr>
                <w:rFonts w:ascii="黑体" w:eastAsia="黑体" w:hAnsi="黑体" w:cs="Times New Roman" w:hint="eastAsia"/>
                <w:b/>
                <w:bCs/>
                <w:color w:val="auto"/>
                <w:kern w:val="2"/>
                <w:sz w:val="21"/>
                <w:szCs w:val="21"/>
              </w:rPr>
              <w:t>8</w:t>
            </w:r>
            <w:r w:rsidRPr="00226FAD">
              <w:rPr>
                <w:rFonts w:ascii="黑体" w:eastAsia="黑体" w:hAnsi="黑体" w:cs="Times New Roman" w:hint="eastAsia"/>
                <w:b/>
                <w:bCs/>
                <w:color w:val="auto"/>
                <w:kern w:val="2"/>
                <w:sz w:val="21"/>
                <w:szCs w:val="21"/>
              </w:rPr>
              <w:t xml:space="preserve">  项目废气产生及排放情况一览表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979"/>
              <w:gridCol w:w="1263"/>
              <w:gridCol w:w="901"/>
              <w:gridCol w:w="1218"/>
              <w:gridCol w:w="1238"/>
              <w:gridCol w:w="1263"/>
              <w:gridCol w:w="901"/>
              <w:gridCol w:w="1263"/>
            </w:tblGrid>
            <w:tr w:rsidR="0094461E" w:rsidRPr="00226FAD" w:rsidTr="009863F3">
              <w:tc>
                <w:tcPr>
                  <w:tcW w:w="362" w:type="pct"/>
                  <w:vAlign w:val="center"/>
                </w:tcPr>
                <w:p w:rsidR="0094461E" w:rsidRPr="00226FAD" w:rsidRDefault="0094461E" w:rsidP="009863F3">
                  <w:pPr>
                    <w:pStyle w:val="Default"/>
                    <w:jc w:val="center"/>
                    <w:rPr>
                      <w:rFonts w:ascii="Times New Roman" w:cs="Times New Roman"/>
                      <w:b/>
                      <w:color w:val="auto"/>
                      <w:sz w:val="21"/>
                      <w:szCs w:val="21"/>
                    </w:rPr>
                  </w:pPr>
                  <w:r w:rsidRPr="00226FAD">
                    <w:rPr>
                      <w:rFonts w:ascii="Times New Roman" w:cs="Times New Roman"/>
                      <w:b/>
                      <w:color w:val="auto"/>
                      <w:sz w:val="21"/>
                      <w:szCs w:val="21"/>
                    </w:rPr>
                    <w:t>污染源</w:t>
                  </w:r>
                </w:p>
              </w:tc>
              <w:tc>
                <w:tcPr>
                  <w:tcW w:w="503" w:type="pct"/>
                  <w:vAlign w:val="center"/>
                </w:tcPr>
                <w:p w:rsidR="0094461E" w:rsidRPr="00226FAD" w:rsidRDefault="0094461E" w:rsidP="009863F3">
                  <w:pPr>
                    <w:pStyle w:val="Default"/>
                    <w:jc w:val="center"/>
                    <w:rPr>
                      <w:rFonts w:ascii="Times New Roman" w:cs="Times New Roman"/>
                      <w:b/>
                      <w:color w:val="auto"/>
                      <w:sz w:val="21"/>
                      <w:szCs w:val="21"/>
                    </w:rPr>
                  </w:pPr>
                  <w:r w:rsidRPr="00226FAD">
                    <w:rPr>
                      <w:rFonts w:ascii="Times New Roman" w:cs="Times New Roman"/>
                      <w:b/>
                      <w:color w:val="auto"/>
                      <w:sz w:val="21"/>
                      <w:szCs w:val="21"/>
                    </w:rPr>
                    <w:t>污染物</w:t>
                  </w:r>
                </w:p>
              </w:tc>
              <w:tc>
                <w:tcPr>
                  <w:tcW w:w="649" w:type="pct"/>
                  <w:vAlign w:val="center"/>
                </w:tcPr>
                <w:p w:rsidR="0094461E" w:rsidRPr="00226FAD" w:rsidRDefault="0094461E" w:rsidP="009863F3">
                  <w:pPr>
                    <w:pStyle w:val="Default"/>
                    <w:jc w:val="center"/>
                    <w:rPr>
                      <w:rFonts w:ascii="Times New Roman" w:cs="Times New Roman"/>
                      <w:b/>
                      <w:color w:val="auto"/>
                      <w:sz w:val="21"/>
                      <w:szCs w:val="21"/>
                    </w:rPr>
                  </w:pPr>
                  <w:r w:rsidRPr="00226FAD">
                    <w:rPr>
                      <w:rFonts w:ascii="Times New Roman" w:cs="Times New Roman"/>
                      <w:b/>
                      <w:color w:val="auto"/>
                      <w:sz w:val="21"/>
                      <w:szCs w:val="21"/>
                    </w:rPr>
                    <w:t>产生浓度（</w:t>
                  </w:r>
                  <w:r w:rsidRPr="00226FAD">
                    <w:rPr>
                      <w:rFonts w:ascii="Times New Roman" w:cs="Times New Roman"/>
                      <w:b/>
                      <w:color w:val="auto"/>
                      <w:sz w:val="21"/>
                      <w:szCs w:val="21"/>
                    </w:rPr>
                    <w:t>mg/m</w:t>
                  </w:r>
                  <w:r w:rsidRPr="00226FAD">
                    <w:rPr>
                      <w:rFonts w:ascii="Times New Roman" w:cs="Times New Roman"/>
                      <w:b/>
                      <w:color w:val="auto"/>
                      <w:sz w:val="21"/>
                      <w:szCs w:val="21"/>
                      <w:vertAlign w:val="superscript"/>
                    </w:rPr>
                    <w:t>3</w:t>
                  </w:r>
                  <w:r w:rsidRPr="00226FAD">
                    <w:rPr>
                      <w:rFonts w:ascii="Times New Roman" w:cs="Times New Roman"/>
                      <w:b/>
                      <w:color w:val="auto"/>
                      <w:sz w:val="21"/>
                      <w:szCs w:val="21"/>
                    </w:rPr>
                    <w:t>）</w:t>
                  </w:r>
                </w:p>
              </w:tc>
              <w:tc>
                <w:tcPr>
                  <w:tcW w:w="463" w:type="pct"/>
                  <w:vAlign w:val="center"/>
                </w:tcPr>
                <w:p w:rsidR="0094461E" w:rsidRPr="00226FAD" w:rsidRDefault="0094461E" w:rsidP="009863F3">
                  <w:pPr>
                    <w:pStyle w:val="Default"/>
                    <w:jc w:val="center"/>
                    <w:rPr>
                      <w:rFonts w:ascii="Times New Roman" w:cs="Times New Roman"/>
                      <w:b/>
                      <w:color w:val="auto"/>
                      <w:sz w:val="21"/>
                      <w:szCs w:val="21"/>
                    </w:rPr>
                  </w:pPr>
                  <w:r w:rsidRPr="00226FAD">
                    <w:rPr>
                      <w:rFonts w:ascii="Times New Roman" w:cs="Times New Roman"/>
                      <w:b/>
                      <w:color w:val="auto"/>
                      <w:sz w:val="21"/>
                      <w:szCs w:val="21"/>
                    </w:rPr>
                    <w:t>产生量</w:t>
                  </w:r>
                </w:p>
                <w:p w:rsidR="0094461E" w:rsidRPr="00226FAD" w:rsidRDefault="0094461E" w:rsidP="009863F3">
                  <w:pPr>
                    <w:pStyle w:val="Default"/>
                    <w:jc w:val="center"/>
                    <w:rPr>
                      <w:rFonts w:ascii="Times New Roman" w:cs="Times New Roman"/>
                      <w:b/>
                      <w:color w:val="auto"/>
                      <w:sz w:val="21"/>
                      <w:szCs w:val="21"/>
                    </w:rPr>
                  </w:pPr>
                  <w:r w:rsidRPr="00226FAD">
                    <w:rPr>
                      <w:rFonts w:ascii="Times New Roman" w:cs="Times New Roman"/>
                      <w:b/>
                      <w:color w:val="auto"/>
                      <w:sz w:val="21"/>
                      <w:szCs w:val="21"/>
                    </w:rPr>
                    <w:t>（</w:t>
                  </w:r>
                  <w:r w:rsidRPr="00226FAD">
                    <w:rPr>
                      <w:rFonts w:ascii="Times New Roman" w:cs="Times New Roman"/>
                      <w:b/>
                      <w:color w:val="auto"/>
                      <w:sz w:val="21"/>
                      <w:szCs w:val="21"/>
                    </w:rPr>
                    <w:t>t/a</w:t>
                  </w:r>
                  <w:r w:rsidRPr="00226FAD">
                    <w:rPr>
                      <w:rFonts w:ascii="Times New Roman" w:cs="Times New Roman"/>
                      <w:b/>
                      <w:color w:val="auto"/>
                      <w:sz w:val="21"/>
                      <w:szCs w:val="21"/>
                    </w:rPr>
                    <w:t>）</w:t>
                  </w:r>
                </w:p>
              </w:tc>
              <w:tc>
                <w:tcPr>
                  <w:tcW w:w="626" w:type="pct"/>
                  <w:vAlign w:val="center"/>
                </w:tcPr>
                <w:p w:rsidR="0094461E" w:rsidRPr="00226FAD" w:rsidRDefault="0094461E" w:rsidP="009863F3">
                  <w:pPr>
                    <w:pStyle w:val="Default"/>
                    <w:jc w:val="center"/>
                    <w:rPr>
                      <w:rFonts w:ascii="Times New Roman" w:cs="Times New Roman"/>
                      <w:b/>
                      <w:color w:val="auto"/>
                      <w:sz w:val="21"/>
                      <w:szCs w:val="21"/>
                    </w:rPr>
                  </w:pPr>
                  <w:r w:rsidRPr="00226FAD">
                    <w:rPr>
                      <w:rFonts w:ascii="Times New Roman" w:cs="Times New Roman"/>
                      <w:b/>
                      <w:color w:val="auto"/>
                      <w:sz w:val="21"/>
                      <w:szCs w:val="21"/>
                    </w:rPr>
                    <w:t>处理措施</w:t>
                  </w:r>
                </w:p>
              </w:tc>
              <w:tc>
                <w:tcPr>
                  <w:tcW w:w="636" w:type="pct"/>
                  <w:vAlign w:val="center"/>
                </w:tcPr>
                <w:p w:rsidR="0094461E" w:rsidRPr="00226FAD" w:rsidRDefault="0094461E" w:rsidP="009863F3">
                  <w:pPr>
                    <w:pStyle w:val="Default"/>
                    <w:jc w:val="center"/>
                    <w:rPr>
                      <w:rFonts w:ascii="Times New Roman" w:cs="Times New Roman"/>
                      <w:b/>
                      <w:color w:val="auto"/>
                      <w:sz w:val="21"/>
                      <w:szCs w:val="21"/>
                    </w:rPr>
                  </w:pPr>
                  <w:r w:rsidRPr="00226FAD">
                    <w:rPr>
                      <w:rFonts w:ascii="Times New Roman" w:cs="Times New Roman"/>
                      <w:b/>
                      <w:color w:val="auto"/>
                      <w:sz w:val="21"/>
                      <w:szCs w:val="21"/>
                    </w:rPr>
                    <w:t>废气量</w:t>
                  </w:r>
                </w:p>
                <w:p w:rsidR="0094461E" w:rsidRPr="00226FAD" w:rsidRDefault="0094461E" w:rsidP="009863F3">
                  <w:pPr>
                    <w:pStyle w:val="Default"/>
                    <w:jc w:val="center"/>
                    <w:rPr>
                      <w:rFonts w:ascii="Times New Roman" w:cs="Times New Roman"/>
                      <w:b/>
                      <w:color w:val="auto"/>
                      <w:sz w:val="21"/>
                      <w:szCs w:val="21"/>
                    </w:rPr>
                  </w:pPr>
                  <w:r w:rsidRPr="00226FAD">
                    <w:rPr>
                      <w:rFonts w:ascii="Times New Roman" w:cs="Times New Roman"/>
                      <w:b/>
                      <w:color w:val="auto"/>
                      <w:sz w:val="21"/>
                      <w:szCs w:val="21"/>
                    </w:rPr>
                    <w:t>（</w:t>
                  </w:r>
                  <w:r w:rsidRPr="00226FAD">
                    <w:rPr>
                      <w:rFonts w:ascii="Times New Roman" w:cs="Times New Roman"/>
                      <w:b/>
                      <w:color w:val="auto"/>
                      <w:sz w:val="21"/>
                      <w:szCs w:val="21"/>
                    </w:rPr>
                    <w:t>Nm</w:t>
                  </w:r>
                  <w:r w:rsidRPr="00226FAD">
                    <w:rPr>
                      <w:rFonts w:ascii="Times New Roman" w:cs="Times New Roman"/>
                      <w:b/>
                      <w:color w:val="auto"/>
                      <w:sz w:val="21"/>
                      <w:szCs w:val="21"/>
                      <w:vertAlign w:val="superscript"/>
                    </w:rPr>
                    <w:t>3</w:t>
                  </w:r>
                  <w:r w:rsidRPr="00226FAD">
                    <w:rPr>
                      <w:rFonts w:ascii="Times New Roman" w:cs="Times New Roman"/>
                      <w:b/>
                      <w:color w:val="auto"/>
                      <w:sz w:val="21"/>
                      <w:szCs w:val="21"/>
                    </w:rPr>
                    <w:t>/a</w:t>
                  </w:r>
                  <w:r w:rsidRPr="00226FAD">
                    <w:rPr>
                      <w:rFonts w:ascii="Times New Roman" w:cs="Times New Roman"/>
                      <w:b/>
                      <w:color w:val="auto"/>
                      <w:sz w:val="21"/>
                      <w:szCs w:val="21"/>
                    </w:rPr>
                    <w:t>）</w:t>
                  </w:r>
                </w:p>
              </w:tc>
              <w:tc>
                <w:tcPr>
                  <w:tcW w:w="649" w:type="pct"/>
                  <w:vAlign w:val="center"/>
                </w:tcPr>
                <w:p w:rsidR="0094461E" w:rsidRPr="00226FAD" w:rsidRDefault="0094461E" w:rsidP="009863F3">
                  <w:pPr>
                    <w:pStyle w:val="Default"/>
                    <w:jc w:val="center"/>
                    <w:rPr>
                      <w:rFonts w:ascii="Times New Roman" w:cs="Times New Roman"/>
                      <w:b/>
                      <w:color w:val="auto"/>
                      <w:sz w:val="21"/>
                      <w:szCs w:val="21"/>
                    </w:rPr>
                  </w:pPr>
                  <w:r w:rsidRPr="00226FAD">
                    <w:rPr>
                      <w:rFonts w:ascii="Times New Roman" w:cs="Times New Roman"/>
                      <w:b/>
                      <w:color w:val="auto"/>
                      <w:sz w:val="21"/>
                      <w:szCs w:val="21"/>
                    </w:rPr>
                    <w:t>排放浓度（</w:t>
                  </w:r>
                  <w:r w:rsidRPr="00226FAD">
                    <w:rPr>
                      <w:rFonts w:ascii="Times New Roman" w:cs="Times New Roman"/>
                      <w:b/>
                      <w:color w:val="auto"/>
                      <w:sz w:val="21"/>
                      <w:szCs w:val="21"/>
                    </w:rPr>
                    <w:t>mg/m</w:t>
                  </w:r>
                  <w:r w:rsidRPr="00226FAD">
                    <w:rPr>
                      <w:rFonts w:ascii="Times New Roman" w:cs="Times New Roman"/>
                      <w:b/>
                      <w:color w:val="auto"/>
                      <w:sz w:val="21"/>
                      <w:szCs w:val="21"/>
                      <w:vertAlign w:val="superscript"/>
                    </w:rPr>
                    <w:t>3</w:t>
                  </w:r>
                  <w:r w:rsidRPr="00226FAD">
                    <w:rPr>
                      <w:rFonts w:ascii="Times New Roman" w:cs="Times New Roman"/>
                      <w:b/>
                      <w:color w:val="auto"/>
                      <w:sz w:val="21"/>
                      <w:szCs w:val="21"/>
                    </w:rPr>
                    <w:t>）</w:t>
                  </w:r>
                </w:p>
              </w:tc>
              <w:tc>
                <w:tcPr>
                  <w:tcW w:w="463" w:type="pct"/>
                  <w:vAlign w:val="center"/>
                </w:tcPr>
                <w:p w:rsidR="0094461E" w:rsidRPr="00226FAD" w:rsidRDefault="0094461E" w:rsidP="009863F3">
                  <w:pPr>
                    <w:pStyle w:val="Default"/>
                    <w:jc w:val="center"/>
                    <w:rPr>
                      <w:rFonts w:ascii="Times New Roman" w:cs="Times New Roman"/>
                      <w:b/>
                      <w:color w:val="auto"/>
                      <w:sz w:val="21"/>
                      <w:szCs w:val="21"/>
                    </w:rPr>
                  </w:pPr>
                  <w:r w:rsidRPr="00226FAD">
                    <w:rPr>
                      <w:rFonts w:ascii="Times New Roman" w:cs="Times New Roman"/>
                      <w:b/>
                      <w:color w:val="auto"/>
                      <w:sz w:val="21"/>
                      <w:szCs w:val="21"/>
                    </w:rPr>
                    <w:t>排放量</w:t>
                  </w:r>
                </w:p>
                <w:p w:rsidR="0094461E" w:rsidRPr="00226FAD" w:rsidRDefault="0094461E" w:rsidP="009863F3">
                  <w:pPr>
                    <w:pStyle w:val="Default"/>
                    <w:jc w:val="center"/>
                    <w:rPr>
                      <w:rFonts w:ascii="Times New Roman" w:cs="Times New Roman"/>
                      <w:b/>
                      <w:color w:val="auto"/>
                      <w:sz w:val="21"/>
                      <w:szCs w:val="21"/>
                    </w:rPr>
                  </w:pPr>
                  <w:r w:rsidRPr="00226FAD">
                    <w:rPr>
                      <w:rFonts w:ascii="Times New Roman" w:cs="Times New Roman"/>
                      <w:b/>
                      <w:color w:val="auto"/>
                      <w:sz w:val="21"/>
                      <w:szCs w:val="21"/>
                    </w:rPr>
                    <w:t>（</w:t>
                  </w:r>
                  <w:r w:rsidRPr="00226FAD">
                    <w:rPr>
                      <w:rFonts w:ascii="Times New Roman" w:cs="Times New Roman"/>
                      <w:b/>
                      <w:color w:val="auto"/>
                      <w:sz w:val="21"/>
                      <w:szCs w:val="21"/>
                    </w:rPr>
                    <w:t>t/a</w:t>
                  </w:r>
                  <w:r w:rsidRPr="00226FAD">
                    <w:rPr>
                      <w:rFonts w:ascii="Times New Roman" w:cs="Times New Roman"/>
                      <w:b/>
                      <w:color w:val="auto"/>
                      <w:sz w:val="21"/>
                      <w:szCs w:val="21"/>
                    </w:rPr>
                    <w:t>）</w:t>
                  </w:r>
                </w:p>
              </w:tc>
              <w:tc>
                <w:tcPr>
                  <w:tcW w:w="649" w:type="pct"/>
                  <w:vAlign w:val="center"/>
                </w:tcPr>
                <w:p w:rsidR="0094461E" w:rsidRPr="00226FAD" w:rsidRDefault="0094461E" w:rsidP="009863F3">
                  <w:pPr>
                    <w:pStyle w:val="Default"/>
                    <w:jc w:val="center"/>
                    <w:rPr>
                      <w:rFonts w:ascii="Times New Roman" w:cs="Times New Roman"/>
                      <w:b/>
                      <w:color w:val="auto"/>
                      <w:sz w:val="21"/>
                      <w:szCs w:val="21"/>
                    </w:rPr>
                  </w:pPr>
                  <w:r w:rsidRPr="00226FAD">
                    <w:rPr>
                      <w:rFonts w:ascii="Times New Roman" w:cs="Times New Roman"/>
                      <w:b/>
                      <w:color w:val="auto"/>
                      <w:sz w:val="21"/>
                      <w:szCs w:val="21"/>
                    </w:rPr>
                    <w:t>排放标准（</w:t>
                  </w:r>
                  <w:r w:rsidRPr="00226FAD">
                    <w:rPr>
                      <w:rFonts w:ascii="Times New Roman" w:cs="Times New Roman"/>
                      <w:b/>
                      <w:color w:val="auto"/>
                      <w:sz w:val="21"/>
                      <w:szCs w:val="21"/>
                    </w:rPr>
                    <w:t>mg/m</w:t>
                  </w:r>
                  <w:r w:rsidRPr="00226FAD">
                    <w:rPr>
                      <w:rFonts w:ascii="Times New Roman" w:cs="Times New Roman"/>
                      <w:b/>
                      <w:color w:val="auto"/>
                      <w:sz w:val="21"/>
                      <w:szCs w:val="21"/>
                      <w:vertAlign w:val="superscript"/>
                    </w:rPr>
                    <w:t>3</w:t>
                  </w:r>
                  <w:r w:rsidRPr="00226FAD">
                    <w:rPr>
                      <w:rFonts w:ascii="Times New Roman" w:cs="Times New Roman"/>
                      <w:b/>
                      <w:color w:val="auto"/>
                      <w:sz w:val="21"/>
                      <w:szCs w:val="21"/>
                    </w:rPr>
                    <w:t>）</w:t>
                  </w:r>
                </w:p>
              </w:tc>
            </w:tr>
            <w:tr w:rsidR="0094461E" w:rsidRPr="00226FAD" w:rsidTr="009863F3">
              <w:tc>
                <w:tcPr>
                  <w:tcW w:w="362" w:type="pct"/>
                  <w:vMerge w:val="restart"/>
                  <w:vAlign w:val="center"/>
                </w:tcPr>
                <w:p w:rsidR="0094461E" w:rsidRPr="00226FAD" w:rsidRDefault="0094461E" w:rsidP="009863F3">
                  <w:pPr>
                    <w:pStyle w:val="Default"/>
                    <w:jc w:val="center"/>
                    <w:rPr>
                      <w:rFonts w:ascii="Times New Roman" w:cs="Times New Roman"/>
                      <w:color w:val="auto"/>
                      <w:sz w:val="21"/>
                      <w:szCs w:val="21"/>
                    </w:rPr>
                  </w:pPr>
                  <w:r>
                    <w:rPr>
                      <w:rFonts w:ascii="Times New Roman" w:cs="Times New Roman" w:hint="eastAsia"/>
                      <w:color w:val="auto"/>
                      <w:sz w:val="21"/>
                      <w:szCs w:val="21"/>
                    </w:rPr>
                    <w:t>天然气加热炉</w:t>
                  </w:r>
                </w:p>
              </w:tc>
              <w:tc>
                <w:tcPr>
                  <w:tcW w:w="503" w:type="pct"/>
                  <w:vAlign w:val="center"/>
                </w:tcPr>
                <w:p w:rsidR="0094461E" w:rsidRPr="00226FAD" w:rsidRDefault="0094461E" w:rsidP="009863F3">
                  <w:pPr>
                    <w:pStyle w:val="Default"/>
                    <w:jc w:val="center"/>
                    <w:rPr>
                      <w:rFonts w:ascii="Times New Roman" w:cs="Times New Roman"/>
                      <w:color w:val="auto"/>
                      <w:sz w:val="21"/>
                      <w:szCs w:val="21"/>
                    </w:rPr>
                  </w:pPr>
                  <w:r w:rsidRPr="00226FAD">
                    <w:rPr>
                      <w:rFonts w:ascii="Times New Roman" w:cs="Times New Roman" w:hint="eastAsia"/>
                      <w:color w:val="auto"/>
                      <w:sz w:val="21"/>
                      <w:szCs w:val="21"/>
                    </w:rPr>
                    <w:t>SO</w:t>
                  </w:r>
                  <w:r w:rsidRPr="00226FAD">
                    <w:rPr>
                      <w:rFonts w:ascii="Times New Roman" w:cs="Times New Roman" w:hint="eastAsia"/>
                      <w:color w:val="auto"/>
                      <w:sz w:val="21"/>
                      <w:szCs w:val="21"/>
                      <w:vertAlign w:val="subscript"/>
                    </w:rPr>
                    <w:t>2</w:t>
                  </w:r>
                </w:p>
              </w:tc>
              <w:tc>
                <w:tcPr>
                  <w:tcW w:w="649" w:type="pct"/>
                  <w:vAlign w:val="center"/>
                </w:tcPr>
                <w:p w:rsidR="0094461E" w:rsidRPr="00226FAD" w:rsidRDefault="0094461E" w:rsidP="009863F3">
                  <w:pPr>
                    <w:pStyle w:val="Default"/>
                    <w:jc w:val="center"/>
                    <w:rPr>
                      <w:rFonts w:ascii="Times New Roman" w:cs="Times New Roman"/>
                      <w:color w:val="auto"/>
                      <w:sz w:val="21"/>
                      <w:szCs w:val="21"/>
                    </w:rPr>
                  </w:pPr>
                  <w:r>
                    <w:rPr>
                      <w:rFonts w:ascii="Times New Roman" w:cs="Times New Roman" w:hint="eastAsia"/>
                      <w:color w:val="auto"/>
                      <w:sz w:val="21"/>
                      <w:szCs w:val="21"/>
                    </w:rPr>
                    <w:t>30</w:t>
                  </w:r>
                </w:p>
              </w:tc>
              <w:tc>
                <w:tcPr>
                  <w:tcW w:w="463" w:type="pct"/>
                  <w:vAlign w:val="center"/>
                </w:tcPr>
                <w:p w:rsidR="0094461E" w:rsidRPr="00226FAD" w:rsidRDefault="0094461E" w:rsidP="009863F3">
                  <w:pPr>
                    <w:pStyle w:val="Default"/>
                    <w:jc w:val="center"/>
                    <w:rPr>
                      <w:rFonts w:ascii="Times New Roman" w:cs="Times New Roman"/>
                      <w:color w:val="auto"/>
                      <w:sz w:val="21"/>
                      <w:szCs w:val="21"/>
                    </w:rPr>
                  </w:pPr>
                  <w:r>
                    <w:rPr>
                      <w:rFonts w:ascii="Times New Roman" w:cs="Times New Roman" w:hint="eastAsia"/>
                      <w:color w:val="auto"/>
                      <w:sz w:val="21"/>
                      <w:szCs w:val="21"/>
                    </w:rPr>
                    <w:t>0.48</w:t>
                  </w:r>
                </w:p>
              </w:tc>
              <w:tc>
                <w:tcPr>
                  <w:tcW w:w="626" w:type="pct"/>
                  <w:vMerge w:val="restart"/>
                  <w:vAlign w:val="center"/>
                </w:tcPr>
                <w:p w:rsidR="0094461E" w:rsidRPr="00226FAD" w:rsidRDefault="0094461E" w:rsidP="009863F3">
                  <w:pPr>
                    <w:pStyle w:val="Default"/>
                    <w:jc w:val="center"/>
                    <w:rPr>
                      <w:rFonts w:ascii="Times New Roman" w:cs="Times New Roman"/>
                      <w:color w:val="auto"/>
                      <w:sz w:val="21"/>
                      <w:szCs w:val="21"/>
                    </w:rPr>
                  </w:pPr>
                  <w:r w:rsidRPr="00226FAD">
                    <w:rPr>
                      <w:rFonts w:ascii="Times New Roman" w:cs="Times New Roman"/>
                      <w:color w:val="auto"/>
                      <w:sz w:val="21"/>
                      <w:szCs w:val="21"/>
                    </w:rPr>
                    <w:t>低氮燃烧器</w:t>
                  </w:r>
                  <w:r w:rsidRPr="00226FAD">
                    <w:rPr>
                      <w:rFonts w:ascii="Times New Roman" w:cs="Times New Roman" w:hint="eastAsia"/>
                      <w:color w:val="auto"/>
                      <w:sz w:val="21"/>
                      <w:szCs w:val="21"/>
                    </w:rPr>
                    <w:t>+</w:t>
                  </w:r>
                  <w:r w:rsidRPr="00226FAD">
                    <w:rPr>
                      <w:rFonts w:ascii="Times New Roman" w:cs="Times New Roman" w:hint="eastAsia"/>
                      <w:color w:val="auto"/>
                      <w:sz w:val="21"/>
                      <w:szCs w:val="21"/>
                    </w:rPr>
                    <w:t>排气筒</w:t>
                  </w:r>
                </w:p>
              </w:tc>
              <w:tc>
                <w:tcPr>
                  <w:tcW w:w="636" w:type="pct"/>
                  <w:vMerge w:val="restart"/>
                  <w:vAlign w:val="center"/>
                </w:tcPr>
                <w:p w:rsidR="0094461E" w:rsidRPr="00226FAD" w:rsidRDefault="0094461E" w:rsidP="0094461E">
                  <w:pPr>
                    <w:pStyle w:val="Default"/>
                    <w:jc w:val="center"/>
                    <w:rPr>
                      <w:rFonts w:ascii="Times New Roman" w:cs="Times New Roman"/>
                      <w:color w:val="auto"/>
                      <w:sz w:val="21"/>
                      <w:szCs w:val="21"/>
                    </w:rPr>
                  </w:pPr>
                  <w:r>
                    <w:rPr>
                      <w:rFonts w:ascii="Times New Roman" w:cs="Times New Roman" w:hint="eastAsia"/>
                      <w:color w:val="auto"/>
                      <w:sz w:val="21"/>
                      <w:szCs w:val="21"/>
                    </w:rPr>
                    <w:t>1.64</w:t>
                  </w:r>
                  <w:r w:rsidRPr="00226FAD">
                    <w:rPr>
                      <w:rFonts w:ascii="Times New Roman" w:cs="Times New Roman" w:hint="eastAsia"/>
                      <w:color w:val="auto"/>
                      <w:sz w:val="21"/>
                      <w:szCs w:val="21"/>
                    </w:rPr>
                    <w:t>×</w:t>
                  </w:r>
                  <w:r w:rsidRPr="00226FAD">
                    <w:rPr>
                      <w:rFonts w:ascii="Times New Roman" w:cs="Times New Roman" w:hint="eastAsia"/>
                      <w:color w:val="auto"/>
                      <w:sz w:val="21"/>
                      <w:szCs w:val="21"/>
                    </w:rPr>
                    <w:t>10</w:t>
                  </w:r>
                  <w:r>
                    <w:rPr>
                      <w:rFonts w:ascii="Times New Roman" w:cs="Times New Roman" w:hint="eastAsia"/>
                      <w:color w:val="auto"/>
                      <w:sz w:val="21"/>
                      <w:szCs w:val="21"/>
                      <w:vertAlign w:val="superscript"/>
                    </w:rPr>
                    <w:t>7</w:t>
                  </w:r>
                </w:p>
              </w:tc>
              <w:tc>
                <w:tcPr>
                  <w:tcW w:w="649" w:type="pct"/>
                  <w:vAlign w:val="center"/>
                </w:tcPr>
                <w:p w:rsidR="0094461E" w:rsidRPr="00226FAD" w:rsidRDefault="0094461E" w:rsidP="009863F3">
                  <w:pPr>
                    <w:pStyle w:val="Default"/>
                    <w:jc w:val="center"/>
                    <w:rPr>
                      <w:rFonts w:ascii="Times New Roman" w:cs="Times New Roman"/>
                      <w:color w:val="auto"/>
                      <w:sz w:val="21"/>
                      <w:szCs w:val="21"/>
                    </w:rPr>
                  </w:pPr>
                  <w:r>
                    <w:rPr>
                      <w:rFonts w:ascii="Times New Roman" w:cs="Times New Roman" w:hint="eastAsia"/>
                      <w:color w:val="auto"/>
                      <w:sz w:val="21"/>
                      <w:szCs w:val="21"/>
                    </w:rPr>
                    <w:t>30</w:t>
                  </w:r>
                </w:p>
              </w:tc>
              <w:tc>
                <w:tcPr>
                  <w:tcW w:w="463" w:type="pct"/>
                  <w:vAlign w:val="center"/>
                </w:tcPr>
                <w:p w:rsidR="0094461E" w:rsidRPr="00226FAD" w:rsidRDefault="0094461E" w:rsidP="009863F3">
                  <w:pPr>
                    <w:pStyle w:val="Default"/>
                    <w:jc w:val="center"/>
                    <w:rPr>
                      <w:rFonts w:ascii="Times New Roman" w:cs="Times New Roman"/>
                      <w:color w:val="auto"/>
                      <w:sz w:val="21"/>
                      <w:szCs w:val="21"/>
                    </w:rPr>
                  </w:pPr>
                  <w:r>
                    <w:rPr>
                      <w:rFonts w:ascii="Times New Roman" w:cs="Times New Roman" w:hint="eastAsia"/>
                      <w:color w:val="auto"/>
                      <w:sz w:val="21"/>
                      <w:szCs w:val="21"/>
                    </w:rPr>
                    <w:t>0.48</w:t>
                  </w:r>
                </w:p>
              </w:tc>
              <w:tc>
                <w:tcPr>
                  <w:tcW w:w="649" w:type="pct"/>
                  <w:vAlign w:val="center"/>
                </w:tcPr>
                <w:p w:rsidR="0094461E" w:rsidRPr="00226FAD" w:rsidRDefault="00433FB9" w:rsidP="009863F3">
                  <w:pPr>
                    <w:pStyle w:val="Default"/>
                    <w:jc w:val="center"/>
                    <w:rPr>
                      <w:rFonts w:ascii="Times New Roman" w:cs="Times New Roman"/>
                      <w:color w:val="auto"/>
                      <w:sz w:val="21"/>
                      <w:szCs w:val="21"/>
                    </w:rPr>
                  </w:pPr>
                  <w:r>
                    <w:rPr>
                      <w:rFonts w:ascii="Times New Roman" w:cs="Times New Roman" w:hint="eastAsia"/>
                      <w:color w:val="auto"/>
                      <w:sz w:val="21"/>
                      <w:szCs w:val="21"/>
                    </w:rPr>
                    <w:t>50</w:t>
                  </w:r>
                </w:p>
              </w:tc>
            </w:tr>
            <w:tr w:rsidR="0094461E" w:rsidRPr="00226FAD" w:rsidTr="009863F3">
              <w:tc>
                <w:tcPr>
                  <w:tcW w:w="362" w:type="pct"/>
                  <w:vMerge/>
                  <w:vAlign w:val="center"/>
                </w:tcPr>
                <w:p w:rsidR="0094461E" w:rsidRPr="00226FAD" w:rsidRDefault="0094461E" w:rsidP="009863F3">
                  <w:pPr>
                    <w:pStyle w:val="Default"/>
                    <w:jc w:val="center"/>
                    <w:rPr>
                      <w:rFonts w:ascii="Times New Roman" w:cs="Times New Roman"/>
                      <w:color w:val="auto"/>
                      <w:sz w:val="21"/>
                      <w:szCs w:val="21"/>
                    </w:rPr>
                  </w:pPr>
                </w:p>
              </w:tc>
              <w:tc>
                <w:tcPr>
                  <w:tcW w:w="503" w:type="pct"/>
                  <w:vAlign w:val="center"/>
                </w:tcPr>
                <w:p w:rsidR="0094461E" w:rsidRPr="000A740F" w:rsidRDefault="0094461E" w:rsidP="009863F3">
                  <w:pPr>
                    <w:pStyle w:val="Default"/>
                    <w:jc w:val="center"/>
                    <w:rPr>
                      <w:rFonts w:ascii="Times New Roman" w:cs="Times New Roman"/>
                      <w:color w:val="000000" w:themeColor="text1"/>
                      <w:sz w:val="21"/>
                      <w:szCs w:val="21"/>
                    </w:rPr>
                  </w:pPr>
                  <w:r w:rsidRPr="000A740F">
                    <w:rPr>
                      <w:rFonts w:ascii="Times New Roman" w:cs="Times New Roman" w:hint="eastAsia"/>
                      <w:color w:val="000000" w:themeColor="text1"/>
                      <w:sz w:val="21"/>
                      <w:szCs w:val="21"/>
                    </w:rPr>
                    <w:t>NOx</w:t>
                  </w:r>
                </w:p>
              </w:tc>
              <w:tc>
                <w:tcPr>
                  <w:tcW w:w="649" w:type="pct"/>
                  <w:vAlign w:val="center"/>
                </w:tcPr>
                <w:p w:rsidR="0094461E" w:rsidRPr="000A740F" w:rsidRDefault="0094461E" w:rsidP="009863F3">
                  <w:pPr>
                    <w:pStyle w:val="Default"/>
                    <w:jc w:val="center"/>
                    <w:rPr>
                      <w:rFonts w:ascii="Times New Roman" w:cs="Times New Roman"/>
                      <w:color w:val="000000" w:themeColor="text1"/>
                      <w:sz w:val="21"/>
                      <w:szCs w:val="21"/>
                    </w:rPr>
                  </w:pPr>
                  <w:r>
                    <w:rPr>
                      <w:rFonts w:ascii="Times New Roman" w:cs="Times New Roman" w:hint="eastAsia"/>
                      <w:color w:val="000000" w:themeColor="text1"/>
                      <w:sz w:val="21"/>
                      <w:szCs w:val="21"/>
                    </w:rPr>
                    <w:t>70</w:t>
                  </w:r>
                </w:p>
              </w:tc>
              <w:tc>
                <w:tcPr>
                  <w:tcW w:w="463" w:type="pct"/>
                  <w:vAlign w:val="center"/>
                </w:tcPr>
                <w:p w:rsidR="0094461E" w:rsidRPr="000A740F" w:rsidRDefault="0094461E" w:rsidP="009863F3">
                  <w:pPr>
                    <w:pStyle w:val="Default"/>
                    <w:jc w:val="center"/>
                    <w:rPr>
                      <w:rFonts w:ascii="Times New Roman" w:cs="Times New Roman"/>
                      <w:color w:val="000000" w:themeColor="text1"/>
                      <w:sz w:val="21"/>
                      <w:szCs w:val="21"/>
                    </w:rPr>
                  </w:pPr>
                  <w:r>
                    <w:rPr>
                      <w:rFonts w:ascii="Times New Roman" w:cs="Times New Roman" w:hint="eastAsia"/>
                      <w:color w:val="000000" w:themeColor="text1"/>
                      <w:sz w:val="21"/>
                      <w:szCs w:val="21"/>
                    </w:rPr>
                    <w:t>1.12</w:t>
                  </w:r>
                </w:p>
              </w:tc>
              <w:tc>
                <w:tcPr>
                  <w:tcW w:w="626" w:type="pct"/>
                  <w:vMerge/>
                  <w:vAlign w:val="center"/>
                </w:tcPr>
                <w:p w:rsidR="0094461E" w:rsidRPr="00226FAD" w:rsidRDefault="0094461E" w:rsidP="009863F3">
                  <w:pPr>
                    <w:pStyle w:val="Default"/>
                    <w:jc w:val="center"/>
                    <w:rPr>
                      <w:rFonts w:ascii="Times New Roman" w:cs="Times New Roman"/>
                      <w:color w:val="auto"/>
                      <w:sz w:val="21"/>
                      <w:szCs w:val="21"/>
                    </w:rPr>
                  </w:pPr>
                </w:p>
              </w:tc>
              <w:tc>
                <w:tcPr>
                  <w:tcW w:w="636" w:type="pct"/>
                  <w:vMerge/>
                  <w:vAlign w:val="center"/>
                </w:tcPr>
                <w:p w:rsidR="0094461E" w:rsidRPr="00226FAD" w:rsidRDefault="0094461E" w:rsidP="009863F3">
                  <w:pPr>
                    <w:pStyle w:val="Default"/>
                    <w:jc w:val="center"/>
                    <w:rPr>
                      <w:rFonts w:ascii="Times New Roman" w:cs="Times New Roman"/>
                      <w:color w:val="auto"/>
                      <w:sz w:val="21"/>
                      <w:szCs w:val="21"/>
                    </w:rPr>
                  </w:pPr>
                </w:p>
              </w:tc>
              <w:tc>
                <w:tcPr>
                  <w:tcW w:w="649" w:type="pct"/>
                  <w:vAlign w:val="center"/>
                </w:tcPr>
                <w:p w:rsidR="0094461E" w:rsidRPr="000A740F" w:rsidRDefault="0094461E" w:rsidP="009863F3">
                  <w:pPr>
                    <w:pStyle w:val="Default"/>
                    <w:jc w:val="center"/>
                    <w:rPr>
                      <w:rFonts w:ascii="Times New Roman" w:cs="Times New Roman"/>
                      <w:color w:val="000000" w:themeColor="text1"/>
                      <w:sz w:val="21"/>
                      <w:szCs w:val="21"/>
                    </w:rPr>
                  </w:pPr>
                  <w:r>
                    <w:rPr>
                      <w:rFonts w:ascii="Times New Roman" w:cs="Times New Roman" w:hint="eastAsia"/>
                      <w:color w:val="000000" w:themeColor="text1"/>
                      <w:sz w:val="21"/>
                      <w:szCs w:val="21"/>
                    </w:rPr>
                    <w:t>70</w:t>
                  </w:r>
                </w:p>
              </w:tc>
              <w:tc>
                <w:tcPr>
                  <w:tcW w:w="463" w:type="pct"/>
                  <w:vAlign w:val="center"/>
                </w:tcPr>
                <w:p w:rsidR="0094461E" w:rsidRPr="000A740F" w:rsidRDefault="0094461E" w:rsidP="009863F3">
                  <w:pPr>
                    <w:pStyle w:val="Default"/>
                    <w:jc w:val="center"/>
                    <w:rPr>
                      <w:rFonts w:ascii="Times New Roman" w:cs="Times New Roman"/>
                      <w:color w:val="000000" w:themeColor="text1"/>
                      <w:sz w:val="21"/>
                      <w:szCs w:val="21"/>
                    </w:rPr>
                  </w:pPr>
                  <w:r>
                    <w:rPr>
                      <w:rFonts w:ascii="Times New Roman" w:cs="Times New Roman" w:hint="eastAsia"/>
                      <w:color w:val="000000" w:themeColor="text1"/>
                      <w:sz w:val="21"/>
                      <w:szCs w:val="21"/>
                    </w:rPr>
                    <w:t>1.12</w:t>
                  </w:r>
                </w:p>
              </w:tc>
              <w:tc>
                <w:tcPr>
                  <w:tcW w:w="649" w:type="pct"/>
                  <w:vAlign w:val="center"/>
                </w:tcPr>
                <w:p w:rsidR="0094461E" w:rsidRPr="00226FAD" w:rsidRDefault="00433FB9" w:rsidP="009863F3">
                  <w:pPr>
                    <w:pStyle w:val="Default"/>
                    <w:jc w:val="center"/>
                    <w:rPr>
                      <w:rFonts w:ascii="Times New Roman" w:cs="Times New Roman"/>
                      <w:color w:val="auto"/>
                      <w:sz w:val="21"/>
                      <w:szCs w:val="21"/>
                    </w:rPr>
                  </w:pPr>
                  <w:r>
                    <w:rPr>
                      <w:rFonts w:ascii="Times New Roman" w:cs="Times New Roman" w:hint="eastAsia"/>
                      <w:color w:val="auto"/>
                      <w:sz w:val="21"/>
                      <w:szCs w:val="21"/>
                    </w:rPr>
                    <w:t>100</w:t>
                  </w:r>
                </w:p>
              </w:tc>
            </w:tr>
            <w:tr w:rsidR="0094461E" w:rsidRPr="00226FAD" w:rsidTr="009863F3">
              <w:tc>
                <w:tcPr>
                  <w:tcW w:w="362" w:type="pct"/>
                  <w:vMerge/>
                  <w:vAlign w:val="center"/>
                </w:tcPr>
                <w:p w:rsidR="0094461E" w:rsidRPr="00226FAD" w:rsidRDefault="0094461E" w:rsidP="009863F3">
                  <w:pPr>
                    <w:pStyle w:val="Default"/>
                    <w:jc w:val="center"/>
                    <w:rPr>
                      <w:rFonts w:ascii="Times New Roman" w:cs="Times New Roman"/>
                      <w:color w:val="auto"/>
                      <w:sz w:val="21"/>
                      <w:szCs w:val="21"/>
                    </w:rPr>
                  </w:pPr>
                </w:p>
              </w:tc>
              <w:tc>
                <w:tcPr>
                  <w:tcW w:w="503" w:type="pct"/>
                  <w:vAlign w:val="center"/>
                </w:tcPr>
                <w:p w:rsidR="0094461E" w:rsidRPr="0047571D" w:rsidRDefault="0094461E" w:rsidP="009863F3">
                  <w:pPr>
                    <w:pStyle w:val="Default"/>
                    <w:jc w:val="center"/>
                    <w:rPr>
                      <w:rFonts w:ascii="Times New Roman" w:cs="Times New Roman"/>
                      <w:color w:val="000000" w:themeColor="text1"/>
                      <w:sz w:val="21"/>
                      <w:szCs w:val="21"/>
                    </w:rPr>
                  </w:pPr>
                  <w:r w:rsidRPr="0047571D">
                    <w:rPr>
                      <w:rFonts w:ascii="Times New Roman" w:cs="Times New Roman" w:hint="eastAsia"/>
                      <w:color w:val="000000" w:themeColor="text1"/>
                      <w:sz w:val="21"/>
                      <w:szCs w:val="21"/>
                    </w:rPr>
                    <w:t>颗粒物</w:t>
                  </w:r>
                </w:p>
              </w:tc>
              <w:tc>
                <w:tcPr>
                  <w:tcW w:w="649" w:type="pct"/>
                  <w:vAlign w:val="center"/>
                </w:tcPr>
                <w:p w:rsidR="0094461E" w:rsidRPr="00226FAD" w:rsidRDefault="0094461E" w:rsidP="009863F3">
                  <w:pPr>
                    <w:pStyle w:val="Default"/>
                    <w:jc w:val="center"/>
                    <w:rPr>
                      <w:rFonts w:ascii="Times New Roman" w:cs="Times New Roman"/>
                      <w:color w:val="auto"/>
                      <w:sz w:val="21"/>
                      <w:szCs w:val="21"/>
                    </w:rPr>
                  </w:pPr>
                  <w:r>
                    <w:rPr>
                      <w:rFonts w:ascii="Times New Roman" w:cs="Times New Roman" w:hint="eastAsia"/>
                      <w:color w:val="auto"/>
                      <w:sz w:val="21"/>
                      <w:szCs w:val="21"/>
                    </w:rPr>
                    <w:t>9.94</w:t>
                  </w:r>
                </w:p>
              </w:tc>
              <w:tc>
                <w:tcPr>
                  <w:tcW w:w="463" w:type="pct"/>
                  <w:vAlign w:val="center"/>
                </w:tcPr>
                <w:p w:rsidR="0094461E" w:rsidRPr="00226FAD" w:rsidRDefault="0094461E" w:rsidP="009863F3">
                  <w:pPr>
                    <w:pStyle w:val="Default"/>
                    <w:jc w:val="center"/>
                    <w:rPr>
                      <w:rFonts w:ascii="Times New Roman" w:cs="Times New Roman"/>
                      <w:color w:val="auto"/>
                      <w:sz w:val="21"/>
                      <w:szCs w:val="21"/>
                    </w:rPr>
                  </w:pPr>
                  <w:r>
                    <w:rPr>
                      <w:rFonts w:ascii="Times New Roman" w:cs="Times New Roman" w:hint="eastAsia"/>
                      <w:color w:val="auto"/>
                      <w:sz w:val="21"/>
                      <w:szCs w:val="21"/>
                    </w:rPr>
                    <w:t>0.163</w:t>
                  </w:r>
                </w:p>
              </w:tc>
              <w:tc>
                <w:tcPr>
                  <w:tcW w:w="626" w:type="pct"/>
                  <w:vMerge/>
                  <w:vAlign w:val="center"/>
                </w:tcPr>
                <w:p w:rsidR="0094461E" w:rsidRPr="00226FAD" w:rsidRDefault="0094461E" w:rsidP="009863F3">
                  <w:pPr>
                    <w:pStyle w:val="Default"/>
                    <w:jc w:val="center"/>
                    <w:rPr>
                      <w:rFonts w:ascii="Times New Roman" w:cs="Times New Roman"/>
                      <w:color w:val="auto"/>
                      <w:sz w:val="21"/>
                      <w:szCs w:val="21"/>
                    </w:rPr>
                  </w:pPr>
                </w:p>
              </w:tc>
              <w:tc>
                <w:tcPr>
                  <w:tcW w:w="636" w:type="pct"/>
                  <w:vMerge/>
                  <w:vAlign w:val="center"/>
                </w:tcPr>
                <w:p w:rsidR="0094461E" w:rsidRPr="00226FAD" w:rsidRDefault="0094461E" w:rsidP="009863F3">
                  <w:pPr>
                    <w:pStyle w:val="Default"/>
                    <w:jc w:val="center"/>
                    <w:rPr>
                      <w:rFonts w:ascii="Times New Roman" w:cs="Times New Roman"/>
                      <w:color w:val="auto"/>
                      <w:sz w:val="21"/>
                      <w:szCs w:val="21"/>
                    </w:rPr>
                  </w:pPr>
                </w:p>
              </w:tc>
              <w:tc>
                <w:tcPr>
                  <w:tcW w:w="649" w:type="pct"/>
                  <w:vAlign w:val="center"/>
                </w:tcPr>
                <w:p w:rsidR="0094461E" w:rsidRPr="00226FAD" w:rsidRDefault="0094461E" w:rsidP="009863F3">
                  <w:pPr>
                    <w:pStyle w:val="Default"/>
                    <w:jc w:val="center"/>
                    <w:rPr>
                      <w:rFonts w:ascii="Times New Roman" w:cs="Times New Roman"/>
                      <w:color w:val="auto"/>
                      <w:sz w:val="21"/>
                      <w:szCs w:val="21"/>
                    </w:rPr>
                  </w:pPr>
                  <w:r>
                    <w:rPr>
                      <w:rFonts w:ascii="Times New Roman" w:cs="Times New Roman" w:hint="eastAsia"/>
                      <w:color w:val="auto"/>
                      <w:sz w:val="21"/>
                      <w:szCs w:val="21"/>
                    </w:rPr>
                    <w:t>9.94</w:t>
                  </w:r>
                </w:p>
              </w:tc>
              <w:tc>
                <w:tcPr>
                  <w:tcW w:w="463" w:type="pct"/>
                  <w:vAlign w:val="center"/>
                </w:tcPr>
                <w:p w:rsidR="0094461E" w:rsidRPr="00226FAD" w:rsidRDefault="0094461E" w:rsidP="009863F3">
                  <w:pPr>
                    <w:pStyle w:val="Default"/>
                    <w:jc w:val="center"/>
                    <w:rPr>
                      <w:rFonts w:ascii="Times New Roman" w:cs="Times New Roman"/>
                      <w:color w:val="auto"/>
                      <w:sz w:val="21"/>
                      <w:szCs w:val="21"/>
                    </w:rPr>
                  </w:pPr>
                  <w:r>
                    <w:rPr>
                      <w:rFonts w:ascii="Times New Roman" w:cs="Times New Roman" w:hint="eastAsia"/>
                      <w:color w:val="auto"/>
                      <w:sz w:val="21"/>
                      <w:szCs w:val="21"/>
                    </w:rPr>
                    <w:t>0.163</w:t>
                  </w:r>
                </w:p>
              </w:tc>
              <w:tc>
                <w:tcPr>
                  <w:tcW w:w="649" w:type="pct"/>
                  <w:vAlign w:val="center"/>
                </w:tcPr>
                <w:p w:rsidR="0094461E" w:rsidRPr="00226FAD" w:rsidRDefault="0094461E" w:rsidP="009863F3">
                  <w:pPr>
                    <w:pStyle w:val="Default"/>
                    <w:jc w:val="center"/>
                    <w:rPr>
                      <w:rFonts w:ascii="Times New Roman" w:cs="Times New Roman"/>
                      <w:color w:val="auto"/>
                      <w:sz w:val="21"/>
                      <w:szCs w:val="21"/>
                    </w:rPr>
                  </w:pPr>
                  <w:r w:rsidRPr="00226FAD">
                    <w:rPr>
                      <w:rFonts w:ascii="Times New Roman" w:cs="Times New Roman" w:hint="eastAsia"/>
                      <w:color w:val="auto"/>
                      <w:sz w:val="21"/>
                      <w:szCs w:val="21"/>
                    </w:rPr>
                    <w:t>10</w:t>
                  </w:r>
                </w:p>
              </w:tc>
            </w:tr>
            <w:tr w:rsidR="00CD2E91" w:rsidRPr="00226FAD" w:rsidTr="009863F3">
              <w:trPr>
                <w:trHeight w:val="634"/>
              </w:trPr>
              <w:tc>
                <w:tcPr>
                  <w:tcW w:w="362" w:type="pct"/>
                  <w:vAlign w:val="center"/>
                </w:tcPr>
                <w:p w:rsidR="00CD2E91" w:rsidRPr="00226FAD" w:rsidRDefault="00CD2E91" w:rsidP="009863F3">
                  <w:pPr>
                    <w:pStyle w:val="Default"/>
                    <w:jc w:val="center"/>
                    <w:rPr>
                      <w:rFonts w:ascii="Times New Roman" w:cs="Times New Roman"/>
                      <w:color w:val="auto"/>
                      <w:sz w:val="21"/>
                      <w:szCs w:val="21"/>
                    </w:rPr>
                  </w:pPr>
                  <w:r>
                    <w:rPr>
                      <w:rFonts w:ascii="Times New Roman" w:cs="Times New Roman"/>
                      <w:color w:val="auto"/>
                      <w:sz w:val="21"/>
                      <w:szCs w:val="21"/>
                    </w:rPr>
                    <w:t>维修</w:t>
                  </w:r>
                  <w:r>
                    <w:rPr>
                      <w:rFonts w:ascii="Times New Roman" w:cs="Times New Roman" w:hint="eastAsia"/>
                      <w:color w:val="auto"/>
                      <w:sz w:val="21"/>
                      <w:szCs w:val="21"/>
                    </w:rPr>
                    <w:t>工序</w:t>
                  </w:r>
                </w:p>
              </w:tc>
              <w:tc>
                <w:tcPr>
                  <w:tcW w:w="503" w:type="pct"/>
                  <w:vAlign w:val="center"/>
                </w:tcPr>
                <w:p w:rsidR="00CD2E91" w:rsidRPr="0047571D" w:rsidRDefault="00CD2E91" w:rsidP="009863F3">
                  <w:pPr>
                    <w:pStyle w:val="Default"/>
                    <w:jc w:val="center"/>
                    <w:rPr>
                      <w:rFonts w:ascii="Times New Roman" w:cs="Times New Roman"/>
                      <w:color w:val="000000" w:themeColor="text1"/>
                      <w:sz w:val="21"/>
                      <w:szCs w:val="21"/>
                    </w:rPr>
                  </w:pPr>
                  <w:r>
                    <w:rPr>
                      <w:rFonts w:ascii="Times New Roman" w:cs="Times New Roman" w:hint="eastAsia"/>
                      <w:color w:val="000000" w:themeColor="text1"/>
                      <w:sz w:val="21"/>
                      <w:szCs w:val="21"/>
                    </w:rPr>
                    <w:t>烟粉尘</w:t>
                  </w:r>
                </w:p>
              </w:tc>
              <w:tc>
                <w:tcPr>
                  <w:tcW w:w="649" w:type="pct"/>
                  <w:vAlign w:val="center"/>
                </w:tcPr>
                <w:p w:rsidR="00CD2E91" w:rsidRDefault="00CD2E91" w:rsidP="009863F3">
                  <w:pPr>
                    <w:pStyle w:val="Default"/>
                    <w:jc w:val="center"/>
                    <w:rPr>
                      <w:rFonts w:ascii="Times New Roman" w:cs="Times New Roman"/>
                      <w:color w:val="auto"/>
                      <w:sz w:val="21"/>
                      <w:szCs w:val="21"/>
                    </w:rPr>
                  </w:pPr>
                  <w:r>
                    <w:rPr>
                      <w:rFonts w:ascii="Times New Roman" w:cs="Times New Roman" w:hint="eastAsia"/>
                      <w:color w:val="auto"/>
                      <w:sz w:val="21"/>
                      <w:szCs w:val="21"/>
                    </w:rPr>
                    <w:t>/</w:t>
                  </w:r>
                </w:p>
              </w:tc>
              <w:tc>
                <w:tcPr>
                  <w:tcW w:w="463" w:type="pct"/>
                  <w:vAlign w:val="center"/>
                </w:tcPr>
                <w:p w:rsidR="00CD2E91" w:rsidRDefault="00CD2E91" w:rsidP="009863F3">
                  <w:pPr>
                    <w:pStyle w:val="Default"/>
                    <w:jc w:val="center"/>
                    <w:rPr>
                      <w:rFonts w:ascii="Times New Roman" w:cs="Times New Roman"/>
                      <w:color w:val="auto"/>
                      <w:sz w:val="21"/>
                      <w:szCs w:val="21"/>
                    </w:rPr>
                  </w:pPr>
                  <w:r>
                    <w:rPr>
                      <w:rFonts w:ascii="Times New Roman" w:cs="Times New Roman" w:hint="eastAsia"/>
                      <w:color w:val="auto"/>
                      <w:sz w:val="21"/>
                      <w:szCs w:val="21"/>
                    </w:rPr>
                    <w:t>0.0113</w:t>
                  </w:r>
                </w:p>
              </w:tc>
              <w:tc>
                <w:tcPr>
                  <w:tcW w:w="626" w:type="pct"/>
                  <w:vAlign w:val="center"/>
                </w:tcPr>
                <w:p w:rsidR="00CD2E91" w:rsidRPr="00226FAD" w:rsidRDefault="00CD2E91" w:rsidP="009863F3">
                  <w:pPr>
                    <w:pStyle w:val="Default"/>
                    <w:jc w:val="center"/>
                    <w:rPr>
                      <w:rFonts w:ascii="Times New Roman" w:cs="Times New Roman"/>
                      <w:color w:val="auto"/>
                      <w:sz w:val="21"/>
                      <w:szCs w:val="21"/>
                    </w:rPr>
                  </w:pPr>
                  <w:r>
                    <w:rPr>
                      <w:rFonts w:ascii="Times New Roman" w:cs="Times New Roman"/>
                      <w:color w:val="auto"/>
                      <w:sz w:val="21"/>
                      <w:szCs w:val="21"/>
                    </w:rPr>
                    <w:t>维修车间密闭</w:t>
                  </w:r>
                </w:p>
              </w:tc>
              <w:tc>
                <w:tcPr>
                  <w:tcW w:w="636" w:type="pct"/>
                  <w:vAlign w:val="center"/>
                </w:tcPr>
                <w:p w:rsidR="00CD2E91" w:rsidRPr="00226FAD" w:rsidRDefault="00CD2E91" w:rsidP="009863F3">
                  <w:pPr>
                    <w:pStyle w:val="Default"/>
                    <w:jc w:val="center"/>
                    <w:rPr>
                      <w:rFonts w:ascii="Times New Roman" w:cs="Times New Roman"/>
                      <w:color w:val="auto"/>
                      <w:sz w:val="21"/>
                      <w:szCs w:val="21"/>
                    </w:rPr>
                  </w:pPr>
                  <w:r>
                    <w:rPr>
                      <w:rFonts w:ascii="Times New Roman" w:cs="Times New Roman" w:hint="eastAsia"/>
                      <w:color w:val="auto"/>
                      <w:sz w:val="21"/>
                      <w:szCs w:val="21"/>
                    </w:rPr>
                    <w:t>/</w:t>
                  </w:r>
                </w:p>
              </w:tc>
              <w:tc>
                <w:tcPr>
                  <w:tcW w:w="649" w:type="pct"/>
                  <w:vAlign w:val="center"/>
                </w:tcPr>
                <w:p w:rsidR="00CD2E91" w:rsidRDefault="00CD2E91" w:rsidP="009863F3">
                  <w:pPr>
                    <w:pStyle w:val="Default"/>
                    <w:jc w:val="center"/>
                    <w:rPr>
                      <w:rFonts w:ascii="Times New Roman" w:cs="Times New Roman"/>
                      <w:color w:val="auto"/>
                      <w:sz w:val="21"/>
                      <w:szCs w:val="21"/>
                    </w:rPr>
                  </w:pPr>
                  <w:r>
                    <w:rPr>
                      <w:rFonts w:ascii="Times New Roman" w:cs="Times New Roman" w:hint="eastAsia"/>
                      <w:color w:val="auto"/>
                      <w:sz w:val="21"/>
                      <w:szCs w:val="21"/>
                    </w:rPr>
                    <w:t>/</w:t>
                  </w:r>
                </w:p>
              </w:tc>
              <w:tc>
                <w:tcPr>
                  <w:tcW w:w="463" w:type="pct"/>
                  <w:vAlign w:val="center"/>
                </w:tcPr>
                <w:p w:rsidR="00CD2E91" w:rsidRDefault="00CD2E91" w:rsidP="009863F3">
                  <w:pPr>
                    <w:pStyle w:val="Default"/>
                    <w:jc w:val="center"/>
                    <w:rPr>
                      <w:rFonts w:ascii="Times New Roman" w:cs="Times New Roman"/>
                      <w:color w:val="auto"/>
                      <w:sz w:val="21"/>
                      <w:szCs w:val="21"/>
                    </w:rPr>
                  </w:pPr>
                  <w:r>
                    <w:rPr>
                      <w:rFonts w:ascii="Times New Roman" w:cs="Times New Roman" w:hint="eastAsia"/>
                      <w:color w:val="auto"/>
                      <w:sz w:val="21"/>
                      <w:szCs w:val="21"/>
                    </w:rPr>
                    <w:t>0.0113</w:t>
                  </w:r>
                </w:p>
              </w:tc>
              <w:tc>
                <w:tcPr>
                  <w:tcW w:w="649" w:type="pct"/>
                  <w:vAlign w:val="center"/>
                </w:tcPr>
                <w:p w:rsidR="00CD2E91" w:rsidRPr="00226FAD" w:rsidRDefault="00CD2E91" w:rsidP="009863F3">
                  <w:pPr>
                    <w:pStyle w:val="Default"/>
                    <w:jc w:val="center"/>
                    <w:rPr>
                      <w:rFonts w:ascii="Times New Roman" w:cs="Times New Roman"/>
                      <w:color w:val="auto"/>
                      <w:sz w:val="21"/>
                      <w:szCs w:val="21"/>
                    </w:rPr>
                  </w:pPr>
                  <w:r w:rsidRPr="00CD2E91">
                    <w:rPr>
                      <w:rFonts w:ascii="Times New Roman" w:cs="Times New Roman"/>
                      <w:bCs/>
                      <w:color w:val="auto"/>
                      <w:sz w:val="21"/>
                      <w:szCs w:val="21"/>
                    </w:rPr>
                    <w:t>厂界浓度＜</w:t>
                  </w:r>
                  <w:r w:rsidRPr="00CD2E91">
                    <w:rPr>
                      <w:rFonts w:ascii="Times New Roman" w:cs="Times New Roman"/>
                      <w:bCs/>
                      <w:color w:val="auto"/>
                      <w:sz w:val="21"/>
                      <w:szCs w:val="21"/>
                    </w:rPr>
                    <w:t>1.0mg/m</w:t>
                  </w:r>
                  <w:r w:rsidRPr="00CD2E91">
                    <w:rPr>
                      <w:rFonts w:ascii="Times New Roman" w:cs="Times New Roman"/>
                      <w:bCs/>
                      <w:color w:val="auto"/>
                      <w:sz w:val="21"/>
                      <w:szCs w:val="21"/>
                      <w:vertAlign w:val="superscript"/>
                    </w:rPr>
                    <w:t>3</w:t>
                  </w:r>
                </w:p>
              </w:tc>
            </w:tr>
          </w:tbl>
          <w:p w:rsidR="00663F71" w:rsidRPr="00E86156" w:rsidRDefault="00663F71" w:rsidP="00E86156">
            <w:pPr>
              <w:pStyle w:val="a9"/>
              <w:ind w:rightChars="0" w:right="0" w:firstLine="480"/>
              <w:jc w:val="both"/>
              <w:rPr>
                <w:rFonts w:ascii="Times New Roman" w:hAnsi="Times New Roman" w:cs="Times New Roman"/>
                <w:szCs w:val="24"/>
              </w:rPr>
            </w:pPr>
            <w:r w:rsidRPr="00E86156">
              <w:rPr>
                <w:rFonts w:ascii="Times New Roman" w:hAnsi="Times New Roman" w:cs="Times New Roman"/>
                <w:szCs w:val="24"/>
              </w:rPr>
              <w:t xml:space="preserve">2. </w:t>
            </w:r>
            <w:r w:rsidRPr="00E86156">
              <w:rPr>
                <w:rFonts w:ascii="Times New Roman" w:hAnsi="宋体" w:cs="Times New Roman"/>
                <w:szCs w:val="24"/>
              </w:rPr>
              <w:t>废水</w:t>
            </w:r>
          </w:p>
          <w:p w:rsidR="00E564BC" w:rsidRPr="00462768" w:rsidRDefault="00E564BC" w:rsidP="00E564BC">
            <w:pPr>
              <w:spacing w:line="360" w:lineRule="auto"/>
              <w:ind w:firstLineChars="200" w:firstLine="480"/>
              <w:rPr>
                <w:rFonts w:hAnsi="宋体"/>
                <w:spacing w:val="-2"/>
                <w:kern w:val="0"/>
                <w:sz w:val="24"/>
              </w:rPr>
            </w:pPr>
            <w:r w:rsidRPr="009704A7">
              <w:rPr>
                <w:rFonts w:hAnsi="宋体"/>
                <w:color w:val="000000"/>
                <w:sz w:val="24"/>
              </w:rPr>
              <w:t>混合后切削液用于车、</w:t>
            </w:r>
            <w:r w:rsidRPr="009704A7">
              <w:rPr>
                <w:rFonts w:hAnsi="宋体" w:hint="eastAsia"/>
                <w:color w:val="000000"/>
                <w:sz w:val="24"/>
              </w:rPr>
              <w:t>锯</w:t>
            </w:r>
            <w:r w:rsidRPr="009704A7">
              <w:rPr>
                <w:rFonts w:hAnsi="宋体"/>
                <w:color w:val="000000"/>
                <w:sz w:val="24"/>
              </w:rPr>
              <w:t>床等机械加工工序冷却，循环使用</w:t>
            </w:r>
            <w:r w:rsidRPr="009704A7">
              <w:rPr>
                <w:rFonts w:hAnsi="宋体" w:hint="eastAsia"/>
                <w:color w:val="000000"/>
                <w:sz w:val="24"/>
              </w:rPr>
              <w:t>、定期更换，不外排；冷却水循环使用，不外排；</w:t>
            </w:r>
            <w:r>
              <w:rPr>
                <w:rFonts w:hAnsi="宋体"/>
                <w:sz w:val="24"/>
              </w:rPr>
              <w:t>所以</w:t>
            </w:r>
            <w:r>
              <w:rPr>
                <w:rFonts w:hAnsi="宋体"/>
                <w:spacing w:val="-2"/>
                <w:kern w:val="0"/>
                <w:sz w:val="24"/>
              </w:rPr>
              <w:t>项目废水主要</w:t>
            </w:r>
            <w:r>
              <w:rPr>
                <w:rFonts w:hAnsi="宋体" w:hint="eastAsia"/>
                <w:spacing w:val="-2"/>
                <w:kern w:val="0"/>
                <w:sz w:val="24"/>
              </w:rPr>
              <w:t>为</w:t>
            </w:r>
            <w:r>
              <w:rPr>
                <w:rFonts w:hAnsi="宋体"/>
                <w:spacing w:val="-2"/>
                <w:kern w:val="0"/>
                <w:sz w:val="24"/>
              </w:rPr>
              <w:t>职工生活污水，产生量按用水量的</w:t>
            </w:r>
            <w:r>
              <w:rPr>
                <w:spacing w:val="-2"/>
                <w:kern w:val="0"/>
                <w:sz w:val="24"/>
              </w:rPr>
              <w:t>80%</w:t>
            </w:r>
            <w:r>
              <w:rPr>
                <w:rFonts w:hAnsi="宋体"/>
                <w:spacing w:val="-2"/>
                <w:kern w:val="0"/>
                <w:sz w:val="24"/>
              </w:rPr>
              <w:t>计，约为</w:t>
            </w:r>
            <w:r>
              <w:rPr>
                <w:rFonts w:hint="eastAsia"/>
                <w:spacing w:val="-2"/>
                <w:kern w:val="0"/>
                <w:sz w:val="24"/>
              </w:rPr>
              <w:t>192</w:t>
            </w:r>
            <w:r>
              <w:rPr>
                <w:spacing w:val="-2"/>
                <w:kern w:val="0"/>
                <w:sz w:val="24"/>
              </w:rPr>
              <w:t>m</w:t>
            </w:r>
            <w:r>
              <w:rPr>
                <w:spacing w:val="-2"/>
                <w:kern w:val="0"/>
                <w:sz w:val="24"/>
                <w:vertAlign w:val="superscript"/>
              </w:rPr>
              <w:t>3</w:t>
            </w:r>
            <w:r>
              <w:rPr>
                <w:spacing w:val="-2"/>
                <w:kern w:val="0"/>
                <w:sz w:val="24"/>
              </w:rPr>
              <w:t>/a</w:t>
            </w:r>
            <w:r>
              <w:rPr>
                <w:rFonts w:hAnsi="宋体"/>
                <w:spacing w:val="-2"/>
                <w:kern w:val="0"/>
                <w:sz w:val="24"/>
              </w:rPr>
              <w:t>，经化粪池收集、暂存后，</w:t>
            </w:r>
            <w:r w:rsidRPr="00462768">
              <w:rPr>
                <w:rFonts w:hAnsi="宋体" w:hint="eastAsia"/>
                <w:spacing w:val="-2"/>
                <w:kern w:val="0"/>
                <w:sz w:val="24"/>
              </w:rPr>
              <w:t>由环卫部门定期清运处理</w:t>
            </w:r>
            <w:r w:rsidRPr="00462768">
              <w:rPr>
                <w:rFonts w:hAnsi="宋体"/>
                <w:spacing w:val="-2"/>
                <w:kern w:val="0"/>
                <w:sz w:val="24"/>
              </w:rPr>
              <w:t>。</w:t>
            </w:r>
          </w:p>
          <w:p w:rsidR="00BB6583" w:rsidRPr="00E86156" w:rsidRDefault="00BB6583" w:rsidP="00E86156">
            <w:pPr>
              <w:pStyle w:val="a9"/>
              <w:ind w:rightChars="0" w:right="0" w:firstLine="480"/>
              <w:jc w:val="both"/>
              <w:rPr>
                <w:rFonts w:ascii="Times New Roman" w:hAnsi="Times New Roman" w:cs="Times New Roman"/>
                <w:szCs w:val="24"/>
              </w:rPr>
            </w:pPr>
            <w:r w:rsidRPr="00E86156">
              <w:rPr>
                <w:rFonts w:ascii="Times New Roman" w:hAnsi="Times New Roman" w:cs="Times New Roman"/>
                <w:szCs w:val="24"/>
              </w:rPr>
              <w:t xml:space="preserve">3. </w:t>
            </w:r>
            <w:r w:rsidRPr="00E86156">
              <w:rPr>
                <w:rFonts w:ascii="Times New Roman" w:hAnsi="宋体" w:cs="Times New Roman"/>
                <w:szCs w:val="24"/>
              </w:rPr>
              <w:t>噪声</w:t>
            </w:r>
          </w:p>
          <w:p w:rsidR="00BB6583" w:rsidRPr="00E86156" w:rsidRDefault="00BB6583" w:rsidP="00E86156">
            <w:pPr>
              <w:spacing w:line="360" w:lineRule="auto"/>
              <w:ind w:firstLineChars="200" w:firstLine="480"/>
              <w:rPr>
                <w:sz w:val="24"/>
              </w:rPr>
            </w:pPr>
            <w:r w:rsidRPr="00E86156">
              <w:rPr>
                <w:rFonts w:hAnsi="宋体"/>
                <w:sz w:val="24"/>
              </w:rPr>
              <w:t>拟建项目生产过程主要噪声源</w:t>
            </w:r>
            <w:r w:rsidR="00543B76" w:rsidRPr="00E86156">
              <w:rPr>
                <w:rFonts w:hAnsi="宋体"/>
                <w:sz w:val="24"/>
              </w:rPr>
              <w:t>为</w:t>
            </w:r>
            <w:r w:rsidR="00CD2E91">
              <w:rPr>
                <w:rFonts w:hAnsi="宋体" w:hint="eastAsia"/>
                <w:sz w:val="24"/>
              </w:rPr>
              <w:t>天然气</w:t>
            </w:r>
            <w:r w:rsidR="00E564BC">
              <w:rPr>
                <w:rFonts w:hAnsi="宋体" w:hint="eastAsia"/>
                <w:sz w:val="24"/>
              </w:rPr>
              <w:t>加热炉、轧机、水冷却滚筒</w:t>
            </w:r>
            <w:r w:rsidRPr="00E86156">
              <w:rPr>
                <w:rFonts w:hAnsi="宋体"/>
                <w:sz w:val="24"/>
              </w:rPr>
              <w:t>等设备运行过程中产生的噪声</w:t>
            </w:r>
            <w:r w:rsidR="00D51F73">
              <w:rPr>
                <w:rFonts w:hAnsi="宋体" w:hint="eastAsia"/>
                <w:sz w:val="24"/>
              </w:rPr>
              <w:t>，</w:t>
            </w:r>
            <w:r w:rsidR="00D51F73">
              <w:rPr>
                <w:sz w:val="24"/>
              </w:rPr>
              <w:t>噪声级一般在</w:t>
            </w:r>
            <w:r w:rsidR="00D51F73">
              <w:rPr>
                <w:rFonts w:hint="eastAsia"/>
                <w:sz w:val="24"/>
              </w:rPr>
              <w:t xml:space="preserve">70-90 </w:t>
            </w:r>
            <w:r w:rsidR="00D51F73">
              <w:rPr>
                <w:sz w:val="24"/>
              </w:rPr>
              <w:t>dB(A)</w:t>
            </w:r>
            <w:r w:rsidRPr="00E86156">
              <w:rPr>
                <w:rFonts w:hAnsi="宋体"/>
                <w:sz w:val="24"/>
              </w:rPr>
              <w:t>。</w:t>
            </w:r>
          </w:p>
          <w:p w:rsidR="00663F71" w:rsidRPr="00E86156" w:rsidRDefault="00BB6583" w:rsidP="00E86156">
            <w:pPr>
              <w:pStyle w:val="a9"/>
              <w:ind w:rightChars="0" w:right="0" w:firstLine="480"/>
              <w:jc w:val="both"/>
              <w:rPr>
                <w:rFonts w:ascii="Times New Roman" w:hAnsi="Times New Roman" w:cs="Times New Roman"/>
                <w:szCs w:val="24"/>
              </w:rPr>
            </w:pPr>
            <w:r w:rsidRPr="00E86156">
              <w:rPr>
                <w:rFonts w:ascii="Times New Roman" w:hAnsi="Times New Roman" w:cs="Times New Roman"/>
                <w:szCs w:val="24"/>
              </w:rPr>
              <w:t>4</w:t>
            </w:r>
            <w:r w:rsidR="00663F71" w:rsidRPr="00E86156">
              <w:rPr>
                <w:rFonts w:ascii="Times New Roman" w:hAnsi="Times New Roman" w:cs="Times New Roman"/>
                <w:szCs w:val="24"/>
              </w:rPr>
              <w:t xml:space="preserve">. </w:t>
            </w:r>
            <w:r w:rsidR="00663F71" w:rsidRPr="00E86156">
              <w:rPr>
                <w:rFonts w:ascii="Times New Roman" w:hAnsi="宋体" w:cs="Times New Roman"/>
                <w:szCs w:val="24"/>
              </w:rPr>
              <w:t>固体废物</w:t>
            </w:r>
          </w:p>
          <w:p w:rsidR="00570A69" w:rsidRPr="00E86156" w:rsidRDefault="00692760" w:rsidP="00E86156">
            <w:pPr>
              <w:pStyle w:val="a9"/>
              <w:ind w:rightChars="0" w:right="0" w:firstLine="480"/>
              <w:jc w:val="both"/>
              <w:rPr>
                <w:rFonts w:ascii="Times New Roman" w:hAnsi="Times New Roman" w:cs="Times New Roman"/>
              </w:rPr>
            </w:pPr>
            <w:r w:rsidRPr="00E86156">
              <w:rPr>
                <w:rFonts w:ascii="Times New Roman" w:hAnsi="宋体" w:cs="Times New Roman"/>
              </w:rPr>
              <w:t>本</w:t>
            </w:r>
            <w:r w:rsidR="00570A69" w:rsidRPr="00E86156">
              <w:rPr>
                <w:rFonts w:ascii="Times New Roman" w:hAnsi="宋体" w:cs="Times New Roman"/>
              </w:rPr>
              <w:t>项目固废</w:t>
            </w:r>
            <w:r w:rsidRPr="00E86156">
              <w:rPr>
                <w:rFonts w:ascii="Times New Roman" w:hAnsi="宋体" w:cs="Times New Roman"/>
              </w:rPr>
              <w:t>主要</w:t>
            </w:r>
            <w:r w:rsidR="00570A69" w:rsidRPr="00E86156">
              <w:rPr>
                <w:rFonts w:ascii="Times New Roman" w:hAnsi="宋体" w:cs="Times New Roman"/>
              </w:rPr>
              <w:t>包括</w:t>
            </w:r>
            <w:r w:rsidR="00E564BC">
              <w:rPr>
                <w:rFonts w:ascii="Times New Roman" w:hAnsi="宋体" w:cs="Times New Roman" w:hint="eastAsia"/>
              </w:rPr>
              <w:t>废钢</w:t>
            </w:r>
            <w:r w:rsidR="00FB12E2" w:rsidRPr="00E86156">
              <w:rPr>
                <w:rFonts w:ascii="Times New Roman" w:hAnsi="宋体" w:cs="Times New Roman"/>
              </w:rPr>
              <w:t>、</w:t>
            </w:r>
            <w:r w:rsidR="00C73CD3">
              <w:rPr>
                <w:rFonts w:ascii="Times New Roman" w:hAnsi="宋体" w:cs="Times New Roman" w:hint="eastAsia"/>
              </w:rPr>
              <w:t>废焊材</w:t>
            </w:r>
            <w:r w:rsidRPr="00E86156">
              <w:rPr>
                <w:rFonts w:ascii="Times New Roman" w:hAnsi="宋体" w:cs="Times New Roman"/>
              </w:rPr>
              <w:t>、</w:t>
            </w:r>
            <w:r w:rsidR="00DB114B" w:rsidRPr="00E86156">
              <w:rPr>
                <w:rFonts w:ascii="Times New Roman" w:hAnsi="宋体" w:cs="Times New Roman"/>
              </w:rPr>
              <w:t>废切削液</w:t>
            </w:r>
            <w:r w:rsidR="0039498B">
              <w:rPr>
                <w:rFonts w:ascii="Times New Roman" w:hAnsi="宋体" w:cs="Times New Roman" w:hint="eastAsia"/>
              </w:rPr>
              <w:t>、</w:t>
            </w:r>
            <w:r w:rsidR="00C73CD3">
              <w:rPr>
                <w:rFonts w:ascii="Times New Roman" w:hAnsi="宋体" w:cs="Times New Roman" w:hint="eastAsia"/>
              </w:rPr>
              <w:t>金属屑、</w:t>
            </w:r>
            <w:r w:rsidR="0039498B">
              <w:rPr>
                <w:rFonts w:ascii="Times New Roman" w:hAnsi="宋体" w:cs="Times New Roman"/>
              </w:rPr>
              <w:t>废机油</w:t>
            </w:r>
            <w:r w:rsidR="00DB114B" w:rsidRPr="00E86156">
              <w:rPr>
                <w:rFonts w:ascii="Times New Roman" w:hAnsi="宋体" w:cs="Times New Roman"/>
              </w:rPr>
              <w:t>和</w:t>
            </w:r>
            <w:r w:rsidR="00FB12E2" w:rsidRPr="00E86156">
              <w:rPr>
                <w:rFonts w:ascii="Times New Roman" w:hAnsi="宋体" w:cs="Times New Roman"/>
              </w:rPr>
              <w:t>生活垃圾。</w:t>
            </w:r>
          </w:p>
          <w:p w:rsidR="00570A69" w:rsidRPr="00E86156" w:rsidRDefault="00570A69" w:rsidP="00E86156">
            <w:pPr>
              <w:pStyle w:val="a9"/>
              <w:ind w:rightChars="0" w:right="0" w:firstLine="480"/>
              <w:jc w:val="both"/>
              <w:rPr>
                <w:rFonts w:ascii="Times New Roman" w:hAnsi="Times New Roman" w:cs="Times New Roman"/>
              </w:rPr>
            </w:pPr>
            <w:r w:rsidRPr="00E86156">
              <w:rPr>
                <w:rFonts w:ascii="宋体" w:hAnsi="宋体" w:cs="Times New Roman"/>
              </w:rPr>
              <w:t>①</w:t>
            </w:r>
            <w:r w:rsidR="00E564BC">
              <w:rPr>
                <w:rFonts w:ascii="Times New Roman" w:hAnsi="宋体" w:cs="Times New Roman" w:hint="eastAsia"/>
              </w:rPr>
              <w:t>废钢</w:t>
            </w:r>
            <w:r w:rsidR="00692760" w:rsidRPr="00E86156">
              <w:rPr>
                <w:rFonts w:ascii="Times New Roman" w:hAnsi="宋体" w:cs="Times New Roman"/>
              </w:rPr>
              <w:t>：</w:t>
            </w:r>
            <w:r w:rsidR="00E564BC">
              <w:rPr>
                <w:rFonts w:ascii="Times New Roman" w:hAnsi="宋体" w:cs="Times New Roman"/>
              </w:rPr>
              <w:t>项目在分拣过程中会挑拣出少量废钢</w:t>
            </w:r>
            <w:r w:rsidR="00E564BC">
              <w:rPr>
                <w:rFonts w:ascii="Times New Roman" w:hAnsi="宋体" w:cs="Times New Roman" w:hint="eastAsia"/>
              </w:rPr>
              <w:t>，根据企业提供资料</w:t>
            </w:r>
            <w:r w:rsidRPr="00E86156">
              <w:rPr>
                <w:rFonts w:ascii="Times New Roman" w:hAnsi="宋体" w:cs="Times New Roman"/>
              </w:rPr>
              <w:t>，</w:t>
            </w:r>
            <w:r w:rsidR="00E564BC">
              <w:rPr>
                <w:rFonts w:ascii="Times New Roman" w:hAnsi="宋体" w:cs="Times New Roman"/>
              </w:rPr>
              <w:t>废钢产生量约为原料圆钢的</w:t>
            </w:r>
            <w:r w:rsidR="00E564BC">
              <w:rPr>
                <w:rFonts w:ascii="Times New Roman" w:hAnsi="宋体" w:cs="Times New Roman" w:hint="eastAsia"/>
              </w:rPr>
              <w:t>1.5%</w:t>
            </w:r>
            <w:r w:rsidR="00E564BC">
              <w:rPr>
                <w:rFonts w:ascii="Times New Roman" w:hAnsi="宋体" w:cs="Times New Roman" w:hint="eastAsia"/>
              </w:rPr>
              <w:t>，则废钢产生量约为</w:t>
            </w:r>
            <w:r w:rsidR="00E564BC">
              <w:rPr>
                <w:rFonts w:ascii="Times New Roman" w:hAnsi="宋体" w:cs="Times New Roman" w:hint="eastAsia"/>
              </w:rPr>
              <w:t>450t/a</w:t>
            </w:r>
            <w:r w:rsidR="00E564BC">
              <w:rPr>
                <w:rFonts w:ascii="Times New Roman" w:hAnsi="宋体" w:cs="Times New Roman" w:hint="eastAsia"/>
              </w:rPr>
              <w:t>，集中收集后</w:t>
            </w:r>
            <w:r w:rsidR="00E564BC">
              <w:rPr>
                <w:rFonts w:ascii="Times New Roman" w:hAnsi="宋体" w:cs="Times New Roman"/>
              </w:rPr>
              <w:t>外卖处理</w:t>
            </w:r>
            <w:r w:rsidRPr="00E86156">
              <w:rPr>
                <w:rFonts w:ascii="Times New Roman" w:hAnsi="宋体" w:cs="Times New Roman"/>
              </w:rPr>
              <w:t>；</w:t>
            </w:r>
          </w:p>
          <w:p w:rsidR="00570A69" w:rsidRPr="00E86156" w:rsidRDefault="00570A69" w:rsidP="00E86156">
            <w:pPr>
              <w:pStyle w:val="a9"/>
              <w:ind w:rightChars="0" w:right="0" w:firstLine="480"/>
              <w:jc w:val="both"/>
              <w:rPr>
                <w:rFonts w:ascii="Times New Roman" w:hAnsi="Times New Roman" w:cs="Times New Roman"/>
                <w:color w:val="000000"/>
              </w:rPr>
            </w:pPr>
            <w:r w:rsidRPr="00E86156">
              <w:rPr>
                <w:rFonts w:ascii="宋体" w:hAnsi="宋体" w:cs="Times New Roman"/>
              </w:rPr>
              <w:t>②</w:t>
            </w:r>
            <w:r w:rsidR="00C73CD3">
              <w:rPr>
                <w:rFonts w:ascii="Times New Roman" w:hAnsi="宋体" w:cs="Times New Roman" w:hint="eastAsia"/>
              </w:rPr>
              <w:t>废焊材</w:t>
            </w:r>
            <w:r w:rsidR="00692760" w:rsidRPr="00E86156">
              <w:rPr>
                <w:rFonts w:ascii="Times New Roman" w:hAnsi="宋体" w:cs="Times New Roman"/>
              </w:rPr>
              <w:t>：</w:t>
            </w:r>
            <w:r w:rsidR="00C73CD3">
              <w:rPr>
                <w:rFonts w:ascii="Times New Roman" w:hAnsi="宋体" w:cs="Times New Roman"/>
              </w:rPr>
              <w:t>根据企业提供资料</w:t>
            </w:r>
            <w:r w:rsidR="00C73CD3">
              <w:rPr>
                <w:rFonts w:ascii="Times New Roman" w:hAnsi="宋体" w:cs="Times New Roman" w:hint="eastAsia"/>
              </w:rPr>
              <w:t>，</w:t>
            </w:r>
            <w:r w:rsidR="00D13083">
              <w:rPr>
                <w:rFonts w:ascii="Times New Roman" w:hAnsi="宋体" w:cs="Times New Roman"/>
              </w:rPr>
              <w:t>本项目</w:t>
            </w:r>
            <w:r w:rsidR="0064716E">
              <w:rPr>
                <w:rFonts w:ascii="Times New Roman" w:hAnsi="宋体" w:cs="Times New Roman"/>
              </w:rPr>
              <w:t>维修过程中</w:t>
            </w:r>
            <w:r w:rsidR="00C73CD3">
              <w:rPr>
                <w:rFonts w:ascii="Times New Roman" w:hAnsi="宋体" w:cs="Times New Roman" w:hint="eastAsia"/>
              </w:rPr>
              <w:t>废焊材</w:t>
            </w:r>
            <w:r w:rsidR="00D13083">
              <w:rPr>
                <w:rFonts w:ascii="Times New Roman" w:hAnsi="宋体" w:cs="Times New Roman"/>
              </w:rPr>
              <w:t>产生量</w:t>
            </w:r>
            <w:r w:rsidR="00DB114B" w:rsidRPr="00E86156">
              <w:rPr>
                <w:rFonts w:ascii="Times New Roman" w:hAnsi="宋体" w:cs="Times New Roman"/>
              </w:rPr>
              <w:t>约为</w:t>
            </w:r>
            <w:r w:rsidR="00E564BC">
              <w:rPr>
                <w:rFonts w:ascii="Times New Roman" w:hAnsi="Times New Roman" w:cs="Times New Roman" w:hint="eastAsia"/>
              </w:rPr>
              <w:t>0.1</w:t>
            </w:r>
            <w:r w:rsidR="00DB114B" w:rsidRPr="00E86156">
              <w:rPr>
                <w:rFonts w:ascii="Times New Roman" w:hAnsi="Times New Roman" w:cs="Times New Roman"/>
              </w:rPr>
              <w:t>t/a</w:t>
            </w:r>
            <w:r w:rsidR="00DB114B" w:rsidRPr="00E86156">
              <w:rPr>
                <w:rFonts w:ascii="Times New Roman" w:hAnsi="宋体" w:cs="Times New Roman"/>
              </w:rPr>
              <w:t>，</w:t>
            </w:r>
            <w:r w:rsidR="00E564BC">
              <w:rPr>
                <w:rFonts w:ascii="Times New Roman" w:hAnsi="宋体" w:cs="Times New Roman"/>
              </w:rPr>
              <w:t>集中</w:t>
            </w:r>
            <w:r w:rsidR="00FB12E2" w:rsidRPr="00E86156">
              <w:rPr>
                <w:rFonts w:ascii="Times New Roman" w:hAnsi="宋体" w:cs="Times New Roman"/>
              </w:rPr>
              <w:t>收集后外</w:t>
            </w:r>
            <w:r w:rsidR="00D13083">
              <w:rPr>
                <w:rFonts w:ascii="Times New Roman" w:hAnsi="宋体" w:cs="Times New Roman" w:hint="eastAsia"/>
              </w:rPr>
              <w:t>售</w:t>
            </w:r>
            <w:r w:rsidRPr="00E86156">
              <w:rPr>
                <w:rFonts w:ascii="Times New Roman" w:hAnsi="宋体" w:cs="Times New Roman"/>
              </w:rPr>
              <w:t>处理</w:t>
            </w:r>
            <w:r w:rsidR="00FB12E2" w:rsidRPr="00E86156">
              <w:rPr>
                <w:rFonts w:ascii="Times New Roman" w:hAnsi="宋体" w:cs="Times New Roman"/>
                <w:color w:val="000000"/>
              </w:rPr>
              <w:t>；</w:t>
            </w:r>
          </w:p>
          <w:p w:rsidR="00BB6583" w:rsidRDefault="00D13083" w:rsidP="00E84B9C">
            <w:pPr>
              <w:pStyle w:val="a9"/>
              <w:ind w:rightChars="0" w:right="0" w:firstLine="480"/>
              <w:jc w:val="both"/>
              <w:rPr>
                <w:rFonts w:ascii="Times New Roman" w:hAnsi="宋体" w:cs="Times New Roman"/>
              </w:rPr>
            </w:pPr>
            <w:r>
              <w:rPr>
                <w:rFonts w:ascii="Times New Roman" w:hAnsi="宋体" w:cs="Times New Roman" w:hint="eastAsia"/>
              </w:rPr>
              <w:t>③</w:t>
            </w:r>
            <w:r w:rsidR="00DB114B" w:rsidRPr="00E86156">
              <w:rPr>
                <w:rFonts w:ascii="Times New Roman" w:hAnsi="宋体" w:cs="Times New Roman"/>
              </w:rPr>
              <w:t>废切削液：</w:t>
            </w:r>
            <w:r w:rsidR="00BB6583" w:rsidRPr="00E86156">
              <w:rPr>
                <w:rFonts w:ascii="Times New Roman" w:hAnsi="宋体" w:cs="Times New Roman"/>
              </w:rPr>
              <w:t>根据企业提供资料，</w:t>
            </w:r>
            <w:r w:rsidR="00342AEA">
              <w:rPr>
                <w:rFonts w:ascii="Times New Roman" w:hAnsi="宋体" w:cs="Times New Roman"/>
              </w:rPr>
              <w:t>随着生产进行损耗</w:t>
            </w:r>
            <w:r w:rsidR="00342AEA">
              <w:rPr>
                <w:rFonts w:ascii="Times New Roman" w:hAnsi="宋体" w:cs="Times New Roman" w:hint="eastAsia"/>
              </w:rPr>
              <w:t>，</w:t>
            </w:r>
            <w:r w:rsidR="00342AEA">
              <w:rPr>
                <w:rFonts w:ascii="Times New Roman" w:hAnsi="宋体" w:cs="Times New Roman"/>
              </w:rPr>
              <w:t>考虑到切削液的使用寿命</w:t>
            </w:r>
            <w:r w:rsidR="00342AEA">
              <w:rPr>
                <w:rFonts w:ascii="Times New Roman" w:hAnsi="宋体" w:cs="Times New Roman" w:hint="eastAsia"/>
              </w:rPr>
              <w:t>，</w:t>
            </w:r>
            <w:r w:rsidR="00342AEA">
              <w:rPr>
                <w:rFonts w:ascii="Times New Roman" w:hAnsi="宋体" w:cs="Times New Roman"/>
              </w:rPr>
              <w:t>此次评级按照每季度更换</w:t>
            </w:r>
            <w:r w:rsidR="00342AEA">
              <w:rPr>
                <w:rFonts w:ascii="Times New Roman" w:hAnsi="宋体" w:cs="Times New Roman" w:hint="eastAsia"/>
              </w:rPr>
              <w:t>、</w:t>
            </w:r>
            <w:r w:rsidR="00342AEA">
              <w:rPr>
                <w:rFonts w:ascii="Times New Roman" w:hAnsi="宋体" w:cs="Times New Roman"/>
              </w:rPr>
              <w:t>补充</w:t>
            </w:r>
            <w:r w:rsidR="00BB6583" w:rsidRPr="00E86156">
              <w:rPr>
                <w:rFonts w:ascii="Times New Roman" w:hAnsi="宋体" w:cs="Times New Roman"/>
              </w:rPr>
              <w:t>一次，</w:t>
            </w:r>
            <w:r w:rsidR="00342AEA">
              <w:rPr>
                <w:rFonts w:ascii="Times New Roman" w:hAnsi="宋体" w:cs="Times New Roman"/>
              </w:rPr>
              <w:t>其</w:t>
            </w:r>
            <w:r w:rsidR="00342AEA" w:rsidRPr="00E86156">
              <w:rPr>
                <w:rFonts w:ascii="Times New Roman" w:hAnsi="宋体" w:cs="Times New Roman"/>
              </w:rPr>
              <w:t>废切削液产生量为</w:t>
            </w:r>
            <w:r w:rsidR="0064716E">
              <w:rPr>
                <w:rFonts w:ascii="Times New Roman" w:hAnsi="Times New Roman" w:cs="Times New Roman" w:hint="eastAsia"/>
              </w:rPr>
              <w:t>0.1</w:t>
            </w:r>
            <w:r w:rsidR="00342AEA" w:rsidRPr="00E86156">
              <w:rPr>
                <w:rFonts w:ascii="Times New Roman" w:hAnsi="Times New Roman" w:cs="Times New Roman"/>
              </w:rPr>
              <w:t>t/a</w:t>
            </w:r>
            <w:r w:rsidR="00342AEA" w:rsidRPr="00E86156">
              <w:rPr>
                <w:rFonts w:ascii="Times New Roman" w:hAnsi="宋体" w:cs="Times New Roman"/>
              </w:rPr>
              <w:t>，</w:t>
            </w:r>
            <w:r w:rsidR="00547E47" w:rsidRPr="00A16187">
              <w:rPr>
                <w:rFonts w:ascii="Times New Roman" w:hAnsi="宋体" w:cs="Times New Roman"/>
              </w:rPr>
              <w:t>根据《国家危险废物名录》（</w:t>
            </w:r>
            <w:r w:rsidR="00547E47" w:rsidRPr="00A16187">
              <w:rPr>
                <w:rFonts w:ascii="Times New Roman" w:cs="Times New Roman"/>
              </w:rPr>
              <w:t>2016</w:t>
            </w:r>
            <w:r w:rsidR="00547E47" w:rsidRPr="00A16187">
              <w:rPr>
                <w:rFonts w:ascii="Times New Roman" w:hAnsi="宋体" w:cs="Times New Roman"/>
              </w:rPr>
              <w:t>版），</w:t>
            </w:r>
            <w:r w:rsidR="00547E47">
              <w:rPr>
                <w:rFonts w:ascii="Times New Roman" w:hAnsi="宋体" w:cs="Times New Roman" w:hint="eastAsia"/>
              </w:rPr>
              <w:t>废切削液</w:t>
            </w:r>
            <w:r w:rsidR="00547E47" w:rsidRPr="00A16187">
              <w:rPr>
                <w:rFonts w:ascii="Times New Roman" w:hAnsi="宋体" w:cs="Times New Roman"/>
              </w:rPr>
              <w:t>属</w:t>
            </w:r>
            <w:r w:rsidR="00547E47">
              <w:rPr>
                <w:rFonts w:ascii="Times New Roman" w:hAnsi="宋体" w:cs="Times New Roman" w:hint="eastAsia"/>
              </w:rPr>
              <w:t>于</w:t>
            </w:r>
            <w:r w:rsidR="00547E47" w:rsidRPr="00A16187">
              <w:rPr>
                <w:rFonts w:ascii="Times New Roman" w:hAnsi="宋体" w:cs="Times New Roman"/>
              </w:rPr>
              <w:t>危险废物（</w:t>
            </w:r>
            <w:r w:rsidR="00547E47" w:rsidRPr="00A16187">
              <w:rPr>
                <w:rFonts w:ascii="Times New Roman" w:cs="Times New Roman"/>
              </w:rPr>
              <w:t>HW</w:t>
            </w:r>
            <w:r w:rsidR="00547E47">
              <w:rPr>
                <w:rFonts w:ascii="Times New Roman" w:cs="Times New Roman" w:hint="eastAsia"/>
              </w:rPr>
              <w:t>09</w:t>
            </w:r>
            <w:r w:rsidR="00547E47" w:rsidRPr="00A16187">
              <w:rPr>
                <w:rFonts w:ascii="Times New Roman" w:hAnsi="宋体" w:cs="Times New Roman"/>
              </w:rPr>
              <w:t>；</w:t>
            </w:r>
            <w:r w:rsidR="00547E47" w:rsidRPr="00A16187">
              <w:rPr>
                <w:rFonts w:ascii="Times New Roman" w:cs="Times New Roman"/>
              </w:rPr>
              <w:t>900-</w:t>
            </w:r>
            <w:r w:rsidR="00547E47">
              <w:rPr>
                <w:rFonts w:ascii="Times New Roman" w:cs="Times New Roman" w:hint="eastAsia"/>
              </w:rPr>
              <w:t>006</w:t>
            </w:r>
            <w:r w:rsidR="00547E47" w:rsidRPr="00A16187">
              <w:rPr>
                <w:rFonts w:ascii="Times New Roman" w:cs="Times New Roman"/>
              </w:rPr>
              <w:t>-0</w:t>
            </w:r>
            <w:r w:rsidR="00547E47">
              <w:rPr>
                <w:rFonts w:ascii="Times New Roman" w:cs="Times New Roman" w:hint="eastAsia"/>
              </w:rPr>
              <w:t>9</w:t>
            </w:r>
            <w:r w:rsidR="00547E47" w:rsidRPr="00A16187">
              <w:rPr>
                <w:rFonts w:ascii="Times New Roman" w:hAnsi="宋体" w:cs="Times New Roman"/>
              </w:rPr>
              <w:t>）</w:t>
            </w:r>
            <w:r w:rsidR="00547E47">
              <w:rPr>
                <w:rFonts w:ascii="Times New Roman" w:hAnsi="宋体" w:cs="Times New Roman" w:hint="eastAsia"/>
              </w:rPr>
              <w:t>，</w:t>
            </w:r>
            <w:r w:rsidR="00BB6583" w:rsidRPr="00E86156">
              <w:rPr>
                <w:rFonts w:ascii="Times New Roman" w:hAnsi="宋体" w:cs="Times New Roman"/>
              </w:rPr>
              <w:t>委托有资质单位安全处</w:t>
            </w:r>
            <w:r w:rsidR="00547E47">
              <w:rPr>
                <w:rFonts w:ascii="Times New Roman" w:hAnsi="宋体" w:cs="Times New Roman" w:hint="eastAsia"/>
              </w:rPr>
              <w:t>理</w:t>
            </w:r>
            <w:r w:rsidR="00BB6583" w:rsidRPr="00E86156">
              <w:rPr>
                <w:rFonts w:ascii="Times New Roman" w:hAnsi="宋体" w:cs="Times New Roman"/>
              </w:rPr>
              <w:t>。</w:t>
            </w:r>
          </w:p>
          <w:p w:rsidR="00C73CD3" w:rsidRPr="00C73CD3" w:rsidRDefault="00C73CD3" w:rsidP="00C73CD3">
            <w:pPr>
              <w:pStyle w:val="a9"/>
              <w:ind w:rightChars="0" w:right="0" w:firstLine="480"/>
              <w:jc w:val="both"/>
              <w:rPr>
                <w:rFonts w:ascii="Times New Roman" w:hAnsi="宋体" w:cs="Times New Roman"/>
              </w:rPr>
            </w:pPr>
            <w:r>
              <w:rPr>
                <w:rFonts w:ascii="宋体" w:hAnsi="宋体" w:cs="Times New Roman" w:hint="eastAsia"/>
              </w:rPr>
              <w:t>④</w:t>
            </w:r>
            <w:r>
              <w:rPr>
                <w:rFonts w:ascii="Times New Roman" w:hAnsi="宋体" w:cs="Times New Roman" w:hint="eastAsia"/>
              </w:rPr>
              <w:t>金属屑</w:t>
            </w:r>
            <w:r w:rsidRPr="00E86156">
              <w:rPr>
                <w:rFonts w:ascii="Times New Roman" w:hAnsi="宋体" w:cs="Times New Roman"/>
              </w:rPr>
              <w:t>：项目在</w:t>
            </w:r>
            <w:r w:rsidR="0064716E">
              <w:rPr>
                <w:rFonts w:ascii="Times New Roman" w:hAnsi="宋体" w:cs="Times New Roman" w:hint="eastAsia"/>
              </w:rPr>
              <w:t>机械维修</w:t>
            </w:r>
            <w:r w:rsidRPr="00E86156">
              <w:rPr>
                <w:rFonts w:ascii="Times New Roman" w:hAnsi="宋体" w:cs="Times New Roman"/>
              </w:rPr>
              <w:t>过程中，</w:t>
            </w:r>
            <w:r w:rsidR="0064716E">
              <w:rPr>
                <w:rFonts w:ascii="Times New Roman" w:hAnsi="宋体" w:cs="Times New Roman" w:hint="eastAsia"/>
              </w:rPr>
              <w:t>设备</w:t>
            </w:r>
            <w:r>
              <w:rPr>
                <w:rFonts w:ascii="Times New Roman" w:hAnsi="宋体" w:cs="Times New Roman"/>
              </w:rPr>
              <w:t>在</w:t>
            </w:r>
            <w:r w:rsidR="0064716E">
              <w:rPr>
                <w:rFonts w:ascii="Times New Roman" w:hAnsi="宋体" w:cs="Times New Roman"/>
              </w:rPr>
              <w:t>机加工</w:t>
            </w:r>
            <w:r w:rsidR="0064716E">
              <w:rPr>
                <w:rFonts w:ascii="Times New Roman" w:hAnsi="宋体" w:cs="Times New Roman" w:hint="eastAsia"/>
              </w:rPr>
              <w:t>、</w:t>
            </w:r>
            <w:r>
              <w:rPr>
                <w:rFonts w:ascii="Times New Roman" w:hAnsi="宋体" w:cs="Times New Roman"/>
              </w:rPr>
              <w:t>下料</w:t>
            </w:r>
            <w:r>
              <w:rPr>
                <w:rFonts w:ascii="Times New Roman" w:hAnsi="宋体" w:cs="Times New Roman" w:hint="eastAsia"/>
              </w:rPr>
              <w:t>、</w:t>
            </w:r>
            <w:r>
              <w:rPr>
                <w:rFonts w:ascii="Times New Roman" w:hAnsi="宋体" w:cs="Times New Roman"/>
              </w:rPr>
              <w:t>焊接</w:t>
            </w:r>
            <w:r w:rsidRPr="00E86156">
              <w:rPr>
                <w:rFonts w:ascii="Times New Roman" w:hAnsi="宋体" w:cs="Times New Roman"/>
              </w:rPr>
              <w:t>工序</w:t>
            </w:r>
            <w:r>
              <w:rPr>
                <w:rFonts w:ascii="Times New Roman" w:hAnsi="宋体" w:cs="Times New Roman"/>
              </w:rPr>
              <w:t>中</w:t>
            </w:r>
            <w:r>
              <w:rPr>
                <w:rFonts w:ascii="Times New Roman" w:hAnsi="宋体" w:cs="Times New Roman" w:hint="eastAsia"/>
              </w:rPr>
              <w:t>都</w:t>
            </w:r>
            <w:r w:rsidRPr="00E86156">
              <w:rPr>
                <w:rFonts w:ascii="Times New Roman" w:hAnsi="宋体" w:cs="Times New Roman"/>
              </w:rPr>
              <w:t>会有</w:t>
            </w:r>
            <w:r>
              <w:rPr>
                <w:rFonts w:ascii="Times New Roman" w:hAnsi="Times New Roman" w:cs="Times New Roman" w:hint="eastAsia"/>
              </w:rPr>
              <w:t>5</w:t>
            </w:r>
            <w:r w:rsidRPr="00E86156">
              <w:rPr>
                <w:rFonts w:ascii="Times New Roman" w:hAnsi="宋体" w:cs="Times New Roman"/>
              </w:rPr>
              <w:t>％～</w:t>
            </w:r>
            <w:r>
              <w:rPr>
                <w:rFonts w:ascii="Times New Roman" w:hAnsi="Times New Roman" w:cs="Times New Roman" w:hint="eastAsia"/>
              </w:rPr>
              <w:t>10</w:t>
            </w:r>
            <w:r w:rsidRPr="00E86156">
              <w:rPr>
                <w:rFonts w:ascii="Times New Roman" w:hAnsi="宋体" w:cs="Times New Roman"/>
              </w:rPr>
              <w:t>％的损耗，本项目取</w:t>
            </w:r>
            <w:r w:rsidRPr="00E86156">
              <w:rPr>
                <w:rFonts w:ascii="Times New Roman" w:hAnsi="Times New Roman" w:cs="Times New Roman"/>
              </w:rPr>
              <w:t>5%</w:t>
            </w:r>
            <w:r w:rsidRPr="00E86156">
              <w:rPr>
                <w:rFonts w:ascii="Times New Roman" w:hAnsi="宋体" w:cs="Times New Roman"/>
              </w:rPr>
              <w:t>，</w:t>
            </w:r>
            <w:r>
              <w:rPr>
                <w:rFonts w:ascii="Times New Roman" w:hAnsi="宋体" w:cs="Times New Roman" w:hint="eastAsia"/>
              </w:rPr>
              <w:t>则</w:t>
            </w:r>
            <w:r>
              <w:rPr>
                <w:rFonts w:ascii="Times New Roman" w:hAnsi="宋体" w:cs="Times New Roman"/>
              </w:rPr>
              <w:t>本项目</w:t>
            </w:r>
            <w:r w:rsidRPr="00E86156">
              <w:rPr>
                <w:rFonts w:ascii="Times New Roman" w:hAnsi="宋体" w:cs="Times New Roman"/>
              </w:rPr>
              <w:t>金属屑</w:t>
            </w:r>
            <w:r>
              <w:rPr>
                <w:rFonts w:ascii="Times New Roman" w:hAnsi="宋体" w:cs="Times New Roman"/>
              </w:rPr>
              <w:t>产生量</w:t>
            </w:r>
            <w:r w:rsidRPr="00E86156">
              <w:rPr>
                <w:rFonts w:ascii="Times New Roman" w:hAnsi="宋体" w:cs="Times New Roman"/>
              </w:rPr>
              <w:t>约为</w:t>
            </w:r>
            <w:r w:rsidR="0064716E">
              <w:rPr>
                <w:rFonts w:ascii="Times New Roman" w:hAnsi="Times New Roman" w:cs="Times New Roman" w:hint="eastAsia"/>
              </w:rPr>
              <w:t>0.5</w:t>
            </w:r>
            <w:r w:rsidRPr="00E86156">
              <w:rPr>
                <w:rFonts w:ascii="Times New Roman" w:hAnsi="Times New Roman" w:cs="Times New Roman"/>
              </w:rPr>
              <w:t>t/a</w:t>
            </w:r>
            <w:r w:rsidRPr="00E86156">
              <w:rPr>
                <w:rFonts w:ascii="Times New Roman" w:hAnsi="宋体" w:cs="Times New Roman"/>
              </w:rPr>
              <w:t>，</w:t>
            </w:r>
            <w:r>
              <w:rPr>
                <w:rFonts w:ascii="Times New Roman" w:hAnsi="宋体" w:cs="Times New Roman"/>
              </w:rPr>
              <w:t>由于本项目设备大多使用切削液</w:t>
            </w:r>
            <w:r>
              <w:rPr>
                <w:rFonts w:ascii="Times New Roman" w:hAnsi="宋体" w:cs="Times New Roman" w:hint="eastAsia"/>
              </w:rPr>
              <w:t>，</w:t>
            </w:r>
            <w:r>
              <w:rPr>
                <w:rFonts w:ascii="Times New Roman" w:hAnsi="宋体" w:cs="Times New Roman"/>
              </w:rPr>
              <w:t>金属屑也会沾染废切削液</w:t>
            </w:r>
            <w:r>
              <w:rPr>
                <w:rFonts w:ascii="Times New Roman" w:hAnsi="宋体" w:cs="Times New Roman" w:hint="eastAsia"/>
              </w:rPr>
              <w:t>，所以本次评价金属屑按危废处理，</w:t>
            </w:r>
            <w:r w:rsidRPr="00A16187">
              <w:rPr>
                <w:rFonts w:ascii="Times New Roman" w:hAnsi="宋体" w:cs="Times New Roman"/>
              </w:rPr>
              <w:t>根据《国家危险废物名录》（</w:t>
            </w:r>
            <w:r w:rsidRPr="00A16187">
              <w:rPr>
                <w:rFonts w:ascii="Times New Roman" w:cs="Times New Roman"/>
              </w:rPr>
              <w:t>2016</w:t>
            </w:r>
            <w:r w:rsidRPr="00A16187">
              <w:rPr>
                <w:rFonts w:ascii="Times New Roman" w:hAnsi="宋体" w:cs="Times New Roman"/>
              </w:rPr>
              <w:t>版），</w:t>
            </w:r>
            <w:r>
              <w:rPr>
                <w:rFonts w:ascii="Times New Roman" w:hAnsi="宋体" w:cs="Times New Roman" w:hint="eastAsia"/>
              </w:rPr>
              <w:t>废切削液</w:t>
            </w:r>
            <w:r w:rsidRPr="00A16187">
              <w:rPr>
                <w:rFonts w:ascii="Times New Roman" w:hAnsi="宋体" w:cs="Times New Roman"/>
              </w:rPr>
              <w:t>属</w:t>
            </w:r>
            <w:r>
              <w:rPr>
                <w:rFonts w:ascii="Times New Roman" w:hAnsi="宋体" w:cs="Times New Roman" w:hint="eastAsia"/>
              </w:rPr>
              <w:t>于</w:t>
            </w:r>
            <w:r w:rsidRPr="00A16187">
              <w:rPr>
                <w:rFonts w:ascii="Times New Roman" w:hAnsi="宋体" w:cs="Times New Roman"/>
              </w:rPr>
              <w:t>危险废物（</w:t>
            </w:r>
            <w:r w:rsidRPr="00A16187">
              <w:rPr>
                <w:rFonts w:ascii="Times New Roman" w:cs="Times New Roman"/>
              </w:rPr>
              <w:t>HW</w:t>
            </w:r>
            <w:r>
              <w:rPr>
                <w:rFonts w:ascii="Times New Roman" w:cs="Times New Roman" w:hint="eastAsia"/>
              </w:rPr>
              <w:t>09</w:t>
            </w:r>
            <w:r w:rsidRPr="00A16187">
              <w:rPr>
                <w:rFonts w:ascii="Times New Roman" w:hAnsi="宋体" w:cs="Times New Roman"/>
              </w:rPr>
              <w:t>；</w:t>
            </w:r>
            <w:r w:rsidRPr="00A16187">
              <w:rPr>
                <w:rFonts w:ascii="Times New Roman" w:cs="Times New Roman"/>
              </w:rPr>
              <w:t>900-</w:t>
            </w:r>
            <w:r>
              <w:rPr>
                <w:rFonts w:ascii="Times New Roman" w:cs="Times New Roman" w:hint="eastAsia"/>
              </w:rPr>
              <w:t>006</w:t>
            </w:r>
            <w:r w:rsidRPr="00A16187">
              <w:rPr>
                <w:rFonts w:ascii="Times New Roman" w:cs="Times New Roman"/>
              </w:rPr>
              <w:t>-0</w:t>
            </w:r>
            <w:r>
              <w:rPr>
                <w:rFonts w:ascii="Times New Roman" w:cs="Times New Roman" w:hint="eastAsia"/>
              </w:rPr>
              <w:t>9</w:t>
            </w:r>
            <w:r w:rsidRPr="00A16187">
              <w:rPr>
                <w:rFonts w:ascii="Times New Roman" w:hAnsi="宋体" w:cs="Times New Roman"/>
              </w:rPr>
              <w:t>）</w:t>
            </w:r>
            <w:r>
              <w:rPr>
                <w:rFonts w:ascii="Times New Roman" w:hAnsi="宋体" w:cs="Times New Roman" w:hint="eastAsia"/>
              </w:rPr>
              <w:t>，</w:t>
            </w:r>
            <w:r w:rsidRPr="00E86156">
              <w:rPr>
                <w:rFonts w:ascii="Times New Roman" w:hAnsi="宋体" w:cs="Times New Roman"/>
              </w:rPr>
              <w:t>委托有资质单位安全处</w:t>
            </w:r>
            <w:r>
              <w:rPr>
                <w:rFonts w:ascii="Times New Roman" w:hAnsi="宋体" w:cs="Times New Roman" w:hint="eastAsia"/>
              </w:rPr>
              <w:t>理</w:t>
            </w:r>
            <w:r w:rsidRPr="00E86156">
              <w:rPr>
                <w:rFonts w:ascii="Times New Roman" w:hAnsi="宋体" w:cs="Times New Roman"/>
              </w:rPr>
              <w:t>。</w:t>
            </w:r>
          </w:p>
          <w:p w:rsidR="00342AEA" w:rsidRPr="00C73CD3" w:rsidRDefault="00C73CD3" w:rsidP="00C73CD3">
            <w:pPr>
              <w:pStyle w:val="Default"/>
              <w:adjustRightInd/>
              <w:spacing w:line="360" w:lineRule="auto"/>
              <w:ind w:firstLineChars="200" w:firstLine="480"/>
              <w:jc w:val="both"/>
              <w:rPr>
                <w:rFonts w:ascii="Times New Roman" w:hAnsi="宋体" w:cs="Times New Roman"/>
              </w:rPr>
            </w:pPr>
            <w:r>
              <w:rPr>
                <w:rFonts w:ascii="Times New Roman" w:hAnsi="宋体" w:cs="Times New Roman" w:hint="eastAsia"/>
                <w:color w:val="auto"/>
              </w:rPr>
              <w:t>⑤</w:t>
            </w:r>
            <w:r w:rsidR="00547E47">
              <w:rPr>
                <w:rFonts w:ascii="Times New Roman" w:hAnsi="宋体" w:cs="Times New Roman" w:hint="eastAsia"/>
                <w:color w:val="auto"/>
              </w:rPr>
              <w:t>废机油：</w:t>
            </w:r>
            <w:r w:rsidR="00E84B9C" w:rsidRPr="00A16187">
              <w:rPr>
                <w:rFonts w:ascii="Times New Roman" w:hAnsi="宋体" w:cs="Times New Roman"/>
                <w:color w:val="auto"/>
              </w:rPr>
              <w:t>根据企业提供资料，废机油产生量为</w:t>
            </w:r>
            <w:r w:rsidR="0064716E">
              <w:rPr>
                <w:rFonts w:ascii="Times New Roman" w:cs="Times New Roman" w:hint="eastAsia"/>
                <w:color w:val="auto"/>
              </w:rPr>
              <w:t>0.05</w:t>
            </w:r>
            <w:r w:rsidR="00E84B9C" w:rsidRPr="00A16187">
              <w:rPr>
                <w:rFonts w:ascii="Times New Roman" w:cs="Times New Roman"/>
                <w:color w:val="auto"/>
              </w:rPr>
              <w:t>t/a</w:t>
            </w:r>
            <w:r w:rsidR="00E84B9C" w:rsidRPr="00A16187">
              <w:rPr>
                <w:rFonts w:ascii="Times New Roman" w:hAnsi="宋体" w:cs="Times New Roman"/>
                <w:color w:val="auto"/>
              </w:rPr>
              <w:t>，</w:t>
            </w:r>
            <w:r w:rsidR="00E84B9C">
              <w:rPr>
                <w:rFonts w:ascii="Times New Roman" w:hAnsi="宋体" w:cs="Times New Roman" w:hint="eastAsia"/>
                <w:color w:val="auto"/>
              </w:rPr>
              <w:t>一年更换一次</w:t>
            </w:r>
            <w:r w:rsidR="00E84B9C" w:rsidRPr="00A16187">
              <w:rPr>
                <w:rFonts w:ascii="Times New Roman" w:hAnsi="宋体" w:cs="Times New Roman"/>
                <w:color w:val="auto"/>
              </w:rPr>
              <w:t>，</w:t>
            </w:r>
            <w:r w:rsidR="00E84B9C" w:rsidRPr="00A16187">
              <w:rPr>
                <w:rFonts w:ascii="Times New Roman" w:hAnsi="宋体" w:cs="Times New Roman"/>
              </w:rPr>
              <w:t>根据《国家危险废物名录》（</w:t>
            </w:r>
            <w:r w:rsidR="00E84B9C" w:rsidRPr="00A16187">
              <w:rPr>
                <w:rFonts w:ascii="Times New Roman" w:cs="Times New Roman"/>
              </w:rPr>
              <w:t>2016</w:t>
            </w:r>
            <w:r w:rsidR="00E84B9C" w:rsidRPr="00A16187">
              <w:rPr>
                <w:rFonts w:ascii="Times New Roman" w:hAnsi="宋体" w:cs="Times New Roman"/>
              </w:rPr>
              <w:t>版），废机油属</w:t>
            </w:r>
            <w:r w:rsidR="00E675FD">
              <w:rPr>
                <w:rFonts w:ascii="Times New Roman" w:hAnsi="宋体" w:cs="Times New Roman" w:hint="eastAsia"/>
              </w:rPr>
              <w:t>于</w:t>
            </w:r>
            <w:r w:rsidR="00E84B9C" w:rsidRPr="00A16187">
              <w:rPr>
                <w:rFonts w:ascii="Times New Roman" w:hAnsi="宋体" w:cs="Times New Roman"/>
              </w:rPr>
              <w:t>危险废物（</w:t>
            </w:r>
            <w:r w:rsidR="00E84B9C" w:rsidRPr="00A16187">
              <w:rPr>
                <w:rFonts w:ascii="Times New Roman" w:cs="Times New Roman"/>
              </w:rPr>
              <w:t>HW08</w:t>
            </w:r>
            <w:r w:rsidR="00E84B9C" w:rsidRPr="00A16187">
              <w:rPr>
                <w:rFonts w:ascii="Times New Roman" w:hAnsi="宋体" w:cs="Times New Roman"/>
              </w:rPr>
              <w:t>；</w:t>
            </w:r>
            <w:r w:rsidR="00E84B9C" w:rsidRPr="00A16187">
              <w:rPr>
                <w:rFonts w:ascii="Times New Roman" w:cs="Times New Roman"/>
              </w:rPr>
              <w:t>900-217-08</w:t>
            </w:r>
            <w:r w:rsidR="00E84B9C" w:rsidRPr="00A16187">
              <w:rPr>
                <w:rFonts w:ascii="Times New Roman" w:hAnsi="宋体" w:cs="Times New Roman"/>
              </w:rPr>
              <w:t>）</w:t>
            </w:r>
            <w:r w:rsidR="00E84B9C">
              <w:rPr>
                <w:rFonts w:ascii="Times New Roman" w:hAnsi="宋体" w:cs="Times New Roman" w:hint="eastAsia"/>
              </w:rPr>
              <w:t>，</w:t>
            </w:r>
            <w:r w:rsidR="00E84B9C">
              <w:rPr>
                <w:rFonts w:ascii="Times New Roman" w:hAnsi="宋体" w:cs="Times New Roman"/>
              </w:rPr>
              <w:t>委托有资质单位安全处理</w:t>
            </w:r>
            <w:r w:rsidR="00E84B9C">
              <w:rPr>
                <w:rFonts w:ascii="Times New Roman" w:hAnsi="宋体" w:cs="Times New Roman" w:hint="eastAsia"/>
              </w:rPr>
              <w:t>。</w:t>
            </w:r>
          </w:p>
          <w:p w:rsidR="00C73CD3" w:rsidRPr="0064716E" w:rsidRDefault="00C73CD3" w:rsidP="0064716E">
            <w:pPr>
              <w:pStyle w:val="a9"/>
              <w:ind w:rightChars="0" w:right="0" w:firstLine="480"/>
              <w:jc w:val="both"/>
              <w:rPr>
                <w:rFonts w:ascii="Times New Roman" w:hAnsi="宋体" w:cs="Times New Roman"/>
              </w:rPr>
            </w:pPr>
            <w:r>
              <w:rPr>
                <w:rFonts w:ascii="Times New Roman" w:hAnsi="宋体" w:cs="Times New Roman" w:hint="eastAsia"/>
              </w:rPr>
              <w:t>⑥</w:t>
            </w:r>
            <w:r w:rsidR="00DB114B" w:rsidRPr="00E86156">
              <w:rPr>
                <w:rFonts w:ascii="Times New Roman" w:hAnsi="宋体" w:cs="Times New Roman"/>
              </w:rPr>
              <w:t>生活垃圾：</w:t>
            </w:r>
            <w:r w:rsidR="00FB12E2" w:rsidRPr="00E86156">
              <w:rPr>
                <w:rFonts w:ascii="Times New Roman" w:hAnsi="宋体" w:cs="Times New Roman"/>
              </w:rPr>
              <w:t>生活垃圾</w:t>
            </w:r>
            <w:r w:rsidR="00570A69" w:rsidRPr="00E86156">
              <w:rPr>
                <w:rFonts w:ascii="Times New Roman" w:hAnsi="宋体" w:cs="Times New Roman"/>
              </w:rPr>
              <w:t>根据《环境保护实用数据手册》的相关数据，垃圾产生量按</w:t>
            </w:r>
            <w:r w:rsidR="00570A69" w:rsidRPr="00E86156">
              <w:rPr>
                <w:rFonts w:ascii="Times New Roman" w:hAnsi="Times New Roman" w:cs="Times New Roman"/>
              </w:rPr>
              <w:t>0.5 kg/(</w:t>
            </w:r>
            <w:r w:rsidR="00570A69" w:rsidRPr="00E86156">
              <w:rPr>
                <w:rFonts w:ascii="Times New Roman" w:hAnsi="宋体" w:cs="Times New Roman"/>
              </w:rPr>
              <w:t>人</w:t>
            </w:r>
            <w:r w:rsidR="00570A69" w:rsidRPr="00E86156">
              <w:rPr>
                <w:rFonts w:ascii="Times New Roman" w:hAnsi="Times New Roman" w:cs="Times New Roman"/>
              </w:rPr>
              <w:t>·d)</w:t>
            </w:r>
            <w:r w:rsidR="00570A69" w:rsidRPr="00E86156">
              <w:rPr>
                <w:rFonts w:ascii="Times New Roman" w:hAnsi="宋体" w:cs="Times New Roman"/>
              </w:rPr>
              <w:t>，则生活垃圾的产生量约</w:t>
            </w:r>
            <w:r w:rsidR="0064716E">
              <w:rPr>
                <w:rFonts w:ascii="Times New Roman" w:hAnsi="Times New Roman" w:cs="Times New Roman" w:hint="eastAsia"/>
              </w:rPr>
              <w:t>3</w:t>
            </w:r>
            <w:r w:rsidR="00570A69" w:rsidRPr="00E86156">
              <w:rPr>
                <w:rFonts w:ascii="Times New Roman" w:hAnsi="Times New Roman" w:cs="Times New Roman"/>
              </w:rPr>
              <w:t>t/a</w:t>
            </w:r>
            <w:r w:rsidR="00570A69" w:rsidRPr="00E86156">
              <w:rPr>
                <w:rFonts w:ascii="Times New Roman" w:hAnsi="宋体" w:cs="Times New Roman"/>
              </w:rPr>
              <w:t>，由环卫部门定期清运处理。</w:t>
            </w:r>
          </w:p>
          <w:p w:rsidR="00F665A7" w:rsidRPr="000129FA" w:rsidRDefault="00F665A7" w:rsidP="00F665A7">
            <w:pPr>
              <w:spacing w:line="360" w:lineRule="auto"/>
              <w:jc w:val="center"/>
              <w:rPr>
                <w:rFonts w:eastAsia="黑体"/>
                <w:b/>
                <w:bCs/>
                <w:kern w:val="0"/>
                <w:szCs w:val="21"/>
              </w:rPr>
            </w:pPr>
            <w:r w:rsidRPr="000129FA">
              <w:rPr>
                <w:rFonts w:eastAsia="黑体" w:hAnsi="黑体"/>
                <w:b/>
                <w:bCs/>
                <w:kern w:val="0"/>
                <w:szCs w:val="21"/>
              </w:rPr>
              <w:t>表</w:t>
            </w:r>
            <w:r w:rsidR="0024100E">
              <w:rPr>
                <w:rFonts w:eastAsia="黑体" w:hint="eastAsia"/>
                <w:b/>
                <w:bCs/>
                <w:kern w:val="0"/>
                <w:szCs w:val="21"/>
              </w:rPr>
              <w:t>19</w:t>
            </w:r>
            <w:r w:rsidR="0064716E">
              <w:rPr>
                <w:rFonts w:eastAsia="黑体" w:hint="eastAsia"/>
                <w:b/>
                <w:bCs/>
                <w:kern w:val="0"/>
                <w:szCs w:val="21"/>
              </w:rPr>
              <w:t xml:space="preserve">  </w:t>
            </w:r>
            <w:r w:rsidRPr="000129FA">
              <w:rPr>
                <w:rFonts w:eastAsia="黑体" w:hAnsi="黑体"/>
                <w:b/>
                <w:bCs/>
                <w:kern w:val="0"/>
                <w:szCs w:val="21"/>
              </w:rPr>
              <w:t>拟建项目固体废物产生量及处置情况一览表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703"/>
              <w:gridCol w:w="1171"/>
              <w:gridCol w:w="1911"/>
              <w:gridCol w:w="1759"/>
              <w:gridCol w:w="1465"/>
              <w:gridCol w:w="2721"/>
            </w:tblGrid>
            <w:tr w:rsidR="00642E1D" w:rsidRPr="00996B1C" w:rsidTr="00107529">
              <w:trPr>
                <w:trHeight w:hRule="exact" w:val="340"/>
                <w:jc w:val="center"/>
              </w:trPr>
              <w:tc>
                <w:tcPr>
                  <w:tcW w:w="361" w:type="pct"/>
                  <w:vAlign w:val="center"/>
                </w:tcPr>
                <w:p w:rsidR="00F665A7" w:rsidRPr="00996B1C" w:rsidRDefault="00F665A7" w:rsidP="003C625A">
                  <w:pPr>
                    <w:jc w:val="center"/>
                    <w:rPr>
                      <w:b/>
                      <w:bCs/>
                      <w:szCs w:val="21"/>
                    </w:rPr>
                  </w:pPr>
                  <w:r w:rsidRPr="00996B1C">
                    <w:rPr>
                      <w:b/>
                      <w:bCs/>
                      <w:szCs w:val="21"/>
                    </w:rPr>
                    <w:t>序号</w:t>
                  </w:r>
                </w:p>
              </w:tc>
              <w:tc>
                <w:tcPr>
                  <w:tcW w:w="602" w:type="pct"/>
                  <w:vAlign w:val="center"/>
                </w:tcPr>
                <w:p w:rsidR="00F665A7" w:rsidRPr="00996B1C" w:rsidRDefault="00F665A7" w:rsidP="003C625A">
                  <w:pPr>
                    <w:jc w:val="center"/>
                    <w:rPr>
                      <w:b/>
                      <w:bCs/>
                      <w:szCs w:val="21"/>
                    </w:rPr>
                  </w:pPr>
                  <w:r w:rsidRPr="00996B1C">
                    <w:rPr>
                      <w:b/>
                      <w:bCs/>
                      <w:szCs w:val="21"/>
                    </w:rPr>
                    <w:t>污染物</w:t>
                  </w:r>
                </w:p>
              </w:tc>
              <w:tc>
                <w:tcPr>
                  <w:tcW w:w="982" w:type="pct"/>
                  <w:vAlign w:val="center"/>
                </w:tcPr>
                <w:p w:rsidR="00F665A7" w:rsidRPr="00996B1C" w:rsidRDefault="00F665A7" w:rsidP="003C625A">
                  <w:pPr>
                    <w:jc w:val="center"/>
                    <w:rPr>
                      <w:b/>
                      <w:bCs/>
                      <w:szCs w:val="21"/>
                    </w:rPr>
                  </w:pPr>
                  <w:r w:rsidRPr="00996B1C">
                    <w:rPr>
                      <w:b/>
                      <w:bCs/>
                      <w:szCs w:val="21"/>
                    </w:rPr>
                    <w:t>产生途径</w:t>
                  </w:r>
                </w:p>
              </w:tc>
              <w:tc>
                <w:tcPr>
                  <w:tcW w:w="904" w:type="pct"/>
                  <w:vAlign w:val="center"/>
                </w:tcPr>
                <w:p w:rsidR="00F665A7" w:rsidRPr="00996B1C" w:rsidRDefault="00F665A7" w:rsidP="003C625A">
                  <w:pPr>
                    <w:jc w:val="center"/>
                    <w:rPr>
                      <w:b/>
                      <w:bCs/>
                      <w:szCs w:val="21"/>
                    </w:rPr>
                  </w:pPr>
                  <w:r w:rsidRPr="00996B1C">
                    <w:rPr>
                      <w:b/>
                      <w:bCs/>
                      <w:szCs w:val="21"/>
                    </w:rPr>
                    <w:t>固废性质</w:t>
                  </w:r>
                </w:p>
              </w:tc>
              <w:tc>
                <w:tcPr>
                  <w:tcW w:w="753" w:type="pct"/>
                  <w:vAlign w:val="center"/>
                </w:tcPr>
                <w:p w:rsidR="00F665A7" w:rsidRPr="00996B1C" w:rsidRDefault="00F665A7" w:rsidP="003C625A">
                  <w:pPr>
                    <w:jc w:val="center"/>
                    <w:rPr>
                      <w:b/>
                      <w:bCs/>
                      <w:szCs w:val="21"/>
                    </w:rPr>
                  </w:pPr>
                  <w:r w:rsidRPr="00996B1C">
                    <w:rPr>
                      <w:b/>
                      <w:bCs/>
                      <w:szCs w:val="21"/>
                    </w:rPr>
                    <w:t>产生量</w:t>
                  </w:r>
                </w:p>
              </w:tc>
              <w:tc>
                <w:tcPr>
                  <w:tcW w:w="1398" w:type="pct"/>
                  <w:vAlign w:val="center"/>
                </w:tcPr>
                <w:p w:rsidR="00F665A7" w:rsidRPr="00996B1C" w:rsidRDefault="00F665A7" w:rsidP="003C625A">
                  <w:pPr>
                    <w:jc w:val="center"/>
                    <w:rPr>
                      <w:b/>
                      <w:bCs/>
                      <w:szCs w:val="21"/>
                    </w:rPr>
                  </w:pPr>
                  <w:r w:rsidRPr="00996B1C">
                    <w:rPr>
                      <w:b/>
                      <w:bCs/>
                      <w:szCs w:val="21"/>
                    </w:rPr>
                    <w:t>处理措施</w:t>
                  </w:r>
                </w:p>
              </w:tc>
            </w:tr>
            <w:tr w:rsidR="0064716E" w:rsidRPr="00996B1C" w:rsidTr="0064716E">
              <w:trPr>
                <w:trHeight w:hRule="exact" w:val="340"/>
                <w:jc w:val="center"/>
              </w:trPr>
              <w:tc>
                <w:tcPr>
                  <w:tcW w:w="361" w:type="pct"/>
                  <w:vAlign w:val="center"/>
                </w:tcPr>
                <w:p w:rsidR="0064716E" w:rsidRPr="00996B1C" w:rsidRDefault="0064716E" w:rsidP="003C625A">
                  <w:pPr>
                    <w:jc w:val="center"/>
                    <w:rPr>
                      <w:bCs/>
                      <w:szCs w:val="21"/>
                    </w:rPr>
                  </w:pPr>
                  <w:r w:rsidRPr="00996B1C">
                    <w:rPr>
                      <w:bCs/>
                      <w:szCs w:val="21"/>
                    </w:rPr>
                    <w:t>1</w:t>
                  </w:r>
                </w:p>
              </w:tc>
              <w:tc>
                <w:tcPr>
                  <w:tcW w:w="602" w:type="pct"/>
                  <w:vAlign w:val="center"/>
                </w:tcPr>
                <w:p w:rsidR="0064716E" w:rsidRPr="00996B1C" w:rsidRDefault="0064716E" w:rsidP="003C625A">
                  <w:pPr>
                    <w:jc w:val="center"/>
                    <w:rPr>
                      <w:bCs/>
                      <w:szCs w:val="21"/>
                    </w:rPr>
                  </w:pPr>
                  <w:r>
                    <w:rPr>
                      <w:rFonts w:hint="eastAsia"/>
                      <w:bCs/>
                      <w:szCs w:val="21"/>
                    </w:rPr>
                    <w:t>废钢</w:t>
                  </w:r>
                </w:p>
              </w:tc>
              <w:tc>
                <w:tcPr>
                  <w:tcW w:w="982" w:type="pct"/>
                  <w:vAlign w:val="center"/>
                </w:tcPr>
                <w:p w:rsidR="0064716E" w:rsidRPr="00996B1C" w:rsidRDefault="0064716E" w:rsidP="00C73CD3">
                  <w:pPr>
                    <w:jc w:val="center"/>
                    <w:rPr>
                      <w:bCs/>
                      <w:szCs w:val="21"/>
                    </w:rPr>
                  </w:pPr>
                  <w:r>
                    <w:rPr>
                      <w:rFonts w:hint="eastAsia"/>
                      <w:bCs/>
                      <w:szCs w:val="21"/>
                    </w:rPr>
                    <w:t>分拣工序</w:t>
                  </w:r>
                </w:p>
              </w:tc>
              <w:tc>
                <w:tcPr>
                  <w:tcW w:w="904" w:type="pct"/>
                  <w:vAlign w:val="center"/>
                </w:tcPr>
                <w:p w:rsidR="0064716E" w:rsidRPr="00996B1C" w:rsidRDefault="0064716E" w:rsidP="003C625A">
                  <w:pPr>
                    <w:jc w:val="center"/>
                    <w:rPr>
                      <w:bCs/>
                      <w:szCs w:val="21"/>
                    </w:rPr>
                  </w:pPr>
                  <w:r w:rsidRPr="00996B1C">
                    <w:rPr>
                      <w:bCs/>
                      <w:szCs w:val="21"/>
                    </w:rPr>
                    <w:t>一般固废</w:t>
                  </w:r>
                </w:p>
              </w:tc>
              <w:tc>
                <w:tcPr>
                  <w:tcW w:w="753" w:type="pct"/>
                  <w:vAlign w:val="center"/>
                </w:tcPr>
                <w:p w:rsidR="0064716E" w:rsidRPr="00996B1C" w:rsidRDefault="0064716E" w:rsidP="003C625A">
                  <w:pPr>
                    <w:jc w:val="center"/>
                    <w:rPr>
                      <w:bCs/>
                      <w:szCs w:val="21"/>
                    </w:rPr>
                  </w:pPr>
                  <w:r>
                    <w:rPr>
                      <w:rFonts w:hint="eastAsia"/>
                      <w:bCs/>
                      <w:szCs w:val="21"/>
                    </w:rPr>
                    <w:t>450</w:t>
                  </w:r>
                  <w:r w:rsidRPr="00996B1C">
                    <w:rPr>
                      <w:rFonts w:hint="eastAsia"/>
                      <w:bCs/>
                      <w:szCs w:val="21"/>
                    </w:rPr>
                    <w:t>t/a</w:t>
                  </w:r>
                </w:p>
              </w:tc>
              <w:tc>
                <w:tcPr>
                  <w:tcW w:w="1398" w:type="pct"/>
                  <w:vMerge w:val="restart"/>
                  <w:vAlign w:val="center"/>
                </w:tcPr>
                <w:p w:rsidR="0064716E" w:rsidRPr="00996B1C" w:rsidRDefault="0064716E" w:rsidP="003C625A">
                  <w:pPr>
                    <w:jc w:val="center"/>
                    <w:rPr>
                      <w:bCs/>
                      <w:szCs w:val="21"/>
                    </w:rPr>
                  </w:pPr>
                  <w:r w:rsidRPr="00996B1C">
                    <w:rPr>
                      <w:bCs/>
                      <w:szCs w:val="21"/>
                    </w:rPr>
                    <w:t>收集后</w:t>
                  </w:r>
                  <w:r w:rsidRPr="00996B1C">
                    <w:rPr>
                      <w:rFonts w:hint="eastAsia"/>
                      <w:bCs/>
                      <w:szCs w:val="21"/>
                    </w:rPr>
                    <w:t>外售</w:t>
                  </w:r>
                  <w:r w:rsidRPr="00996B1C">
                    <w:rPr>
                      <w:bCs/>
                      <w:szCs w:val="21"/>
                    </w:rPr>
                    <w:t>处理</w:t>
                  </w:r>
                </w:p>
              </w:tc>
            </w:tr>
            <w:tr w:rsidR="0064716E" w:rsidRPr="00996B1C" w:rsidTr="0064716E">
              <w:trPr>
                <w:trHeight w:hRule="exact" w:val="340"/>
                <w:jc w:val="center"/>
              </w:trPr>
              <w:tc>
                <w:tcPr>
                  <w:tcW w:w="361" w:type="pct"/>
                  <w:vAlign w:val="center"/>
                </w:tcPr>
                <w:p w:rsidR="0064716E" w:rsidRPr="00996B1C" w:rsidRDefault="0064716E" w:rsidP="003C625A">
                  <w:pPr>
                    <w:jc w:val="center"/>
                    <w:rPr>
                      <w:bCs/>
                      <w:szCs w:val="21"/>
                    </w:rPr>
                  </w:pPr>
                  <w:r>
                    <w:rPr>
                      <w:rFonts w:hint="eastAsia"/>
                      <w:bCs/>
                      <w:szCs w:val="21"/>
                    </w:rPr>
                    <w:t>2</w:t>
                  </w:r>
                </w:p>
              </w:tc>
              <w:tc>
                <w:tcPr>
                  <w:tcW w:w="602" w:type="pct"/>
                  <w:vAlign w:val="center"/>
                </w:tcPr>
                <w:p w:rsidR="0064716E" w:rsidRDefault="0064716E" w:rsidP="003C625A">
                  <w:pPr>
                    <w:jc w:val="center"/>
                    <w:rPr>
                      <w:bCs/>
                      <w:szCs w:val="21"/>
                    </w:rPr>
                  </w:pPr>
                  <w:r>
                    <w:rPr>
                      <w:rFonts w:hint="eastAsia"/>
                      <w:bCs/>
                      <w:szCs w:val="21"/>
                    </w:rPr>
                    <w:t>废焊材</w:t>
                  </w:r>
                </w:p>
              </w:tc>
              <w:tc>
                <w:tcPr>
                  <w:tcW w:w="982" w:type="pct"/>
                  <w:vAlign w:val="center"/>
                </w:tcPr>
                <w:p w:rsidR="0064716E" w:rsidRDefault="0064716E" w:rsidP="00C73CD3">
                  <w:pPr>
                    <w:jc w:val="center"/>
                    <w:rPr>
                      <w:bCs/>
                      <w:szCs w:val="21"/>
                    </w:rPr>
                  </w:pPr>
                  <w:r>
                    <w:rPr>
                      <w:rFonts w:hint="eastAsia"/>
                      <w:bCs/>
                      <w:szCs w:val="21"/>
                    </w:rPr>
                    <w:t>维修工序</w:t>
                  </w:r>
                </w:p>
              </w:tc>
              <w:tc>
                <w:tcPr>
                  <w:tcW w:w="904" w:type="pct"/>
                  <w:vAlign w:val="center"/>
                </w:tcPr>
                <w:p w:rsidR="0064716E" w:rsidRPr="00996B1C" w:rsidRDefault="0064716E" w:rsidP="003C625A">
                  <w:pPr>
                    <w:jc w:val="center"/>
                    <w:rPr>
                      <w:bCs/>
                      <w:szCs w:val="21"/>
                    </w:rPr>
                  </w:pPr>
                  <w:r>
                    <w:rPr>
                      <w:bCs/>
                      <w:szCs w:val="21"/>
                    </w:rPr>
                    <w:t>一般固废</w:t>
                  </w:r>
                </w:p>
              </w:tc>
              <w:tc>
                <w:tcPr>
                  <w:tcW w:w="753" w:type="pct"/>
                  <w:vAlign w:val="center"/>
                </w:tcPr>
                <w:p w:rsidR="0064716E" w:rsidRDefault="0064716E" w:rsidP="003C625A">
                  <w:pPr>
                    <w:jc w:val="center"/>
                    <w:rPr>
                      <w:bCs/>
                      <w:szCs w:val="21"/>
                    </w:rPr>
                  </w:pPr>
                  <w:r>
                    <w:rPr>
                      <w:rFonts w:hint="eastAsia"/>
                      <w:bCs/>
                      <w:szCs w:val="21"/>
                    </w:rPr>
                    <w:t>0.1t/a</w:t>
                  </w:r>
                </w:p>
              </w:tc>
              <w:tc>
                <w:tcPr>
                  <w:tcW w:w="1398" w:type="pct"/>
                  <w:vMerge/>
                  <w:vAlign w:val="center"/>
                </w:tcPr>
                <w:p w:rsidR="0064716E" w:rsidRPr="00996B1C" w:rsidRDefault="0064716E" w:rsidP="003C625A">
                  <w:pPr>
                    <w:jc w:val="center"/>
                    <w:rPr>
                      <w:bCs/>
                      <w:szCs w:val="21"/>
                    </w:rPr>
                  </w:pPr>
                </w:p>
              </w:tc>
            </w:tr>
            <w:tr w:rsidR="00547E47" w:rsidRPr="00996B1C" w:rsidTr="00107529">
              <w:trPr>
                <w:trHeight w:hRule="exact" w:val="340"/>
                <w:jc w:val="center"/>
              </w:trPr>
              <w:tc>
                <w:tcPr>
                  <w:tcW w:w="361" w:type="pct"/>
                  <w:vAlign w:val="center"/>
                </w:tcPr>
                <w:p w:rsidR="00547E47" w:rsidRPr="00996B1C" w:rsidRDefault="0064716E" w:rsidP="003C625A">
                  <w:pPr>
                    <w:jc w:val="center"/>
                    <w:rPr>
                      <w:bCs/>
                      <w:szCs w:val="21"/>
                    </w:rPr>
                  </w:pPr>
                  <w:r>
                    <w:rPr>
                      <w:rFonts w:hint="eastAsia"/>
                      <w:bCs/>
                      <w:szCs w:val="21"/>
                    </w:rPr>
                    <w:t>3</w:t>
                  </w:r>
                </w:p>
              </w:tc>
              <w:tc>
                <w:tcPr>
                  <w:tcW w:w="602" w:type="pct"/>
                  <w:vAlign w:val="center"/>
                </w:tcPr>
                <w:p w:rsidR="00547E47" w:rsidRPr="00996B1C" w:rsidRDefault="00547E47" w:rsidP="003C625A">
                  <w:pPr>
                    <w:jc w:val="center"/>
                    <w:rPr>
                      <w:bCs/>
                      <w:szCs w:val="21"/>
                    </w:rPr>
                  </w:pPr>
                  <w:r>
                    <w:rPr>
                      <w:rFonts w:hint="eastAsia"/>
                      <w:bCs/>
                      <w:szCs w:val="21"/>
                    </w:rPr>
                    <w:t>生活垃圾</w:t>
                  </w:r>
                </w:p>
              </w:tc>
              <w:tc>
                <w:tcPr>
                  <w:tcW w:w="982" w:type="pct"/>
                  <w:vAlign w:val="center"/>
                </w:tcPr>
                <w:p w:rsidR="00547E47" w:rsidRPr="00996B1C" w:rsidRDefault="00547E47" w:rsidP="003C625A">
                  <w:pPr>
                    <w:jc w:val="center"/>
                    <w:rPr>
                      <w:bCs/>
                      <w:szCs w:val="21"/>
                    </w:rPr>
                  </w:pPr>
                  <w:r w:rsidRPr="00996B1C">
                    <w:rPr>
                      <w:bCs/>
                      <w:szCs w:val="21"/>
                    </w:rPr>
                    <w:t>职工生活</w:t>
                  </w:r>
                  <w:r w:rsidRPr="00996B1C">
                    <w:rPr>
                      <w:rFonts w:hint="eastAsia"/>
                      <w:bCs/>
                      <w:szCs w:val="21"/>
                    </w:rPr>
                    <w:t>、</w:t>
                  </w:r>
                  <w:r w:rsidRPr="00996B1C">
                    <w:rPr>
                      <w:bCs/>
                      <w:szCs w:val="21"/>
                    </w:rPr>
                    <w:t>办公</w:t>
                  </w:r>
                </w:p>
              </w:tc>
              <w:tc>
                <w:tcPr>
                  <w:tcW w:w="904" w:type="pct"/>
                  <w:vAlign w:val="center"/>
                </w:tcPr>
                <w:p w:rsidR="00547E47" w:rsidRPr="00996B1C" w:rsidRDefault="00547E47" w:rsidP="003C625A">
                  <w:pPr>
                    <w:jc w:val="center"/>
                    <w:rPr>
                      <w:bCs/>
                      <w:szCs w:val="21"/>
                    </w:rPr>
                  </w:pPr>
                  <w:r w:rsidRPr="00996B1C">
                    <w:rPr>
                      <w:bCs/>
                      <w:szCs w:val="21"/>
                    </w:rPr>
                    <w:t>一般固废</w:t>
                  </w:r>
                </w:p>
              </w:tc>
              <w:tc>
                <w:tcPr>
                  <w:tcW w:w="753" w:type="pct"/>
                  <w:vAlign w:val="center"/>
                </w:tcPr>
                <w:p w:rsidR="00547E47" w:rsidRPr="00996B1C" w:rsidRDefault="0064716E" w:rsidP="003C625A">
                  <w:pPr>
                    <w:jc w:val="center"/>
                    <w:rPr>
                      <w:bCs/>
                      <w:szCs w:val="21"/>
                    </w:rPr>
                  </w:pPr>
                  <w:r>
                    <w:rPr>
                      <w:rFonts w:hint="eastAsia"/>
                      <w:bCs/>
                      <w:szCs w:val="21"/>
                    </w:rPr>
                    <w:t>3</w:t>
                  </w:r>
                  <w:r w:rsidR="00547E47" w:rsidRPr="00996B1C">
                    <w:rPr>
                      <w:bCs/>
                      <w:szCs w:val="21"/>
                    </w:rPr>
                    <w:t>t/a</w:t>
                  </w:r>
                </w:p>
              </w:tc>
              <w:tc>
                <w:tcPr>
                  <w:tcW w:w="1398" w:type="pct"/>
                  <w:vAlign w:val="center"/>
                </w:tcPr>
                <w:p w:rsidR="00547E47" w:rsidRPr="00996B1C" w:rsidRDefault="0064716E" w:rsidP="003C625A">
                  <w:pPr>
                    <w:jc w:val="center"/>
                  </w:pPr>
                  <w:r>
                    <w:t>由环卫部门定期清运处理</w:t>
                  </w:r>
                </w:p>
              </w:tc>
            </w:tr>
            <w:tr w:rsidR="00547E47" w:rsidRPr="00996B1C" w:rsidTr="00107529">
              <w:trPr>
                <w:trHeight w:hRule="exact" w:val="680"/>
                <w:jc w:val="center"/>
              </w:trPr>
              <w:tc>
                <w:tcPr>
                  <w:tcW w:w="361" w:type="pct"/>
                  <w:vAlign w:val="center"/>
                </w:tcPr>
                <w:p w:rsidR="00547E47" w:rsidRPr="00996B1C" w:rsidRDefault="00547E47" w:rsidP="003C625A">
                  <w:pPr>
                    <w:jc w:val="center"/>
                    <w:rPr>
                      <w:bCs/>
                      <w:szCs w:val="21"/>
                    </w:rPr>
                  </w:pPr>
                  <w:r>
                    <w:rPr>
                      <w:rFonts w:hint="eastAsia"/>
                      <w:bCs/>
                      <w:szCs w:val="21"/>
                    </w:rPr>
                    <w:t>4</w:t>
                  </w:r>
                </w:p>
              </w:tc>
              <w:tc>
                <w:tcPr>
                  <w:tcW w:w="602" w:type="pct"/>
                  <w:vAlign w:val="center"/>
                </w:tcPr>
                <w:p w:rsidR="00547E47" w:rsidRPr="00996B1C" w:rsidRDefault="00547E47" w:rsidP="003C625A">
                  <w:pPr>
                    <w:jc w:val="center"/>
                    <w:rPr>
                      <w:bCs/>
                      <w:szCs w:val="21"/>
                    </w:rPr>
                  </w:pPr>
                  <w:r w:rsidRPr="00C73CD3">
                    <w:rPr>
                      <w:bCs/>
                      <w:szCs w:val="21"/>
                    </w:rPr>
                    <w:t>废切削液</w:t>
                  </w:r>
                </w:p>
              </w:tc>
              <w:tc>
                <w:tcPr>
                  <w:tcW w:w="982" w:type="pct"/>
                  <w:vAlign w:val="center"/>
                </w:tcPr>
                <w:p w:rsidR="00547E47" w:rsidRPr="00996B1C" w:rsidRDefault="00547E47" w:rsidP="003C625A">
                  <w:pPr>
                    <w:jc w:val="center"/>
                    <w:rPr>
                      <w:bCs/>
                      <w:szCs w:val="21"/>
                    </w:rPr>
                  </w:pPr>
                  <w:r>
                    <w:rPr>
                      <w:rFonts w:hint="eastAsia"/>
                      <w:bCs/>
                      <w:szCs w:val="21"/>
                    </w:rPr>
                    <w:t>设备冷却、润滑</w:t>
                  </w:r>
                </w:p>
              </w:tc>
              <w:tc>
                <w:tcPr>
                  <w:tcW w:w="904" w:type="pct"/>
                  <w:vAlign w:val="center"/>
                </w:tcPr>
                <w:p w:rsidR="00547E47" w:rsidRPr="00996B1C" w:rsidRDefault="00547E47" w:rsidP="003C625A">
                  <w:pPr>
                    <w:jc w:val="center"/>
                    <w:rPr>
                      <w:bCs/>
                      <w:szCs w:val="21"/>
                    </w:rPr>
                  </w:pPr>
                  <w:r w:rsidRPr="00996B1C">
                    <w:rPr>
                      <w:rFonts w:hint="eastAsia"/>
                      <w:bCs/>
                      <w:szCs w:val="21"/>
                    </w:rPr>
                    <w:t>HW09</w:t>
                  </w:r>
                  <w:r w:rsidRPr="00996B1C">
                    <w:rPr>
                      <w:rFonts w:hint="eastAsia"/>
                      <w:bCs/>
                      <w:szCs w:val="21"/>
                    </w:rPr>
                    <w:t>；</w:t>
                  </w:r>
                  <w:r w:rsidRPr="00996B1C">
                    <w:rPr>
                      <w:rFonts w:hint="eastAsia"/>
                      <w:bCs/>
                      <w:szCs w:val="21"/>
                    </w:rPr>
                    <w:t>900-006-09</w:t>
                  </w:r>
                </w:p>
              </w:tc>
              <w:tc>
                <w:tcPr>
                  <w:tcW w:w="753" w:type="pct"/>
                  <w:vAlign w:val="center"/>
                </w:tcPr>
                <w:p w:rsidR="00547E47" w:rsidRPr="00996B1C" w:rsidRDefault="0064716E" w:rsidP="003C625A">
                  <w:pPr>
                    <w:jc w:val="center"/>
                    <w:rPr>
                      <w:bCs/>
                      <w:szCs w:val="21"/>
                    </w:rPr>
                  </w:pPr>
                  <w:r>
                    <w:rPr>
                      <w:rFonts w:hint="eastAsia"/>
                      <w:bCs/>
                      <w:szCs w:val="21"/>
                    </w:rPr>
                    <w:t>0.1</w:t>
                  </w:r>
                  <w:r w:rsidR="00547E47" w:rsidRPr="00996B1C">
                    <w:rPr>
                      <w:rFonts w:hint="eastAsia"/>
                      <w:bCs/>
                      <w:szCs w:val="21"/>
                    </w:rPr>
                    <w:t>t/a</w:t>
                  </w:r>
                </w:p>
              </w:tc>
              <w:tc>
                <w:tcPr>
                  <w:tcW w:w="1398" w:type="pct"/>
                  <w:vMerge w:val="restart"/>
                  <w:vAlign w:val="center"/>
                </w:tcPr>
                <w:p w:rsidR="00547E47" w:rsidRPr="00996B1C" w:rsidRDefault="00547E47" w:rsidP="003C625A">
                  <w:pPr>
                    <w:jc w:val="center"/>
                    <w:rPr>
                      <w:bCs/>
                      <w:szCs w:val="21"/>
                    </w:rPr>
                  </w:pPr>
                  <w:r>
                    <w:rPr>
                      <w:bCs/>
                      <w:szCs w:val="21"/>
                    </w:rPr>
                    <w:t>委托有资质单位安全处理</w:t>
                  </w:r>
                </w:p>
              </w:tc>
            </w:tr>
            <w:tr w:rsidR="00C73CD3" w:rsidRPr="00996B1C" w:rsidTr="00107529">
              <w:trPr>
                <w:trHeight w:hRule="exact" w:val="680"/>
                <w:jc w:val="center"/>
              </w:trPr>
              <w:tc>
                <w:tcPr>
                  <w:tcW w:w="361" w:type="pct"/>
                  <w:vAlign w:val="center"/>
                </w:tcPr>
                <w:p w:rsidR="00C73CD3" w:rsidRDefault="00C73CD3" w:rsidP="003C625A">
                  <w:pPr>
                    <w:jc w:val="center"/>
                    <w:rPr>
                      <w:bCs/>
                      <w:szCs w:val="21"/>
                    </w:rPr>
                  </w:pPr>
                  <w:r>
                    <w:rPr>
                      <w:rFonts w:hint="eastAsia"/>
                      <w:bCs/>
                      <w:szCs w:val="21"/>
                    </w:rPr>
                    <w:t>5</w:t>
                  </w:r>
                </w:p>
              </w:tc>
              <w:tc>
                <w:tcPr>
                  <w:tcW w:w="602" w:type="pct"/>
                  <w:vAlign w:val="center"/>
                </w:tcPr>
                <w:p w:rsidR="00C73CD3" w:rsidRPr="00C73CD3" w:rsidRDefault="00C73CD3" w:rsidP="003C625A">
                  <w:pPr>
                    <w:jc w:val="center"/>
                    <w:rPr>
                      <w:bCs/>
                      <w:szCs w:val="21"/>
                    </w:rPr>
                  </w:pPr>
                  <w:r>
                    <w:rPr>
                      <w:bCs/>
                      <w:szCs w:val="21"/>
                    </w:rPr>
                    <w:t>金属屑</w:t>
                  </w:r>
                </w:p>
              </w:tc>
              <w:tc>
                <w:tcPr>
                  <w:tcW w:w="982" w:type="pct"/>
                  <w:vAlign w:val="center"/>
                </w:tcPr>
                <w:p w:rsidR="00C73CD3" w:rsidRDefault="0064716E" w:rsidP="00C73CD3">
                  <w:pPr>
                    <w:jc w:val="center"/>
                    <w:rPr>
                      <w:bCs/>
                      <w:szCs w:val="21"/>
                    </w:rPr>
                  </w:pPr>
                  <w:r>
                    <w:rPr>
                      <w:rFonts w:hint="eastAsia"/>
                      <w:bCs/>
                      <w:szCs w:val="21"/>
                    </w:rPr>
                    <w:t>维修工序</w:t>
                  </w:r>
                </w:p>
              </w:tc>
              <w:tc>
                <w:tcPr>
                  <w:tcW w:w="904" w:type="pct"/>
                  <w:vAlign w:val="center"/>
                </w:tcPr>
                <w:p w:rsidR="00C73CD3" w:rsidRPr="00996B1C" w:rsidRDefault="00C73CD3" w:rsidP="003C625A">
                  <w:pPr>
                    <w:jc w:val="center"/>
                    <w:rPr>
                      <w:bCs/>
                      <w:szCs w:val="21"/>
                    </w:rPr>
                  </w:pPr>
                  <w:r w:rsidRPr="00996B1C">
                    <w:rPr>
                      <w:rFonts w:hint="eastAsia"/>
                      <w:bCs/>
                      <w:szCs w:val="21"/>
                    </w:rPr>
                    <w:t>HW09</w:t>
                  </w:r>
                  <w:r w:rsidRPr="00996B1C">
                    <w:rPr>
                      <w:rFonts w:hint="eastAsia"/>
                      <w:bCs/>
                      <w:szCs w:val="21"/>
                    </w:rPr>
                    <w:t>；</w:t>
                  </w:r>
                  <w:r w:rsidRPr="00996B1C">
                    <w:rPr>
                      <w:rFonts w:hint="eastAsia"/>
                      <w:bCs/>
                      <w:szCs w:val="21"/>
                    </w:rPr>
                    <w:t>900-006-09</w:t>
                  </w:r>
                </w:p>
              </w:tc>
              <w:tc>
                <w:tcPr>
                  <w:tcW w:w="753" w:type="pct"/>
                  <w:vAlign w:val="center"/>
                </w:tcPr>
                <w:p w:rsidR="00C73CD3" w:rsidRDefault="0064716E" w:rsidP="003C625A">
                  <w:pPr>
                    <w:jc w:val="center"/>
                    <w:rPr>
                      <w:bCs/>
                      <w:szCs w:val="21"/>
                    </w:rPr>
                  </w:pPr>
                  <w:r>
                    <w:rPr>
                      <w:rFonts w:hint="eastAsia"/>
                      <w:bCs/>
                      <w:szCs w:val="21"/>
                    </w:rPr>
                    <w:t>0.5</w:t>
                  </w:r>
                  <w:r w:rsidR="00C73CD3">
                    <w:rPr>
                      <w:rFonts w:hint="eastAsia"/>
                      <w:bCs/>
                      <w:szCs w:val="21"/>
                    </w:rPr>
                    <w:t>t/a</w:t>
                  </w:r>
                </w:p>
              </w:tc>
              <w:tc>
                <w:tcPr>
                  <w:tcW w:w="1398" w:type="pct"/>
                  <w:vMerge/>
                  <w:vAlign w:val="center"/>
                </w:tcPr>
                <w:p w:rsidR="00C73CD3" w:rsidRDefault="00C73CD3" w:rsidP="003C625A">
                  <w:pPr>
                    <w:jc w:val="center"/>
                    <w:rPr>
                      <w:bCs/>
                      <w:szCs w:val="21"/>
                    </w:rPr>
                  </w:pPr>
                </w:p>
              </w:tc>
            </w:tr>
            <w:tr w:rsidR="00547E47" w:rsidRPr="00996B1C" w:rsidTr="00107529">
              <w:trPr>
                <w:trHeight w:hRule="exact" w:val="680"/>
                <w:jc w:val="center"/>
              </w:trPr>
              <w:tc>
                <w:tcPr>
                  <w:tcW w:w="361" w:type="pct"/>
                  <w:vAlign w:val="center"/>
                </w:tcPr>
                <w:p w:rsidR="00547E47" w:rsidRDefault="00C73CD3" w:rsidP="003C625A">
                  <w:pPr>
                    <w:jc w:val="center"/>
                    <w:rPr>
                      <w:bCs/>
                      <w:szCs w:val="21"/>
                    </w:rPr>
                  </w:pPr>
                  <w:r>
                    <w:rPr>
                      <w:rFonts w:hint="eastAsia"/>
                      <w:bCs/>
                      <w:szCs w:val="21"/>
                    </w:rPr>
                    <w:t>6</w:t>
                  </w:r>
                </w:p>
              </w:tc>
              <w:tc>
                <w:tcPr>
                  <w:tcW w:w="602" w:type="pct"/>
                  <w:vAlign w:val="center"/>
                </w:tcPr>
                <w:p w:rsidR="00547E47" w:rsidRPr="00996B1C" w:rsidRDefault="00547E47" w:rsidP="003C625A">
                  <w:pPr>
                    <w:jc w:val="center"/>
                    <w:rPr>
                      <w:bCs/>
                      <w:szCs w:val="21"/>
                    </w:rPr>
                  </w:pPr>
                  <w:r>
                    <w:rPr>
                      <w:bCs/>
                      <w:szCs w:val="21"/>
                    </w:rPr>
                    <w:t>废机油</w:t>
                  </w:r>
                </w:p>
              </w:tc>
              <w:tc>
                <w:tcPr>
                  <w:tcW w:w="982" w:type="pct"/>
                  <w:vAlign w:val="center"/>
                </w:tcPr>
                <w:p w:rsidR="00547E47" w:rsidRPr="00996B1C" w:rsidRDefault="00547E47" w:rsidP="003C625A">
                  <w:pPr>
                    <w:jc w:val="center"/>
                    <w:rPr>
                      <w:bCs/>
                      <w:szCs w:val="21"/>
                    </w:rPr>
                  </w:pPr>
                  <w:r>
                    <w:rPr>
                      <w:rFonts w:hint="eastAsia"/>
                      <w:bCs/>
                      <w:szCs w:val="21"/>
                    </w:rPr>
                    <w:t>设备维护、保养</w:t>
                  </w:r>
                </w:p>
              </w:tc>
              <w:tc>
                <w:tcPr>
                  <w:tcW w:w="904" w:type="pct"/>
                  <w:vAlign w:val="center"/>
                </w:tcPr>
                <w:p w:rsidR="00547E47" w:rsidRPr="00996B1C" w:rsidRDefault="00547E47" w:rsidP="00E84B9C">
                  <w:pPr>
                    <w:jc w:val="center"/>
                    <w:rPr>
                      <w:bCs/>
                      <w:szCs w:val="21"/>
                    </w:rPr>
                  </w:pPr>
                  <w:r w:rsidRPr="00996B1C">
                    <w:rPr>
                      <w:rFonts w:hint="eastAsia"/>
                      <w:bCs/>
                      <w:szCs w:val="21"/>
                    </w:rPr>
                    <w:t>HW0</w:t>
                  </w:r>
                  <w:r>
                    <w:rPr>
                      <w:rFonts w:hint="eastAsia"/>
                      <w:bCs/>
                      <w:szCs w:val="21"/>
                    </w:rPr>
                    <w:t>8</w:t>
                  </w:r>
                  <w:r w:rsidRPr="00996B1C">
                    <w:rPr>
                      <w:rFonts w:hint="eastAsia"/>
                      <w:bCs/>
                      <w:szCs w:val="21"/>
                    </w:rPr>
                    <w:t>；</w:t>
                  </w:r>
                  <w:r w:rsidRPr="00996B1C">
                    <w:rPr>
                      <w:rFonts w:hint="eastAsia"/>
                      <w:bCs/>
                      <w:szCs w:val="21"/>
                    </w:rPr>
                    <w:t>900-</w:t>
                  </w:r>
                  <w:r>
                    <w:rPr>
                      <w:rFonts w:hint="eastAsia"/>
                      <w:bCs/>
                      <w:szCs w:val="21"/>
                    </w:rPr>
                    <w:t>217</w:t>
                  </w:r>
                  <w:r w:rsidRPr="00996B1C">
                    <w:rPr>
                      <w:rFonts w:hint="eastAsia"/>
                      <w:bCs/>
                      <w:szCs w:val="21"/>
                    </w:rPr>
                    <w:t>-0</w:t>
                  </w:r>
                  <w:r>
                    <w:rPr>
                      <w:rFonts w:hint="eastAsia"/>
                      <w:bCs/>
                      <w:szCs w:val="21"/>
                    </w:rPr>
                    <w:t>8</w:t>
                  </w:r>
                </w:p>
              </w:tc>
              <w:tc>
                <w:tcPr>
                  <w:tcW w:w="753" w:type="pct"/>
                  <w:vAlign w:val="center"/>
                </w:tcPr>
                <w:p w:rsidR="00547E47" w:rsidRPr="00996B1C" w:rsidRDefault="0064716E" w:rsidP="003C625A">
                  <w:pPr>
                    <w:jc w:val="center"/>
                    <w:rPr>
                      <w:bCs/>
                      <w:szCs w:val="21"/>
                    </w:rPr>
                  </w:pPr>
                  <w:r>
                    <w:rPr>
                      <w:rFonts w:hint="eastAsia"/>
                      <w:bCs/>
                      <w:szCs w:val="21"/>
                    </w:rPr>
                    <w:t>0.05</w:t>
                  </w:r>
                </w:p>
              </w:tc>
              <w:tc>
                <w:tcPr>
                  <w:tcW w:w="1398" w:type="pct"/>
                  <w:vMerge/>
                  <w:vAlign w:val="center"/>
                </w:tcPr>
                <w:p w:rsidR="00547E47" w:rsidRDefault="00547E47" w:rsidP="003C625A">
                  <w:pPr>
                    <w:jc w:val="center"/>
                    <w:rPr>
                      <w:bCs/>
                      <w:szCs w:val="21"/>
                    </w:rPr>
                  </w:pPr>
                </w:p>
              </w:tc>
            </w:tr>
          </w:tbl>
          <w:p w:rsidR="00CD2E91" w:rsidRDefault="00CD2E91" w:rsidP="00FD2A18">
            <w:pPr>
              <w:spacing w:line="360" w:lineRule="auto"/>
              <w:jc w:val="center"/>
              <w:rPr>
                <w:rFonts w:eastAsia="黑体" w:hAnsi="黑体"/>
                <w:b/>
                <w:szCs w:val="21"/>
              </w:rPr>
            </w:pPr>
          </w:p>
          <w:p w:rsidR="00CD2E91" w:rsidRDefault="00CD2E91" w:rsidP="00FD2A18">
            <w:pPr>
              <w:spacing w:line="360" w:lineRule="auto"/>
              <w:jc w:val="center"/>
              <w:rPr>
                <w:rFonts w:eastAsia="黑体" w:hAnsi="黑体"/>
                <w:b/>
                <w:szCs w:val="21"/>
              </w:rPr>
            </w:pPr>
          </w:p>
          <w:p w:rsidR="004D1387" w:rsidRPr="004D1387" w:rsidRDefault="004D1387" w:rsidP="004D1387">
            <w:pPr>
              <w:pStyle w:val="Default"/>
            </w:pPr>
          </w:p>
          <w:p w:rsidR="00F665A7" w:rsidRPr="000129FA" w:rsidRDefault="00F665A7" w:rsidP="00FD2A18">
            <w:pPr>
              <w:spacing w:line="360" w:lineRule="auto"/>
              <w:jc w:val="center"/>
              <w:rPr>
                <w:rFonts w:eastAsia="黑体"/>
                <w:b/>
                <w:szCs w:val="21"/>
              </w:rPr>
            </w:pPr>
            <w:r w:rsidRPr="000129FA">
              <w:rPr>
                <w:rFonts w:eastAsia="黑体" w:hAnsi="黑体"/>
                <w:b/>
                <w:szCs w:val="21"/>
              </w:rPr>
              <w:t>表</w:t>
            </w:r>
            <w:r w:rsidR="0024100E">
              <w:rPr>
                <w:rFonts w:eastAsia="黑体" w:hint="eastAsia"/>
                <w:b/>
                <w:szCs w:val="21"/>
              </w:rPr>
              <w:t>20</w:t>
            </w:r>
            <w:r w:rsidR="0064716E">
              <w:rPr>
                <w:rFonts w:eastAsia="黑体" w:hint="eastAsia"/>
                <w:b/>
                <w:szCs w:val="21"/>
              </w:rPr>
              <w:t xml:space="preserve">  </w:t>
            </w:r>
            <w:r w:rsidRPr="000129FA">
              <w:rPr>
                <w:rFonts w:eastAsia="黑体" w:hAnsi="黑体"/>
                <w:b/>
                <w:szCs w:val="21"/>
              </w:rPr>
              <w:t>危险废物产生及处理情况一览表</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tblPr>
            <w:tblGrid>
              <w:gridCol w:w="1812"/>
              <w:gridCol w:w="2804"/>
              <w:gridCol w:w="2559"/>
              <w:gridCol w:w="2555"/>
            </w:tblGrid>
            <w:tr w:rsidR="00C73CD3" w:rsidRPr="00996B1C" w:rsidTr="00C73CD3">
              <w:trPr>
                <w:trHeight w:hRule="exact" w:val="340"/>
              </w:trPr>
              <w:tc>
                <w:tcPr>
                  <w:tcW w:w="931" w:type="pct"/>
                  <w:vAlign w:val="center"/>
                </w:tcPr>
                <w:p w:rsidR="00C73CD3" w:rsidRPr="00996B1C" w:rsidRDefault="00C73CD3" w:rsidP="003C625A">
                  <w:pPr>
                    <w:adjustRightInd w:val="0"/>
                    <w:snapToGrid w:val="0"/>
                    <w:jc w:val="center"/>
                    <w:rPr>
                      <w:b/>
                      <w:spacing w:val="6"/>
                      <w:szCs w:val="21"/>
                    </w:rPr>
                  </w:pPr>
                  <w:r w:rsidRPr="00996B1C">
                    <w:rPr>
                      <w:rFonts w:hAnsi="宋体"/>
                      <w:b/>
                      <w:kern w:val="0"/>
                      <w:szCs w:val="21"/>
                    </w:rPr>
                    <w:t>危险废物名称</w:t>
                  </w:r>
                </w:p>
              </w:tc>
              <w:tc>
                <w:tcPr>
                  <w:tcW w:w="1441" w:type="pct"/>
                  <w:vAlign w:val="center"/>
                </w:tcPr>
                <w:p w:rsidR="00C73CD3" w:rsidRPr="00996B1C" w:rsidRDefault="00C73CD3" w:rsidP="00E84B9C">
                  <w:pPr>
                    <w:adjustRightInd w:val="0"/>
                    <w:snapToGrid w:val="0"/>
                    <w:jc w:val="center"/>
                    <w:rPr>
                      <w:rFonts w:hAnsi="宋体"/>
                      <w:szCs w:val="21"/>
                    </w:rPr>
                  </w:pPr>
                  <w:r w:rsidRPr="00996B1C">
                    <w:rPr>
                      <w:rFonts w:hAnsi="宋体" w:hint="eastAsia"/>
                      <w:szCs w:val="21"/>
                    </w:rPr>
                    <w:t>废切削液</w:t>
                  </w:r>
                </w:p>
              </w:tc>
              <w:tc>
                <w:tcPr>
                  <w:tcW w:w="1315" w:type="pct"/>
                  <w:vAlign w:val="center"/>
                </w:tcPr>
                <w:p w:rsidR="00C73CD3" w:rsidRPr="00996B1C" w:rsidRDefault="00C73CD3" w:rsidP="00431592">
                  <w:pPr>
                    <w:adjustRightInd w:val="0"/>
                    <w:snapToGrid w:val="0"/>
                    <w:jc w:val="center"/>
                    <w:rPr>
                      <w:rFonts w:hAnsi="宋体"/>
                      <w:szCs w:val="21"/>
                    </w:rPr>
                  </w:pPr>
                  <w:r>
                    <w:rPr>
                      <w:rFonts w:hAnsi="宋体" w:hint="eastAsia"/>
                      <w:szCs w:val="21"/>
                    </w:rPr>
                    <w:t>金属屑</w:t>
                  </w:r>
                </w:p>
              </w:tc>
              <w:tc>
                <w:tcPr>
                  <w:tcW w:w="1313" w:type="pct"/>
                  <w:vAlign w:val="center"/>
                </w:tcPr>
                <w:p w:rsidR="00C73CD3" w:rsidRPr="00996B1C" w:rsidRDefault="00C73CD3" w:rsidP="00E84B9C">
                  <w:pPr>
                    <w:adjustRightInd w:val="0"/>
                    <w:snapToGrid w:val="0"/>
                    <w:jc w:val="center"/>
                    <w:rPr>
                      <w:rFonts w:hAnsi="宋体"/>
                      <w:szCs w:val="21"/>
                    </w:rPr>
                  </w:pPr>
                  <w:r>
                    <w:rPr>
                      <w:rFonts w:hAnsi="宋体"/>
                      <w:szCs w:val="21"/>
                    </w:rPr>
                    <w:t>废机油</w:t>
                  </w:r>
                </w:p>
              </w:tc>
            </w:tr>
            <w:tr w:rsidR="00C73CD3" w:rsidRPr="00996B1C" w:rsidTr="00C73CD3">
              <w:trPr>
                <w:trHeight w:hRule="exact" w:val="340"/>
              </w:trPr>
              <w:tc>
                <w:tcPr>
                  <w:tcW w:w="931" w:type="pct"/>
                  <w:vAlign w:val="center"/>
                </w:tcPr>
                <w:p w:rsidR="00C73CD3" w:rsidRPr="00996B1C" w:rsidRDefault="00C73CD3" w:rsidP="003C625A">
                  <w:pPr>
                    <w:adjustRightInd w:val="0"/>
                    <w:snapToGrid w:val="0"/>
                    <w:jc w:val="center"/>
                    <w:rPr>
                      <w:b/>
                      <w:spacing w:val="6"/>
                      <w:szCs w:val="21"/>
                    </w:rPr>
                  </w:pPr>
                  <w:r w:rsidRPr="00996B1C">
                    <w:rPr>
                      <w:rFonts w:hAnsi="宋体"/>
                      <w:b/>
                      <w:kern w:val="0"/>
                      <w:szCs w:val="21"/>
                    </w:rPr>
                    <w:t>危险废物类别</w:t>
                  </w:r>
                </w:p>
              </w:tc>
              <w:tc>
                <w:tcPr>
                  <w:tcW w:w="1441" w:type="pct"/>
                  <w:vAlign w:val="center"/>
                </w:tcPr>
                <w:p w:rsidR="00C73CD3" w:rsidRPr="00996B1C" w:rsidRDefault="00C73CD3" w:rsidP="00E84B9C">
                  <w:pPr>
                    <w:adjustRightInd w:val="0"/>
                    <w:snapToGrid w:val="0"/>
                    <w:jc w:val="center"/>
                    <w:rPr>
                      <w:spacing w:val="6"/>
                      <w:szCs w:val="21"/>
                    </w:rPr>
                  </w:pPr>
                  <w:r w:rsidRPr="00996B1C">
                    <w:rPr>
                      <w:szCs w:val="21"/>
                    </w:rPr>
                    <w:t>HW</w:t>
                  </w:r>
                  <w:r w:rsidRPr="00996B1C">
                    <w:rPr>
                      <w:rFonts w:hint="eastAsia"/>
                      <w:szCs w:val="21"/>
                    </w:rPr>
                    <w:t>09</w:t>
                  </w:r>
                  <w:r w:rsidRPr="00996B1C">
                    <w:rPr>
                      <w:rFonts w:hint="eastAsia"/>
                      <w:szCs w:val="21"/>
                    </w:rPr>
                    <w:t>其他废物</w:t>
                  </w:r>
                </w:p>
              </w:tc>
              <w:tc>
                <w:tcPr>
                  <w:tcW w:w="1315" w:type="pct"/>
                  <w:vAlign w:val="center"/>
                </w:tcPr>
                <w:p w:rsidR="00C73CD3" w:rsidRPr="00996B1C" w:rsidRDefault="00C73CD3" w:rsidP="00431592">
                  <w:pPr>
                    <w:adjustRightInd w:val="0"/>
                    <w:snapToGrid w:val="0"/>
                    <w:jc w:val="center"/>
                    <w:rPr>
                      <w:spacing w:val="6"/>
                      <w:szCs w:val="21"/>
                    </w:rPr>
                  </w:pPr>
                  <w:r w:rsidRPr="00996B1C">
                    <w:rPr>
                      <w:szCs w:val="21"/>
                    </w:rPr>
                    <w:t>HW</w:t>
                  </w:r>
                  <w:r w:rsidRPr="00996B1C">
                    <w:rPr>
                      <w:rFonts w:hint="eastAsia"/>
                      <w:szCs w:val="21"/>
                    </w:rPr>
                    <w:t>09</w:t>
                  </w:r>
                  <w:r w:rsidRPr="00996B1C">
                    <w:rPr>
                      <w:rFonts w:hint="eastAsia"/>
                      <w:szCs w:val="21"/>
                    </w:rPr>
                    <w:t>其他废物</w:t>
                  </w:r>
                </w:p>
              </w:tc>
              <w:tc>
                <w:tcPr>
                  <w:tcW w:w="1313" w:type="pct"/>
                  <w:vAlign w:val="center"/>
                </w:tcPr>
                <w:p w:rsidR="00C73CD3" w:rsidRPr="00996B1C" w:rsidRDefault="00C73CD3" w:rsidP="00E84B9C">
                  <w:pPr>
                    <w:adjustRightInd w:val="0"/>
                    <w:snapToGrid w:val="0"/>
                    <w:jc w:val="center"/>
                    <w:rPr>
                      <w:szCs w:val="21"/>
                    </w:rPr>
                  </w:pPr>
                  <w:r>
                    <w:rPr>
                      <w:rFonts w:hint="eastAsia"/>
                      <w:szCs w:val="21"/>
                    </w:rPr>
                    <w:t>HW08</w:t>
                  </w:r>
                  <w:r>
                    <w:rPr>
                      <w:rFonts w:hint="eastAsia"/>
                      <w:szCs w:val="21"/>
                    </w:rPr>
                    <w:t>废矿物油与含矿物油废物</w:t>
                  </w:r>
                </w:p>
              </w:tc>
            </w:tr>
            <w:tr w:rsidR="00C73CD3" w:rsidRPr="00996B1C" w:rsidTr="00C73CD3">
              <w:trPr>
                <w:trHeight w:hRule="exact" w:val="340"/>
              </w:trPr>
              <w:tc>
                <w:tcPr>
                  <w:tcW w:w="931" w:type="pct"/>
                  <w:vAlign w:val="center"/>
                </w:tcPr>
                <w:p w:rsidR="00C73CD3" w:rsidRPr="00996B1C" w:rsidRDefault="00C73CD3" w:rsidP="003C625A">
                  <w:pPr>
                    <w:adjustRightInd w:val="0"/>
                    <w:snapToGrid w:val="0"/>
                    <w:jc w:val="center"/>
                    <w:rPr>
                      <w:b/>
                      <w:spacing w:val="6"/>
                      <w:szCs w:val="21"/>
                    </w:rPr>
                  </w:pPr>
                  <w:r w:rsidRPr="00996B1C">
                    <w:rPr>
                      <w:rFonts w:hAnsi="宋体"/>
                      <w:b/>
                      <w:kern w:val="0"/>
                      <w:szCs w:val="21"/>
                    </w:rPr>
                    <w:t>危险废物代码</w:t>
                  </w:r>
                </w:p>
              </w:tc>
              <w:tc>
                <w:tcPr>
                  <w:tcW w:w="1441" w:type="pct"/>
                  <w:vAlign w:val="center"/>
                </w:tcPr>
                <w:p w:rsidR="00C73CD3" w:rsidRPr="00996B1C" w:rsidRDefault="00C73CD3" w:rsidP="00E84B9C">
                  <w:pPr>
                    <w:adjustRightInd w:val="0"/>
                    <w:snapToGrid w:val="0"/>
                    <w:jc w:val="center"/>
                    <w:rPr>
                      <w:spacing w:val="6"/>
                      <w:szCs w:val="21"/>
                    </w:rPr>
                  </w:pPr>
                  <w:r w:rsidRPr="00996B1C">
                    <w:rPr>
                      <w:rFonts w:hint="eastAsia"/>
                      <w:szCs w:val="21"/>
                    </w:rPr>
                    <w:t>900-006-09</w:t>
                  </w:r>
                </w:p>
              </w:tc>
              <w:tc>
                <w:tcPr>
                  <w:tcW w:w="1315" w:type="pct"/>
                  <w:vAlign w:val="center"/>
                </w:tcPr>
                <w:p w:rsidR="00C73CD3" w:rsidRPr="00996B1C" w:rsidRDefault="00C73CD3" w:rsidP="00431592">
                  <w:pPr>
                    <w:adjustRightInd w:val="0"/>
                    <w:snapToGrid w:val="0"/>
                    <w:jc w:val="center"/>
                    <w:rPr>
                      <w:spacing w:val="6"/>
                      <w:szCs w:val="21"/>
                    </w:rPr>
                  </w:pPr>
                  <w:r w:rsidRPr="00996B1C">
                    <w:rPr>
                      <w:rFonts w:hint="eastAsia"/>
                      <w:szCs w:val="21"/>
                    </w:rPr>
                    <w:t>900-006-09</w:t>
                  </w:r>
                </w:p>
              </w:tc>
              <w:tc>
                <w:tcPr>
                  <w:tcW w:w="1313" w:type="pct"/>
                  <w:vAlign w:val="center"/>
                </w:tcPr>
                <w:p w:rsidR="00C73CD3" w:rsidRPr="00996B1C" w:rsidRDefault="00C73CD3" w:rsidP="00E84B9C">
                  <w:pPr>
                    <w:adjustRightInd w:val="0"/>
                    <w:snapToGrid w:val="0"/>
                    <w:jc w:val="center"/>
                    <w:rPr>
                      <w:szCs w:val="21"/>
                    </w:rPr>
                  </w:pPr>
                  <w:r>
                    <w:rPr>
                      <w:rFonts w:hint="eastAsia"/>
                      <w:szCs w:val="21"/>
                    </w:rPr>
                    <w:t>900-217-08</w:t>
                  </w:r>
                </w:p>
              </w:tc>
            </w:tr>
            <w:tr w:rsidR="00C73CD3" w:rsidRPr="00996B1C" w:rsidTr="00C73CD3">
              <w:trPr>
                <w:trHeight w:hRule="exact" w:val="340"/>
              </w:trPr>
              <w:tc>
                <w:tcPr>
                  <w:tcW w:w="931" w:type="pct"/>
                  <w:vAlign w:val="center"/>
                </w:tcPr>
                <w:p w:rsidR="00C73CD3" w:rsidRPr="00996B1C" w:rsidRDefault="00C73CD3" w:rsidP="003C625A">
                  <w:pPr>
                    <w:adjustRightInd w:val="0"/>
                    <w:snapToGrid w:val="0"/>
                    <w:jc w:val="center"/>
                    <w:rPr>
                      <w:b/>
                      <w:spacing w:val="6"/>
                      <w:szCs w:val="21"/>
                    </w:rPr>
                  </w:pPr>
                  <w:r w:rsidRPr="00996B1C">
                    <w:rPr>
                      <w:rFonts w:hAnsi="宋体"/>
                      <w:b/>
                      <w:kern w:val="0"/>
                      <w:szCs w:val="21"/>
                    </w:rPr>
                    <w:t>产生量</w:t>
                  </w:r>
                </w:p>
              </w:tc>
              <w:tc>
                <w:tcPr>
                  <w:tcW w:w="1441" w:type="pct"/>
                  <w:vAlign w:val="center"/>
                </w:tcPr>
                <w:p w:rsidR="00C73CD3" w:rsidRPr="00996B1C" w:rsidRDefault="0064716E" w:rsidP="00E84B9C">
                  <w:pPr>
                    <w:adjustRightInd w:val="0"/>
                    <w:snapToGrid w:val="0"/>
                    <w:jc w:val="center"/>
                    <w:rPr>
                      <w:spacing w:val="6"/>
                      <w:szCs w:val="21"/>
                    </w:rPr>
                  </w:pPr>
                  <w:r>
                    <w:rPr>
                      <w:rFonts w:hint="eastAsia"/>
                      <w:spacing w:val="6"/>
                      <w:szCs w:val="21"/>
                    </w:rPr>
                    <w:t>0.1</w:t>
                  </w:r>
                  <w:r w:rsidR="00C73CD3" w:rsidRPr="00996B1C">
                    <w:rPr>
                      <w:rFonts w:hint="eastAsia"/>
                      <w:spacing w:val="6"/>
                      <w:szCs w:val="21"/>
                    </w:rPr>
                    <w:t>t/a</w:t>
                  </w:r>
                </w:p>
              </w:tc>
              <w:tc>
                <w:tcPr>
                  <w:tcW w:w="1315" w:type="pct"/>
                  <w:vAlign w:val="center"/>
                </w:tcPr>
                <w:p w:rsidR="00C73CD3" w:rsidRPr="00996B1C" w:rsidRDefault="0064716E" w:rsidP="00431592">
                  <w:pPr>
                    <w:adjustRightInd w:val="0"/>
                    <w:snapToGrid w:val="0"/>
                    <w:jc w:val="center"/>
                    <w:rPr>
                      <w:spacing w:val="6"/>
                      <w:szCs w:val="21"/>
                    </w:rPr>
                  </w:pPr>
                  <w:r>
                    <w:rPr>
                      <w:rFonts w:hint="eastAsia"/>
                      <w:spacing w:val="6"/>
                      <w:szCs w:val="21"/>
                    </w:rPr>
                    <w:t>0.5</w:t>
                  </w:r>
                  <w:r w:rsidR="00C73CD3" w:rsidRPr="00996B1C">
                    <w:rPr>
                      <w:rFonts w:hint="eastAsia"/>
                      <w:spacing w:val="6"/>
                      <w:szCs w:val="21"/>
                    </w:rPr>
                    <w:t>t/a</w:t>
                  </w:r>
                </w:p>
              </w:tc>
              <w:tc>
                <w:tcPr>
                  <w:tcW w:w="1313" w:type="pct"/>
                  <w:vAlign w:val="center"/>
                </w:tcPr>
                <w:p w:rsidR="00C73CD3" w:rsidRPr="00996B1C" w:rsidRDefault="00C73CD3" w:rsidP="00E84B9C">
                  <w:pPr>
                    <w:adjustRightInd w:val="0"/>
                    <w:snapToGrid w:val="0"/>
                    <w:jc w:val="center"/>
                    <w:rPr>
                      <w:spacing w:val="6"/>
                      <w:szCs w:val="21"/>
                    </w:rPr>
                  </w:pPr>
                  <w:r>
                    <w:rPr>
                      <w:rFonts w:hint="eastAsia"/>
                      <w:spacing w:val="6"/>
                      <w:szCs w:val="21"/>
                    </w:rPr>
                    <w:t>0.05t/a</w:t>
                  </w:r>
                </w:p>
              </w:tc>
            </w:tr>
            <w:tr w:rsidR="00C73CD3" w:rsidRPr="00996B1C" w:rsidTr="00C73CD3">
              <w:trPr>
                <w:trHeight w:hRule="exact" w:val="340"/>
              </w:trPr>
              <w:tc>
                <w:tcPr>
                  <w:tcW w:w="931" w:type="pct"/>
                  <w:vAlign w:val="center"/>
                </w:tcPr>
                <w:p w:rsidR="00C73CD3" w:rsidRPr="00996B1C" w:rsidRDefault="00C73CD3" w:rsidP="003C625A">
                  <w:pPr>
                    <w:adjustRightInd w:val="0"/>
                    <w:snapToGrid w:val="0"/>
                    <w:jc w:val="center"/>
                    <w:rPr>
                      <w:b/>
                      <w:spacing w:val="6"/>
                      <w:szCs w:val="21"/>
                    </w:rPr>
                  </w:pPr>
                  <w:r w:rsidRPr="00996B1C">
                    <w:rPr>
                      <w:rFonts w:hAnsi="宋体"/>
                      <w:b/>
                      <w:kern w:val="0"/>
                      <w:szCs w:val="21"/>
                    </w:rPr>
                    <w:t>产生工序及</w:t>
                  </w:r>
                  <w:r w:rsidRPr="00996B1C">
                    <w:rPr>
                      <w:rFonts w:hAnsi="宋体" w:hint="eastAsia"/>
                      <w:b/>
                      <w:kern w:val="0"/>
                      <w:szCs w:val="21"/>
                    </w:rPr>
                    <w:t>装置</w:t>
                  </w:r>
                </w:p>
              </w:tc>
              <w:tc>
                <w:tcPr>
                  <w:tcW w:w="1441" w:type="pct"/>
                  <w:vAlign w:val="center"/>
                </w:tcPr>
                <w:p w:rsidR="00C73CD3" w:rsidRPr="00996B1C" w:rsidRDefault="00C73CD3" w:rsidP="00E84B9C">
                  <w:pPr>
                    <w:adjustRightInd w:val="0"/>
                    <w:snapToGrid w:val="0"/>
                    <w:jc w:val="center"/>
                    <w:rPr>
                      <w:spacing w:val="6"/>
                      <w:szCs w:val="21"/>
                    </w:rPr>
                  </w:pPr>
                  <w:r>
                    <w:rPr>
                      <w:rFonts w:hint="eastAsia"/>
                      <w:spacing w:val="6"/>
                      <w:szCs w:val="21"/>
                    </w:rPr>
                    <w:t>设备冷却、润滑</w:t>
                  </w:r>
                </w:p>
              </w:tc>
              <w:tc>
                <w:tcPr>
                  <w:tcW w:w="1315" w:type="pct"/>
                  <w:vAlign w:val="center"/>
                </w:tcPr>
                <w:p w:rsidR="00C73CD3" w:rsidRPr="00996B1C" w:rsidRDefault="0064716E" w:rsidP="00431592">
                  <w:pPr>
                    <w:adjustRightInd w:val="0"/>
                    <w:snapToGrid w:val="0"/>
                    <w:jc w:val="center"/>
                    <w:rPr>
                      <w:spacing w:val="6"/>
                      <w:szCs w:val="21"/>
                    </w:rPr>
                  </w:pPr>
                  <w:r>
                    <w:rPr>
                      <w:rFonts w:hint="eastAsia"/>
                      <w:spacing w:val="6"/>
                      <w:szCs w:val="21"/>
                    </w:rPr>
                    <w:t>维修工序</w:t>
                  </w:r>
                </w:p>
              </w:tc>
              <w:tc>
                <w:tcPr>
                  <w:tcW w:w="1313" w:type="pct"/>
                  <w:vAlign w:val="center"/>
                </w:tcPr>
                <w:p w:rsidR="00C73CD3" w:rsidRPr="00996B1C" w:rsidRDefault="00C73CD3" w:rsidP="00E84B9C">
                  <w:pPr>
                    <w:adjustRightInd w:val="0"/>
                    <w:snapToGrid w:val="0"/>
                    <w:jc w:val="center"/>
                    <w:rPr>
                      <w:spacing w:val="6"/>
                      <w:szCs w:val="21"/>
                    </w:rPr>
                  </w:pPr>
                  <w:r>
                    <w:rPr>
                      <w:rFonts w:hint="eastAsia"/>
                      <w:spacing w:val="6"/>
                      <w:szCs w:val="21"/>
                    </w:rPr>
                    <w:t>设备维护、保养</w:t>
                  </w:r>
                </w:p>
              </w:tc>
            </w:tr>
            <w:tr w:rsidR="00C73CD3" w:rsidRPr="00996B1C" w:rsidTr="00C73CD3">
              <w:trPr>
                <w:trHeight w:hRule="exact" w:val="340"/>
              </w:trPr>
              <w:tc>
                <w:tcPr>
                  <w:tcW w:w="931" w:type="pct"/>
                  <w:vAlign w:val="center"/>
                </w:tcPr>
                <w:p w:rsidR="00C73CD3" w:rsidRPr="00996B1C" w:rsidRDefault="00C73CD3" w:rsidP="003C625A">
                  <w:pPr>
                    <w:topLinePunct/>
                    <w:adjustRightInd w:val="0"/>
                    <w:snapToGrid w:val="0"/>
                    <w:jc w:val="center"/>
                    <w:rPr>
                      <w:b/>
                      <w:kern w:val="0"/>
                      <w:szCs w:val="21"/>
                    </w:rPr>
                  </w:pPr>
                  <w:r w:rsidRPr="00996B1C">
                    <w:rPr>
                      <w:rFonts w:hAnsi="宋体"/>
                      <w:b/>
                      <w:kern w:val="0"/>
                      <w:szCs w:val="21"/>
                    </w:rPr>
                    <w:t>形态</w:t>
                  </w:r>
                </w:p>
              </w:tc>
              <w:tc>
                <w:tcPr>
                  <w:tcW w:w="1441" w:type="pct"/>
                  <w:vAlign w:val="center"/>
                </w:tcPr>
                <w:p w:rsidR="00C73CD3" w:rsidRPr="00996B1C" w:rsidRDefault="00C73CD3" w:rsidP="00E84B9C">
                  <w:pPr>
                    <w:adjustRightInd w:val="0"/>
                    <w:snapToGrid w:val="0"/>
                    <w:jc w:val="center"/>
                    <w:rPr>
                      <w:spacing w:val="6"/>
                      <w:szCs w:val="21"/>
                    </w:rPr>
                  </w:pPr>
                  <w:r w:rsidRPr="00996B1C">
                    <w:rPr>
                      <w:rFonts w:hAnsi="宋体"/>
                      <w:spacing w:val="6"/>
                      <w:szCs w:val="21"/>
                    </w:rPr>
                    <w:t>固态</w:t>
                  </w:r>
                </w:p>
              </w:tc>
              <w:tc>
                <w:tcPr>
                  <w:tcW w:w="1315" w:type="pct"/>
                  <w:vAlign w:val="center"/>
                </w:tcPr>
                <w:p w:rsidR="00C73CD3" w:rsidRPr="00996B1C" w:rsidRDefault="00C73CD3" w:rsidP="00431592">
                  <w:pPr>
                    <w:adjustRightInd w:val="0"/>
                    <w:snapToGrid w:val="0"/>
                    <w:jc w:val="center"/>
                    <w:rPr>
                      <w:spacing w:val="6"/>
                      <w:szCs w:val="21"/>
                    </w:rPr>
                  </w:pPr>
                  <w:r w:rsidRPr="00996B1C">
                    <w:rPr>
                      <w:rFonts w:hAnsi="宋体"/>
                      <w:spacing w:val="6"/>
                      <w:szCs w:val="21"/>
                    </w:rPr>
                    <w:t>固态</w:t>
                  </w:r>
                </w:p>
              </w:tc>
              <w:tc>
                <w:tcPr>
                  <w:tcW w:w="1313" w:type="pct"/>
                  <w:vAlign w:val="center"/>
                </w:tcPr>
                <w:p w:rsidR="00C73CD3" w:rsidRPr="00996B1C" w:rsidRDefault="00C73CD3" w:rsidP="00E84B9C">
                  <w:pPr>
                    <w:adjustRightInd w:val="0"/>
                    <w:snapToGrid w:val="0"/>
                    <w:jc w:val="center"/>
                    <w:rPr>
                      <w:rFonts w:hAnsi="宋体"/>
                      <w:spacing w:val="6"/>
                      <w:szCs w:val="21"/>
                    </w:rPr>
                  </w:pPr>
                  <w:r>
                    <w:rPr>
                      <w:rFonts w:hAnsi="宋体"/>
                      <w:spacing w:val="6"/>
                      <w:szCs w:val="21"/>
                    </w:rPr>
                    <w:t>液态</w:t>
                  </w:r>
                </w:p>
              </w:tc>
            </w:tr>
            <w:tr w:rsidR="00C73CD3" w:rsidRPr="00996B1C" w:rsidTr="00C73CD3">
              <w:trPr>
                <w:trHeight w:hRule="exact" w:val="340"/>
              </w:trPr>
              <w:tc>
                <w:tcPr>
                  <w:tcW w:w="931" w:type="pct"/>
                  <w:vAlign w:val="center"/>
                </w:tcPr>
                <w:p w:rsidR="00C73CD3" w:rsidRPr="00996B1C" w:rsidRDefault="00C73CD3" w:rsidP="003C625A">
                  <w:pPr>
                    <w:adjustRightInd w:val="0"/>
                    <w:snapToGrid w:val="0"/>
                    <w:jc w:val="center"/>
                    <w:rPr>
                      <w:b/>
                      <w:spacing w:val="6"/>
                      <w:szCs w:val="21"/>
                    </w:rPr>
                  </w:pPr>
                  <w:r w:rsidRPr="00996B1C">
                    <w:rPr>
                      <w:rFonts w:hAnsi="宋体"/>
                      <w:b/>
                      <w:kern w:val="0"/>
                      <w:szCs w:val="21"/>
                    </w:rPr>
                    <w:t>主要成分</w:t>
                  </w:r>
                </w:p>
              </w:tc>
              <w:tc>
                <w:tcPr>
                  <w:tcW w:w="1441" w:type="pct"/>
                  <w:vAlign w:val="center"/>
                </w:tcPr>
                <w:p w:rsidR="00C73CD3" w:rsidRPr="00996B1C" w:rsidRDefault="00C73CD3" w:rsidP="00E84B9C">
                  <w:pPr>
                    <w:adjustRightInd w:val="0"/>
                    <w:snapToGrid w:val="0"/>
                    <w:jc w:val="center"/>
                    <w:rPr>
                      <w:spacing w:val="6"/>
                      <w:szCs w:val="21"/>
                    </w:rPr>
                  </w:pPr>
                  <w:r w:rsidRPr="00996B1C">
                    <w:rPr>
                      <w:rFonts w:hAnsi="宋体" w:hint="eastAsia"/>
                      <w:szCs w:val="21"/>
                    </w:rPr>
                    <w:t>表面活性剂</w:t>
                  </w:r>
                </w:p>
              </w:tc>
              <w:tc>
                <w:tcPr>
                  <w:tcW w:w="1315" w:type="pct"/>
                  <w:vAlign w:val="center"/>
                </w:tcPr>
                <w:p w:rsidR="00C73CD3" w:rsidRPr="00996B1C" w:rsidRDefault="00C73CD3" w:rsidP="00431592">
                  <w:pPr>
                    <w:adjustRightInd w:val="0"/>
                    <w:snapToGrid w:val="0"/>
                    <w:jc w:val="center"/>
                    <w:rPr>
                      <w:spacing w:val="6"/>
                      <w:szCs w:val="21"/>
                    </w:rPr>
                  </w:pPr>
                  <w:r w:rsidRPr="00996B1C">
                    <w:rPr>
                      <w:rFonts w:hAnsi="宋体" w:hint="eastAsia"/>
                      <w:szCs w:val="21"/>
                    </w:rPr>
                    <w:t>表面活性剂</w:t>
                  </w:r>
                </w:p>
              </w:tc>
              <w:tc>
                <w:tcPr>
                  <w:tcW w:w="1313" w:type="pct"/>
                  <w:vAlign w:val="center"/>
                </w:tcPr>
                <w:p w:rsidR="00C73CD3" w:rsidRPr="00996B1C" w:rsidRDefault="00C73CD3" w:rsidP="00E84B9C">
                  <w:pPr>
                    <w:adjustRightInd w:val="0"/>
                    <w:snapToGrid w:val="0"/>
                    <w:jc w:val="center"/>
                    <w:rPr>
                      <w:rFonts w:hAnsi="宋体"/>
                      <w:szCs w:val="21"/>
                    </w:rPr>
                  </w:pPr>
                  <w:r>
                    <w:rPr>
                      <w:rFonts w:hAnsi="宋体" w:hint="eastAsia"/>
                      <w:szCs w:val="21"/>
                    </w:rPr>
                    <w:t>矿物油</w:t>
                  </w:r>
                </w:p>
              </w:tc>
            </w:tr>
            <w:tr w:rsidR="00C73CD3" w:rsidRPr="00996B1C" w:rsidTr="00C73CD3">
              <w:trPr>
                <w:trHeight w:hRule="exact" w:val="340"/>
              </w:trPr>
              <w:tc>
                <w:tcPr>
                  <w:tcW w:w="931" w:type="pct"/>
                  <w:vAlign w:val="center"/>
                </w:tcPr>
                <w:p w:rsidR="00C73CD3" w:rsidRPr="00996B1C" w:rsidRDefault="00C73CD3" w:rsidP="003C625A">
                  <w:pPr>
                    <w:adjustRightInd w:val="0"/>
                    <w:snapToGrid w:val="0"/>
                    <w:jc w:val="center"/>
                    <w:rPr>
                      <w:b/>
                      <w:spacing w:val="6"/>
                      <w:szCs w:val="21"/>
                    </w:rPr>
                  </w:pPr>
                  <w:r w:rsidRPr="00996B1C">
                    <w:rPr>
                      <w:rFonts w:hAnsi="宋体"/>
                      <w:b/>
                      <w:kern w:val="0"/>
                      <w:szCs w:val="21"/>
                    </w:rPr>
                    <w:t>有害成分</w:t>
                  </w:r>
                </w:p>
              </w:tc>
              <w:tc>
                <w:tcPr>
                  <w:tcW w:w="1441" w:type="pct"/>
                  <w:vAlign w:val="center"/>
                </w:tcPr>
                <w:p w:rsidR="00C73CD3" w:rsidRPr="00996B1C" w:rsidRDefault="00C73CD3" w:rsidP="00E84B9C">
                  <w:pPr>
                    <w:jc w:val="center"/>
                    <w:rPr>
                      <w:szCs w:val="21"/>
                    </w:rPr>
                  </w:pPr>
                  <w:r w:rsidRPr="00996B1C">
                    <w:rPr>
                      <w:rFonts w:hAnsi="宋体" w:hint="eastAsia"/>
                      <w:szCs w:val="21"/>
                    </w:rPr>
                    <w:t>表面活性剂、石油类</w:t>
                  </w:r>
                </w:p>
              </w:tc>
              <w:tc>
                <w:tcPr>
                  <w:tcW w:w="1315" w:type="pct"/>
                  <w:vAlign w:val="center"/>
                </w:tcPr>
                <w:p w:rsidR="00C73CD3" w:rsidRPr="00996B1C" w:rsidRDefault="00C73CD3" w:rsidP="00431592">
                  <w:pPr>
                    <w:jc w:val="center"/>
                    <w:rPr>
                      <w:szCs w:val="21"/>
                    </w:rPr>
                  </w:pPr>
                  <w:r w:rsidRPr="00996B1C">
                    <w:rPr>
                      <w:rFonts w:hAnsi="宋体" w:hint="eastAsia"/>
                      <w:szCs w:val="21"/>
                    </w:rPr>
                    <w:t>表面活性剂、石油类</w:t>
                  </w:r>
                </w:p>
              </w:tc>
              <w:tc>
                <w:tcPr>
                  <w:tcW w:w="1313" w:type="pct"/>
                  <w:vAlign w:val="center"/>
                </w:tcPr>
                <w:p w:rsidR="00C73CD3" w:rsidRPr="00996B1C" w:rsidRDefault="00C73CD3" w:rsidP="00E84B9C">
                  <w:pPr>
                    <w:adjustRightInd w:val="0"/>
                    <w:snapToGrid w:val="0"/>
                    <w:jc w:val="center"/>
                    <w:rPr>
                      <w:rFonts w:hAnsi="宋体"/>
                      <w:szCs w:val="21"/>
                    </w:rPr>
                  </w:pPr>
                  <w:r>
                    <w:rPr>
                      <w:rFonts w:hAnsi="宋体" w:hint="eastAsia"/>
                      <w:szCs w:val="21"/>
                    </w:rPr>
                    <w:t>矿物油</w:t>
                  </w:r>
                </w:p>
              </w:tc>
            </w:tr>
            <w:tr w:rsidR="00C73CD3" w:rsidRPr="00996B1C" w:rsidTr="00C73CD3">
              <w:trPr>
                <w:trHeight w:hRule="exact" w:val="340"/>
              </w:trPr>
              <w:tc>
                <w:tcPr>
                  <w:tcW w:w="931" w:type="pct"/>
                  <w:vAlign w:val="center"/>
                </w:tcPr>
                <w:p w:rsidR="00C73CD3" w:rsidRPr="00996B1C" w:rsidRDefault="00C73CD3" w:rsidP="003C625A">
                  <w:pPr>
                    <w:adjustRightInd w:val="0"/>
                    <w:snapToGrid w:val="0"/>
                    <w:jc w:val="center"/>
                    <w:rPr>
                      <w:b/>
                      <w:spacing w:val="6"/>
                      <w:szCs w:val="21"/>
                    </w:rPr>
                  </w:pPr>
                  <w:r w:rsidRPr="00996B1C">
                    <w:rPr>
                      <w:rFonts w:hAnsi="宋体"/>
                      <w:b/>
                      <w:kern w:val="0"/>
                      <w:szCs w:val="21"/>
                    </w:rPr>
                    <w:t>产废周期</w:t>
                  </w:r>
                </w:p>
              </w:tc>
              <w:tc>
                <w:tcPr>
                  <w:tcW w:w="1441" w:type="pct"/>
                  <w:vAlign w:val="center"/>
                </w:tcPr>
                <w:p w:rsidR="00C73CD3" w:rsidRPr="00996B1C" w:rsidRDefault="00C73CD3" w:rsidP="00C73CD3">
                  <w:pPr>
                    <w:adjustRightInd w:val="0"/>
                    <w:snapToGrid w:val="0"/>
                    <w:jc w:val="center"/>
                    <w:rPr>
                      <w:kern w:val="0"/>
                      <w:szCs w:val="21"/>
                    </w:rPr>
                  </w:pPr>
                  <w:r w:rsidRPr="00996B1C">
                    <w:rPr>
                      <w:rFonts w:hAnsi="宋体" w:hint="eastAsia"/>
                      <w:kern w:val="0"/>
                      <w:szCs w:val="21"/>
                    </w:rPr>
                    <w:t>约</w:t>
                  </w:r>
                  <w:r>
                    <w:rPr>
                      <w:rFonts w:hAnsi="宋体" w:hint="eastAsia"/>
                      <w:kern w:val="0"/>
                      <w:szCs w:val="21"/>
                    </w:rPr>
                    <w:t>720</w:t>
                  </w:r>
                  <w:r w:rsidRPr="00996B1C">
                    <w:rPr>
                      <w:rFonts w:hAnsi="宋体" w:hint="eastAsia"/>
                      <w:kern w:val="0"/>
                      <w:szCs w:val="21"/>
                    </w:rPr>
                    <w:t>h</w:t>
                  </w:r>
                </w:p>
              </w:tc>
              <w:tc>
                <w:tcPr>
                  <w:tcW w:w="1315" w:type="pct"/>
                  <w:vAlign w:val="center"/>
                </w:tcPr>
                <w:p w:rsidR="00C73CD3" w:rsidRPr="00996B1C" w:rsidRDefault="00C73CD3" w:rsidP="0064716E">
                  <w:pPr>
                    <w:adjustRightInd w:val="0"/>
                    <w:snapToGrid w:val="0"/>
                    <w:jc w:val="center"/>
                    <w:rPr>
                      <w:kern w:val="0"/>
                      <w:szCs w:val="21"/>
                    </w:rPr>
                  </w:pPr>
                  <w:r w:rsidRPr="00996B1C">
                    <w:rPr>
                      <w:rFonts w:hAnsi="宋体" w:hint="eastAsia"/>
                      <w:kern w:val="0"/>
                      <w:szCs w:val="21"/>
                    </w:rPr>
                    <w:t>约</w:t>
                  </w:r>
                  <w:r w:rsidR="0064716E">
                    <w:rPr>
                      <w:rFonts w:hAnsi="宋体" w:hint="eastAsia"/>
                      <w:kern w:val="0"/>
                      <w:szCs w:val="21"/>
                    </w:rPr>
                    <w:t>600</w:t>
                  </w:r>
                  <w:r w:rsidRPr="00996B1C">
                    <w:rPr>
                      <w:rFonts w:hAnsi="宋体" w:hint="eastAsia"/>
                      <w:kern w:val="0"/>
                      <w:szCs w:val="21"/>
                    </w:rPr>
                    <w:t>h</w:t>
                  </w:r>
                </w:p>
              </w:tc>
              <w:tc>
                <w:tcPr>
                  <w:tcW w:w="1313" w:type="pct"/>
                  <w:vAlign w:val="center"/>
                </w:tcPr>
                <w:p w:rsidR="00C73CD3" w:rsidRPr="00996B1C" w:rsidRDefault="00C73CD3" w:rsidP="00E84B9C">
                  <w:pPr>
                    <w:adjustRightInd w:val="0"/>
                    <w:snapToGrid w:val="0"/>
                    <w:jc w:val="center"/>
                    <w:rPr>
                      <w:rFonts w:hAnsi="宋体"/>
                      <w:kern w:val="0"/>
                      <w:szCs w:val="21"/>
                    </w:rPr>
                  </w:pPr>
                  <w:r>
                    <w:rPr>
                      <w:rFonts w:hAnsi="宋体" w:hint="eastAsia"/>
                      <w:kern w:val="0"/>
                      <w:szCs w:val="21"/>
                    </w:rPr>
                    <w:t>约</w:t>
                  </w:r>
                  <w:r>
                    <w:rPr>
                      <w:rFonts w:hAnsi="宋体" w:hint="eastAsia"/>
                      <w:kern w:val="0"/>
                      <w:szCs w:val="21"/>
                    </w:rPr>
                    <w:t>2400h</w:t>
                  </w:r>
                </w:p>
              </w:tc>
            </w:tr>
            <w:tr w:rsidR="00C73CD3" w:rsidRPr="00996B1C" w:rsidTr="00C73CD3">
              <w:trPr>
                <w:trHeight w:hRule="exact" w:val="340"/>
              </w:trPr>
              <w:tc>
                <w:tcPr>
                  <w:tcW w:w="931" w:type="pct"/>
                  <w:vAlign w:val="center"/>
                </w:tcPr>
                <w:p w:rsidR="00C73CD3" w:rsidRPr="00996B1C" w:rsidRDefault="00C73CD3" w:rsidP="003C625A">
                  <w:pPr>
                    <w:adjustRightInd w:val="0"/>
                    <w:snapToGrid w:val="0"/>
                    <w:jc w:val="center"/>
                    <w:rPr>
                      <w:b/>
                      <w:spacing w:val="6"/>
                      <w:szCs w:val="21"/>
                    </w:rPr>
                  </w:pPr>
                  <w:r w:rsidRPr="00996B1C">
                    <w:rPr>
                      <w:rFonts w:hAnsi="宋体"/>
                      <w:b/>
                      <w:kern w:val="0"/>
                      <w:szCs w:val="21"/>
                    </w:rPr>
                    <w:t>危险特性</w:t>
                  </w:r>
                </w:p>
              </w:tc>
              <w:tc>
                <w:tcPr>
                  <w:tcW w:w="1441" w:type="pct"/>
                  <w:vAlign w:val="center"/>
                </w:tcPr>
                <w:p w:rsidR="00C73CD3" w:rsidRPr="00996B1C" w:rsidRDefault="00C73CD3" w:rsidP="00E84B9C">
                  <w:pPr>
                    <w:adjustRightInd w:val="0"/>
                    <w:snapToGrid w:val="0"/>
                    <w:jc w:val="center"/>
                    <w:rPr>
                      <w:kern w:val="0"/>
                      <w:szCs w:val="21"/>
                    </w:rPr>
                  </w:pPr>
                  <w:r w:rsidRPr="00996B1C">
                    <w:rPr>
                      <w:rFonts w:hint="eastAsia"/>
                      <w:szCs w:val="21"/>
                    </w:rPr>
                    <w:t>T</w:t>
                  </w:r>
                </w:p>
              </w:tc>
              <w:tc>
                <w:tcPr>
                  <w:tcW w:w="1315" w:type="pct"/>
                  <w:vAlign w:val="center"/>
                </w:tcPr>
                <w:p w:rsidR="00C73CD3" w:rsidRPr="00996B1C" w:rsidRDefault="00C73CD3" w:rsidP="00431592">
                  <w:pPr>
                    <w:adjustRightInd w:val="0"/>
                    <w:snapToGrid w:val="0"/>
                    <w:jc w:val="center"/>
                    <w:rPr>
                      <w:kern w:val="0"/>
                      <w:szCs w:val="21"/>
                    </w:rPr>
                  </w:pPr>
                  <w:r w:rsidRPr="00996B1C">
                    <w:rPr>
                      <w:rFonts w:hint="eastAsia"/>
                      <w:szCs w:val="21"/>
                    </w:rPr>
                    <w:t>T</w:t>
                  </w:r>
                </w:p>
              </w:tc>
              <w:tc>
                <w:tcPr>
                  <w:tcW w:w="1313" w:type="pct"/>
                  <w:vAlign w:val="center"/>
                </w:tcPr>
                <w:p w:rsidR="00C73CD3" w:rsidRPr="00996B1C" w:rsidRDefault="00C73CD3" w:rsidP="00E84B9C">
                  <w:pPr>
                    <w:adjustRightInd w:val="0"/>
                    <w:snapToGrid w:val="0"/>
                    <w:jc w:val="center"/>
                    <w:rPr>
                      <w:szCs w:val="21"/>
                    </w:rPr>
                  </w:pPr>
                  <w:r>
                    <w:rPr>
                      <w:rFonts w:hint="eastAsia"/>
                      <w:szCs w:val="21"/>
                    </w:rPr>
                    <w:t>T</w:t>
                  </w:r>
                  <w:r>
                    <w:rPr>
                      <w:rFonts w:hint="eastAsia"/>
                      <w:szCs w:val="21"/>
                    </w:rPr>
                    <w:t>、</w:t>
                  </w:r>
                  <w:r>
                    <w:rPr>
                      <w:rFonts w:hint="eastAsia"/>
                      <w:szCs w:val="21"/>
                    </w:rPr>
                    <w:t>I</w:t>
                  </w:r>
                </w:p>
              </w:tc>
            </w:tr>
            <w:tr w:rsidR="00C73CD3" w:rsidRPr="00996B1C" w:rsidTr="00C73CD3">
              <w:trPr>
                <w:trHeight w:hRule="exact" w:val="340"/>
              </w:trPr>
              <w:tc>
                <w:tcPr>
                  <w:tcW w:w="931" w:type="pct"/>
                  <w:vAlign w:val="center"/>
                </w:tcPr>
                <w:p w:rsidR="00C73CD3" w:rsidRPr="00996B1C" w:rsidRDefault="00C73CD3" w:rsidP="003C625A">
                  <w:pPr>
                    <w:adjustRightInd w:val="0"/>
                    <w:snapToGrid w:val="0"/>
                    <w:jc w:val="center"/>
                    <w:rPr>
                      <w:rFonts w:hAnsi="宋体"/>
                      <w:b/>
                      <w:kern w:val="0"/>
                      <w:szCs w:val="21"/>
                    </w:rPr>
                  </w:pPr>
                  <w:r w:rsidRPr="00996B1C">
                    <w:rPr>
                      <w:rFonts w:hAnsi="宋体"/>
                      <w:b/>
                      <w:kern w:val="0"/>
                      <w:szCs w:val="21"/>
                    </w:rPr>
                    <w:t>污染防治措施</w:t>
                  </w:r>
                </w:p>
              </w:tc>
              <w:tc>
                <w:tcPr>
                  <w:tcW w:w="4069" w:type="pct"/>
                  <w:gridSpan w:val="3"/>
                </w:tcPr>
                <w:p w:rsidR="00C73CD3" w:rsidRPr="00996B1C" w:rsidRDefault="00C73CD3" w:rsidP="003C625A">
                  <w:pPr>
                    <w:adjustRightInd w:val="0"/>
                    <w:snapToGrid w:val="0"/>
                    <w:jc w:val="center"/>
                    <w:rPr>
                      <w:szCs w:val="21"/>
                    </w:rPr>
                  </w:pPr>
                  <w:r w:rsidRPr="009704A7">
                    <w:rPr>
                      <w:rFonts w:hAnsi="宋体" w:hint="eastAsia"/>
                      <w:color w:val="000000"/>
                      <w:kern w:val="0"/>
                      <w:szCs w:val="21"/>
                    </w:rPr>
                    <w:t>分别</w:t>
                  </w:r>
                  <w:r w:rsidRPr="00996B1C">
                    <w:rPr>
                      <w:rFonts w:hAnsi="宋体"/>
                      <w:kern w:val="0"/>
                      <w:szCs w:val="21"/>
                    </w:rPr>
                    <w:t>收集后</w:t>
                  </w:r>
                  <w:r w:rsidRPr="00996B1C">
                    <w:rPr>
                      <w:rFonts w:hAnsi="宋体" w:hint="eastAsia"/>
                      <w:kern w:val="0"/>
                      <w:szCs w:val="21"/>
                    </w:rPr>
                    <w:t>分别贮存</w:t>
                  </w:r>
                  <w:r w:rsidRPr="00996B1C">
                    <w:rPr>
                      <w:rFonts w:hAnsi="宋体"/>
                      <w:kern w:val="0"/>
                      <w:szCs w:val="21"/>
                    </w:rPr>
                    <w:t>，标上危废名称，暂存于厂区危废暂存间，定期</w:t>
                  </w:r>
                  <w:r w:rsidRPr="00996B1C">
                    <w:rPr>
                      <w:rFonts w:hAnsi="宋体" w:hint="eastAsia"/>
                      <w:kern w:val="0"/>
                      <w:szCs w:val="21"/>
                    </w:rPr>
                    <w:t>委托</w:t>
                  </w:r>
                  <w:r w:rsidRPr="00996B1C">
                    <w:rPr>
                      <w:rFonts w:hAnsi="宋体"/>
                      <w:kern w:val="0"/>
                      <w:szCs w:val="21"/>
                    </w:rPr>
                    <w:t>处置</w:t>
                  </w:r>
                </w:p>
              </w:tc>
            </w:tr>
          </w:tbl>
          <w:p w:rsidR="00FB12E2" w:rsidRPr="00F665A7" w:rsidRDefault="00FB12E2">
            <w:pPr>
              <w:pStyle w:val="a9"/>
              <w:ind w:rightChars="0" w:right="0" w:firstLine="480"/>
              <w:jc w:val="both"/>
              <w:rPr>
                <w:rFonts w:ascii="Times New Roman" w:hAnsi="宋体" w:cs="Times New Roman"/>
              </w:rPr>
            </w:pPr>
          </w:p>
          <w:p w:rsidR="00570A69" w:rsidRPr="000037BC" w:rsidRDefault="00570A69" w:rsidP="00570A69"/>
          <w:p w:rsidR="00663F71" w:rsidRDefault="00663F71" w:rsidP="00BB6583">
            <w:pPr>
              <w:spacing w:line="360" w:lineRule="auto"/>
              <w:ind w:firstLineChars="200" w:firstLine="420"/>
            </w:pPr>
          </w:p>
          <w:p w:rsidR="00E86156" w:rsidRDefault="00E86156" w:rsidP="00E86156">
            <w:pPr>
              <w:pStyle w:val="BodyTextFirstIndent21"/>
              <w:ind w:firstLine="480"/>
            </w:pPr>
          </w:p>
          <w:p w:rsidR="00E86156" w:rsidRDefault="00E86156" w:rsidP="00E86156">
            <w:pPr>
              <w:pStyle w:val="Default"/>
            </w:pPr>
          </w:p>
          <w:p w:rsidR="00E86156" w:rsidRDefault="00E86156" w:rsidP="00E86156">
            <w:pPr>
              <w:pStyle w:val="Default"/>
            </w:pPr>
          </w:p>
          <w:p w:rsidR="00E86156" w:rsidRDefault="00E86156" w:rsidP="00E86156">
            <w:pPr>
              <w:pStyle w:val="Default"/>
            </w:pPr>
          </w:p>
          <w:p w:rsidR="00E86156" w:rsidRDefault="00E86156" w:rsidP="00E86156">
            <w:pPr>
              <w:pStyle w:val="Default"/>
            </w:pPr>
          </w:p>
          <w:p w:rsidR="00E86156" w:rsidRDefault="00E86156" w:rsidP="00E86156">
            <w:pPr>
              <w:pStyle w:val="Default"/>
            </w:pPr>
          </w:p>
          <w:p w:rsidR="00AD07A3" w:rsidRDefault="00AD07A3" w:rsidP="00E86156">
            <w:pPr>
              <w:pStyle w:val="Default"/>
            </w:pPr>
          </w:p>
          <w:p w:rsidR="00653FD0" w:rsidRDefault="00653FD0" w:rsidP="00E86156">
            <w:pPr>
              <w:pStyle w:val="Default"/>
            </w:pPr>
          </w:p>
          <w:p w:rsidR="00653FD0" w:rsidRDefault="00653FD0" w:rsidP="00E86156">
            <w:pPr>
              <w:pStyle w:val="Default"/>
            </w:pPr>
          </w:p>
          <w:p w:rsidR="00CD2E91" w:rsidRDefault="00CD2E91" w:rsidP="00E86156">
            <w:pPr>
              <w:pStyle w:val="Default"/>
            </w:pPr>
          </w:p>
          <w:p w:rsidR="00CD2E91" w:rsidRDefault="00CD2E91" w:rsidP="00E86156">
            <w:pPr>
              <w:pStyle w:val="Default"/>
            </w:pPr>
          </w:p>
          <w:p w:rsidR="00CD2E91" w:rsidRDefault="00CD2E91" w:rsidP="00E86156">
            <w:pPr>
              <w:pStyle w:val="Default"/>
            </w:pPr>
          </w:p>
          <w:p w:rsidR="00CD2E91" w:rsidRDefault="00CD2E91" w:rsidP="00E86156">
            <w:pPr>
              <w:pStyle w:val="Default"/>
            </w:pPr>
          </w:p>
          <w:p w:rsidR="00CD2E91" w:rsidRDefault="00CD2E91" w:rsidP="00E86156">
            <w:pPr>
              <w:pStyle w:val="Default"/>
            </w:pPr>
          </w:p>
          <w:p w:rsidR="00CD2E91" w:rsidRDefault="00CD2E91" w:rsidP="00E86156">
            <w:pPr>
              <w:pStyle w:val="Default"/>
            </w:pPr>
          </w:p>
          <w:p w:rsidR="00CD2E91" w:rsidRDefault="00CD2E91" w:rsidP="00E86156">
            <w:pPr>
              <w:pStyle w:val="Default"/>
            </w:pPr>
          </w:p>
          <w:p w:rsidR="00CD2E91" w:rsidRDefault="00CD2E91" w:rsidP="00E86156">
            <w:pPr>
              <w:pStyle w:val="Default"/>
            </w:pPr>
          </w:p>
          <w:p w:rsidR="00CD2E91" w:rsidRDefault="00CD2E91" w:rsidP="00E86156">
            <w:pPr>
              <w:pStyle w:val="Default"/>
            </w:pPr>
          </w:p>
          <w:p w:rsidR="00CD2E91" w:rsidRDefault="00CD2E91" w:rsidP="00E86156">
            <w:pPr>
              <w:pStyle w:val="Default"/>
            </w:pPr>
          </w:p>
          <w:p w:rsidR="00CD2E91" w:rsidRDefault="00CD2E91" w:rsidP="00E86156">
            <w:pPr>
              <w:pStyle w:val="Default"/>
            </w:pPr>
          </w:p>
          <w:p w:rsidR="00CD2E91" w:rsidRDefault="00CD2E91" w:rsidP="00E86156">
            <w:pPr>
              <w:pStyle w:val="Default"/>
            </w:pPr>
          </w:p>
          <w:p w:rsidR="00CD2E91" w:rsidRDefault="00CD2E91" w:rsidP="00E86156">
            <w:pPr>
              <w:pStyle w:val="Default"/>
            </w:pPr>
          </w:p>
          <w:p w:rsidR="00CD2E91" w:rsidRDefault="00CD2E91" w:rsidP="00E86156">
            <w:pPr>
              <w:pStyle w:val="Default"/>
            </w:pPr>
          </w:p>
          <w:p w:rsidR="00CD2E91" w:rsidRDefault="00CD2E91" w:rsidP="00E86156">
            <w:pPr>
              <w:pStyle w:val="Default"/>
              <w:rPr>
                <w:rFonts w:hint="eastAsia"/>
              </w:rPr>
            </w:pPr>
          </w:p>
          <w:p w:rsidR="004A00B1" w:rsidRDefault="004A00B1" w:rsidP="00E86156">
            <w:pPr>
              <w:pStyle w:val="Default"/>
            </w:pPr>
          </w:p>
          <w:p w:rsidR="00CD2E91" w:rsidRPr="00E86156" w:rsidRDefault="00CD2E91" w:rsidP="00E86156">
            <w:pPr>
              <w:pStyle w:val="Default"/>
            </w:pPr>
          </w:p>
        </w:tc>
      </w:tr>
    </w:tbl>
    <w:p w:rsidR="00663F71" w:rsidRDefault="00663F71">
      <w:pPr>
        <w:spacing w:line="360" w:lineRule="auto"/>
        <w:outlineLvl w:val="0"/>
        <w:rPr>
          <w:b/>
          <w:kern w:val="0"/>
          <w:sz w:val="30"/>
          <w:szCs w:val="30"/>
        </w:rPr>
      </w:pPr>
      <w:r>
        <w:rPr>
          <w:rFonts w:hint="eastAsia"/>
          <w:b/>
          <w:kern w:val="0"/>
          <w:sz w:val="30"/>
          <w:szCs w:val="30"/>
        </w:rPr>
        <w:t>六、</w:t>
      </w:r>
      <w:r>
        <w:rPr>
          <w:b/>
          <w:kern w:val="0"/>
          <w:sz w:val="30"/>
          <w:szCs w:val="30"/>
        </w:rPr>
        <w:t>项目主要污染物产生及预计排放情况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86"/>
        <w:gridCol w:w="1742"/>
        <w:gridCol w:w="567"/>
        <w:gridCol w:w="1272"/>
        <w:gridCol w:w="2551"/>
        <w:gridCol w:w="2338"/>
      </w:tblGrid>
      <w:tr w:rsidR="00663F71" w:rsidTr="00CD2E91">
        <w:trPr>
          <w:trHeight w:val="340"/>
          <w:jc w:val="center"/>
        </w:trPr>
        <w:tc>
          <w:tcPr>
            <w:tcW w:w="746" w:type="pct"/>
            <w:tcBorders>
              <w:tl2br w:val="single" w:sz="4" w:space="0" w:color="auto"/>
            </w:tcBorders>
            <w:vAlign w:val="center"/>
          </w:tcPr>
          <w:p w:rsidR="00D957B7" w:rsidRPr="00B735C1" w:rsidRDefault="00663F71" w:rsidP="00CD2E91">
            <w:pPr>
              <w:jc w:val="center"/>
              <w:rPr>
                <w:b/>
                <w:szCs w:val="21"/>
              </w:rPr>
            </w:pPr>
            <w:r w:rsidRPr="00B735C1">
              <w:rPr>
                <w:b/>
                <w:szCs w:val="21"/>
              </w:rPr>
              <w:t>内容</w:t>
            </w:r>
          </w:p>
          <w:p w:rsidR="00D957B7" w:rsidRPr="00B735C1" w:rsidRDefault="00663F71" w:rsidP="00CD2E91">
            <w:pPr>
              <w:jc w:val="center"/>
              <w:rPr>
                <w:b/>
                <w:szCs w:val="21"/>
              </w:rPr>
            </w:pPr>
            <w:r w:rsidRPr="00B735C1">
              <w:rPr>
                <w:b/>
                <w:szCs w:val="21"/>
              </w:rPr>
              <w:t>类型</w:t>
            </w:r>
          </w:p>
        </w:tc>
        <w:tc>
          <w:tcPr>
            <w:tcW w:w="875" w:type="pct"/>
            <w:vAlign w:val="center"/>
          </w:tcPr>
          <w:p w:rsidR="00663F71" w:rsidRPr="00B735C1" w:rsidRDefault="00663F71" w:rsidP="00CD2E91">
            <w:pPr>
              <w:jc w:val="center"/>
              <w:rPr>
                <w:b/>
                <w:szCs w:val="21"/>
              </w:rPr>
            </w:pPr>
            <w:r w:rsidRPr="00B735C1">
              <w:rPr>
                <w:b/>
                <w:szCs w:val="21"/>
              </w:rPr>
              <w:t>排放源</w:t>
            </w:r>
          </w:p>
          <w:p w:rsidR="00663F71" w:rsidRPr="00B735C1" w:rsidRDefault="00663F71" w:rsidP="00CD2E91">
            <w:pPr>
              <w:jc w:val="center"/>
              <w:rPr>
                <w:b/>
                <w:szCs w:val="21"/>
              </w:rPr>
            </w:pPr>
            <w:r w:rsidRPr="00B735C1">
              <w:rPr>
                <w:b/>
                <w:szCs w:val="21"/>
              </w:rPr>
              <w:t>（编号）</w:t>
            </w:r>
          </w:p>
        </w:tc>
        <w:tc>
          <w:tcPr>
            <w:tcW w:w="924" w:type="pct"/>
            <w:gridSpan w:val="2"/>
            <w:vAlign w:val="center"/>
          </w:tcPr>
          <w:p w:rsidR="00663F71" w:rsidRPr="00B735C1" w:rsidRDefault="00663F71" w:rsidP="00CD2E91">
            <w:pPr>
              <w:jc w:val="center"/>
              <w:rPr>
                <w:b/>
                <w:szCs w:val="21"/>
              </w:rPr>
            </w:pPr>
            <w:r w:rsidRPr="00B735C1">
              <w:rPr>
                <w:b/>
                <w:szCs w:val="21"/>
              </w:rPr>
              <w:t>污染物名称</w:t>
            </w:r>
          </w:p>
        </w:tc>
        <w:tc>
          <w:tcPr>
            <w:tcW w:w="1281" w:type="pct"/>
            <w:vAlign w:val="center"/>
          </w:tcPr>
          <w:p w:rsidR="00663F71" w:rsidRPr="00B735C1" w:rsidRDefault="00663F71" w:rsidP="00CD2E91">
            <w:pPr>
              <w:jc w:val="center"/>
              <w:rPr>
                <w:b/>
                <w:szCs w:val="21"/>
              </w:rPr>
            </w:pPr>
            <w:r w:rsidRPr="00B735C1">
              <w:rPr>
                <w:b/>
                <w:szCs w:val="21"/>
              </w:rPr>
              <w:t>处理前产生浓度及产生量</w:t>
            </w:r>
          </w:p>
        </w:tc>
        <w:tc>
          <w:tcPr>
            <w:tcW w:w="1174" w:type="pct"/>
            <w:vAlign w:val="center"/>
          </w:tcPr>
          <w:p w:rsidR="00663F71" w:rsidRPr="00B735C1" w:rsidRDefault="00663F71" w:rsidP="00CD2E91">
            <w:pPr>
              <w:jc w:val="center"/>
              <w:rPr>
                <w:b/>
                <w:szCs w:val="21"/>
              </w:rPr>
            </w:pPr>
            <w:r w:rsidRPr="00B735C1">
              <w:rPr>
                <w:b/>
                <w:szCs w:val="21"/>
              </w:rPr>
              <w:t>排放浓度及排放量</w:t>
            </w:r>
          </w:p>
        </w:tc>
      </w:tr>
      <w:tr w:rsidR="00CD2E91" w:rsidTr="00CD2E91">
        <w:trPr>
          <w:trHeight w:val="340"/>
          <w:jc w:val="center"/>
        </w:trPr>
        <w:tc>
          <w:tcPr>
            <w:tcW w:w="746" w:type="pct"/>
            <w:vMerge w:val="restart"/>
            <w:vAlign w:val="center"/>
          </w:tcPr>
          <w:p w:rsidR="00CD2E91" w:rsidRPr="00CD2E91" w:rsidRDefault="00CD2E91" w:rsidP="00CD2E91">
            <w:pPr>
              <w:jc w:val="center"/>
              <w:rPr>
                <w:szCs w:val="21"/>
              </w:rPr>
            </w:pPr>
            <w:r w:rsidRPr="009704A7">
              <w:rPr>
                <w:color w:val="000000"/>
                <w:szCs w:val="21"/>
              </w:rPr>
              <w:t>大气污染</w:t>
            </w:r>
          </w:p>
        </w:tc>
        <w:tc>
          <w:tcPr>
            <w:tcW w:w="875" w:type="pct"/>
            <w:vMerge w:val="restart"/>
            <w:vAlign w:val="center"/>
          </w:tcPr>
          <w:p w:rsidR="00CD2E91" w:rsidRPr="00CD2E91" w:rsidRDefault="00CD2E91" w:rsidP="00CD2E91">
            <w:pPr>
              <w:jc w:val="center"/>
              <w:rPr>
                <w:szCs w:val="21"/>
              </w:rPr>
            </w:pPr>
            <w:r>
              <w:rPr>
                <w:szCs w:val="21"/>
              </w:rPr>
              <w:t>天然气加热炉</w:t>
            </w:r>
          </w:p>
        </w:tc>
        <w:tc>
          <w:tcPr>
            <w:tcW w:w="285" w:type="pct"/>
            <w:vMerge w:val="restart"/>
            <w:vAlign w:val="center"/>
          </w:tcPr>
          <w:p w:rsidR="00CD2E91" w:rsidRPr="00226FAD" w:rsidRDefault="00CD2E91" w:rsidP="00CD2E91">
            <w:pPr>
              <w:pStyle w:val="Default"/>
              <w:jc w:val="center"/>
              <w:rPr>
                <w:rFonts w:ascii="Times New Roman" w:cs="Times New Roman"/>
                <w:color w:val="auto"/>
                <w:sz w:val="21"/>
                <w:szCs w:val="21"/>
              </w:rPr>
            </w:pPr>
            <w:r>
              <w:rPr>
                <w:rFonts w:ascii="Times New Roman" w:cs="Times New Roman" w:hint="eastAsia"/>
                <w:color w:val="auto"/>
                <w:sz w:val="21"/>
                <w:szCs w:val="21"/>
              </w:rPr>
              <w:t>有组织</w:t>
            </w:r>
          </w:p>
        </w:tc>
        <w:tc>
          <w:tcPr>
            <w:tcW w:w="639" w:type="pct"/>
            <w:vAlign w:val="center"/>
          </w:tcPr>
          <w:p w:rsidR="00CD2E91" w:rsidRPr="00226FAD" w:rsidRDefault="00CD2E91" w:rsidP="00CD2E91">
            <w:pPr>
              <w:pStyle w:val="Default"/>
              <w:jc w:val="center"/>
              <w:rPr>
                <w:rFonts w:ascii="Times New Roman" w:cs="Times New Roman"/>
                <w:color w:val="auto"/>
                <w:sz w:val="21"/>
                <w:szCs w:val="21"/>
              </w:rPr>
            </w:pPr>
            <w:r w:rsidRPr="00226FAD">
              <w:rPr>
                <w:rFonts w:ascii="Times New Roman" w:cs="Times New Roman" w:hint="eastAsia"/>
                <w:color w:val="auto"/>
                <w:sz w:val="21"/>
                <w:szCs w:val="21"/>
              </w:rPr>
              <w:t>SO</w:t>
            </w:r>
            <w:r w:rsidRPr="00226FAD">
              <w:rPr>
                <w:rFonts w:ascii="Times New Roman" w:cs="Times New Roman" w:hint="eastAsia"/>
                <w:color w:val="auto"/>
                <w:sz w:val="21"/>
                <w:szCs w:val="21"/>
                <w:vertAlign w:val="subscript"/>
              </w:rPr>
              <w:t>2</w:t>
            </w:r>
          </w:p>
        </w:tc>
        <w:tc>
          <w:tcPr>
            <w:tcW w:w="1281" w:type="pct"/>
            <w:vAlign w:val="center"/>
          </w:tcPr>
          <w:p w:rsidR="00CD2E91" w:rsidRPr="00CD2E91" w:rsidRDefault="00CD2E91" w:rsidP="00CD2E91">
            <w:pPr>
              <w:pStyle w:val="Default"/>
              <w:jc w:val="center"/>
              <w:rPr>
                <w:rFonts w:ascii="Times New Roman" w:cs="Times New Roman"/>
                <w:sz w:val="21"/>
                <w:szCs w:val="21"/>
              </w:rPr>
            </w:pPr>
            <w:r w:rsidRPr="00CD2E91">
              <w:rPr>
                <w:rFonts w:ascii="Times New Roman" w:cs="Times New Roman"/>
                <w:sz w:val="21"/>
                <w:szCs w:val="21"/>
              </w:rPr>
              <w:t>30mg/m</w:t>
            </w:r>
            <w:r w:rsidRPr="00CD2E91">
              <w:rPr>
                <w:rFonts w:ascii="Times New Roman" w:cs="Times New Roman"/>
                <w:sz w:val="21"/>
                <w:szCs w:val="21"/>
                <w:vertAlign w:val="superscript"/>
              </w:rPr>
              <w:t>3</w:t>
            </w:r>
            <w:r w:rsidRPr="00CD2E91">
              <w:rPr>
                <w:rFonts w:ascii="Times New Roman" w:hAnsi="宋体" w:cs="Times New Roman"/>
                <w:sz w:val="21"/>
                <w:szCs w:val="21"/>
              </w:rPr>
              <w:t>；</w:t>
            </w:r>
            <w:r w:rsidRPr="00CD2E91">
              <w:rPr>
                <w:rFonts w:ascii="Times New Roman" w:cs="Times New Roman"/>
                <w:sz w:val="21"/>
                <w:szCs w:val="21"/>
              </w:rPr>
              <w:t>0.48t/a</w:t>
            </w:r>
          </w:p>
        </w:tc>
        <w:tc>
          <w:tcPr>
            <w:tcW w:w="1174" w:type="pct"/>
            <w:vAlign w:val="center"/>
          </w:tcPr>
          <w:p w:rsidR="00CD2E91" w:rsidRPr="00CD2E91" w:rsidRDefault="00CD2E91" w:rsidP="009863F3">
            <w:pPr>
              <w:pStyle w:val="Default"/>
              <w:jc w:val="center"/>
              <w:rPr>
                <w:rFonts w:ascii="Times New Roman" w:cs="Times New Roman"/>
                <w:sz w:val="21"/>
                <w:szCs w:val="21"/>
              </w:rPr>
            </w:pPr>
            <w:r w:rsidRPr="00CD2E91">
              <w:rPr>
                <w:rFonts w:ascii="Times New Roman" w:cs="Times New Roman"/>
                <w:sz w:val="21"/>
                <w:szCs w:val="21"/>
              </w:rPr>
              <w:t>30mg/m</w:t>
            </w:r>
            <w:r w:rsidRPr="00CD2E91">
              <w:rPr>
                <w:rFonts w:ascii="Times New Roman" w:cs="Times New Roman"/>
                <w:sz w:val="21"/>
                <w:szCs w:val="21"/>
                <w:vertAlign w:val="superscript"/>
              </w:rPr>
              <w:t>3</w:t>
            </w:r>
            <w:r w:rsidRPr="00CD2E91">
              <w:rPr>
                <w:rFonts w:ascii="Times New Roman" w:hAnsi="宋体" w:cs="Times New Roman"/>
                <w:sz w:val="21"/>
                <w:szCs w:val="21"/>
              </w:rPr>
              <w:t>；</w:t>
            </w:r>
            <w:r w:rsidRPr="00CD2E91">
              <w:rPr>
                <w:rFonts w:ascii="Times New Roman" w:cs="Times New Roman"/>
                <w:sz w:val="21"/>
                <w:szCs w:val="21"/>
              </w:rPr>
              <w:t>0.48t/a</w:t>
            </w:r>
          </w:p>
        </w:tc>
      </w:tr>
      <w:tr w:rsidR="00CD2E91" w:rsidTr="00CD2E91">
        <w:trPr>
          <w:trHeight w:val="340"/>
          <w:jc w:val="center"/>
        </w:trPr>
        <w:tc>
          <w:tcPr>
            <w:tcW w:w="746" w:type="pct"/>
            <w:vMerge/>
            <w:vAlign w:val="center"/>
          </w:tcPr>
          <w:p w:rsidR="00CD2E91" w:rsidRPr="009704A7" w:rsidRDefault="00CD2E91" w:rsidP="00CD2E91">
            <w:pPr>
              <w:jc w:val="center"/>
              <w:rPr>
                <w:color w:val="000000"/>
                <w:szCs w:val="21"/>
              </w:rPr>
            </w:pPr>
          </w:p>
        </w:tc>
        <w:tc>
          <w:tcPr>
            <w:tcW w:w="875" w:type="pct"/>
            <w:vMerge/>
            <w:vAlign w:val="center"/>
          </w:tcPr>
          <w:p w:rsidR="00CD2E91" w:rsidRDefault="00CD2E91" w:rsidP="00CD2E91">
            <w:pPr>
              <w:jc w:val="center"/>
              <w:rPr>
                <w:szCs w:val="21"/>
              </w:rPr>
            </w:pPr>
          </w:p>
        </w:tc>
        <w:tc>
          <w:tcPr>
            <w:tcW w:w="285" w:type="pct"/>
            <w:vMerge/>
            <w:vAlign w:val="center"/>
          </w:tcPr>
          <w:p w:rsidR="00CD2E91" w:rsidRPr="000A740F" w:rsidRDefault="00CD2E91" w:rsidP="00CD2E91">
            <w:pPr>
              <w:pStyle w:val="Default"/>
              <w:jc w:val="center"/>
              <w:rPr>
                <w:rFonts w:ascii="Times New Roman" w:cs="Times New Roman"/>
                <w:color w:val="000000" w:themeColor="text1"/>
                <w:sz w:val="21"/>
                <w:szCs w:val="21"/>
              </w:rPr>
            </w:pPr>
          </w:p>
        </w:tc>
        <w:tc>
          <w:tcPr>
            <w:tcW w:w="639" w:type="pct"/>
            <w:vAlign w:val="center"/>
          </w:tcPr>
          <w:p w:rsidR="00CD2E91" w:rsidRPr="000A740F" w:rsidRDefault="00CD2E91" w:rsidP="00CD2E91">
            <w:pPr>
              <w:pStyle w:val="Default"/>
              <w:jc w:val="center"/>
              <w:rPr>
                <w:rFonts w:ascii="Times New Roman" w:cs="Times New Roman"/>
                <w:color w:val="000000" w:themeColor="text1"/>
                <w:sz w:val="21"/>
                <w:szCs w:val="21"/>
              </w:rPr>
            </w:pPr>
            <w:r w:rsidRPr="000A740F">
              <w:rPr>
                <w:rFonts w:ascii="Times New Roman" w:cs="Times New Roman" w:hint="eastAsia"/>
                <w:color w:val="000000" w:themeColor="text1"/>
                <w:sz w:val="21"/>
                <w:szCs w:val="21"/>
              </w:rPr>
              <w:t>NOx</w:t>
            </w:r>
          </w:p>
        </w:tc>
        <w:tc>
          <w:tcPr>
            <w:tcW w:w="1281" w:type="pct"/>
            <w:vAlign w:val="center"/>
          </w:tcPr>
          <w:p w:rsidR="00CD2E91" w:rsidRPr="00CD2E91" w:rsidRDefault="00CD2E91" w:rsidP="00CD2E91">
            <w:pPr>
              <w:pStyle w:val="Default"/>
              <w:jc w:val="center"/>
              <w:rPr>
                <w:szCs w:val="21"/>
              </w:rPr>
            </w:pPr>
            <w:r>
              <w:rPr>
                <w:rFonts w:ascii="Times New Roman" w:cs="Times New Roman" w:hint="eastAsia"/>
                <w:sz w:val="21"/>
                <w:szCs w:val="21"/>
              </w:rPr>
              <w:t>70</w:t>
            </w:r>
            <w:r w:rsidRPr="00CD2E91">
              <w:rPr>
                <w:rFonts w:ascii="Times New Roman" w:cs="Times New Roman"/>
                <w:sz w:val="21"/>
                <w:szCs w:val="21"/>
              </w:rPr>
              <w:t>mg/m</w:t>
            </w:r>
            <w:r w:rsidRPr="00CD2E91">
              <w:rPr>
                <w:rFonts w:ascii="Times New Roman" w:cs="Times New Roman"/>
                <w:sz w:val="21"/>
                <w:szCs w:val="21"/>
                <w:vertAlign w:val="superscript"/>
              </w:rPr>
              <w:t>3</w:t>
            </w:r>
            <w:r w:rsidRPr="00CD2E91">
              <w:rPr>
                <w:rFonts w:ascii="Times New Roman" w:hAnsi="宋体" w:cs="Times New Roman"/>
                <w:sz w:val="21"/>
                <w:szCs w:val="21"/>
              </w:rPr>
              <w:t>；</w:t>
            </w:r>
            <w:r>
              <w:rPr>
                <w:rFonts w:ascii="Times New Roman" w:cs="Times New Roman" w:hint="eastAsia"/>
                <w:sz w:val="21"/>
                <w:szCs w:val="21"/>
              </w:rPr>
              <w:t>1.12</w:t>
            </w:r>
            <w:r w:rsidRPr="00CD2E91">
              <w:rPr>
                <w:rFonts w:ascii="Times New Roman" w:cs="Times New Roman"/>
                <w:sz w:val="21"/>
                <w:szCs w:val="21"/>
              </w:rPr>
              <w:t>t/a</w:t>
            </w:r>
          </w:p>
        </w:tc>
        <w:tc>
          <w:tcPr>
            <w:tcW w:w="1174" w:type="pct"/>
            <w:vAlign w:val="center"/>
          </w:tcPr>
          <w:p w:rsidR="00CD2E91" w:rsidRPr="00CD2E91" w:rsidRDefault="00CD2E91" w:rsidP="009863F3">
            <w:pPr>
              <w:pStyle w:val="Default"/>
              <w:jc w:val="center"/>
              <w:rPr>
                <w:szCs w:val="21"/>
              </w:rPr>
            </w:pPr>
            <w:r>
              <w:rPr>
                <w:rFonts w:ascii="Times New Roman" w:cs="Times New Roman" w:hint="eastAsia"/>
                <w:sz w:val="21"/>
                <w:szCs w:val="21"/>
              </w:rPr>
              <w:t>70</w:t>
            </w:r>
            <w:r w:rsidRPr="00CD2E91">
              <w:rPr>
                <w:rFonts w:ascii="Times New Roman" w:cs="Times New Roman"/>
                <w:sz w:val="21"/>
                <w:szCs w:val="21"/>
              </w:rPr>
              <w:t>mg/m</w:t>
            </w:r>
            <w:r w:rsidRPr="00CD2E91">
              <w:rPr>
                <w:rFonts w:ascii="Times New Roman" w:cs="Times New Roman"/>
                <w:sz w:val="21"/>
                <w:szCs w:val="21"/>
                <w:vertAlign w:val="superscript"/>
              </w:rPr>
              <w:t>3</w:t>
            </w:r>
            <w:r w:rsidRPr="00CD2E91">
              <w:rPr>
                <w:rFonts w:ascii="Times New Roman" w:hAnsi="宋体" w:cs="Times New Roman"/>
                <w:sz w:val="21"/>
                <w:szCs w:val="21"/>
              </w:rPr>
              <w:t>；</w:t>
            </w:r>
            <w:r>
              <w:rPr>
                <w:rFonts w:ascii="Times New Roman" w:cs="Times New Roman" w:hint="eastAsia"/>
                <w:sz w:val="21"/>
                <w:szCs w:val="21"/>
              </w:rPr>
              <w:t>1.12</w:t>
            </w:r>
            <w:r w:rsidRPr="00CD2E91">
              <w:rPr>
                <w:rFonts w:ascii="Times New Roman" w:cs="Times New Roman"/>
                <w:sz w:val="21"/>
                <w:szCs w:val="21"/>
              </w:rPr>
              <w:t>t/a</w:t>
            </w:r>
          </w:p>
        </w:tc>
      </w:tr>
      <w:tr w:rsidR="00CD2E91" w:rsidTr="00CD2E91">
        <w:trPr>
          <w:trHeight w:val="340"/>
          <w:jc w:val="center"/>
        </w:trPr>
        <w:tc>
          <w:tcPr>
            <w:tcW w:w="746" w:type="pct"/>
            <w:vMerge/>
            <w:vAlign w:val="center"/>
          </w:tcPr>
          <w:p w:rsidR="00CD2E91" w:rsidRPr="009704A7" w:rsidRDefault="00CD2E91" w:rsidP="00CD2E91">
            <w:pPr>
              <w:jc w:val="center"/>
              <w:rPr>
                <w:color w:val="000000"/>
                <w:szCs w:val="21"/>
              </w:rPr>
            </w:pPr>
          </w:p>
        </w:tc>
        <w:tc>
          <w:tcPr>
            <w:tcW w:w="875" w:type="pct"/>
            <w:vMerge/>
            <w:vAlign w:val="center"/>
          </w:tcPr>
          <w:p w:rsidR="00CD2E91" w:rsidRDefault="00CD2E91" w:rsidP="00CD2E91">
            <w:pPr>
              <w:jc w:val="center"/>
              <w:rPr>
                <w:szCs w:val="21"/>
              </w:rPr>
            </w:pPr>
          </w:p>
        </w:tc>
        <w:tc>
          <w:tcPr>
            <w:tcW w:w="285" w:type="pct"/>
            <w:vMerge/>
            <w:vAlign w:val="center"/>
          </w:tcPr>
          <w:p w:rsidR="00CD2E91" w:rsidRPr="0047571D" w:rsidRDefault="00CD2E91" w:rsidP="00CD2E91">
            <w:pPr>
              <w:pStyle w:val="Default"/>
              <w:jc w:val="center"/>
              <w:rPr>
                <w:rFonts w:ascii="Times New Roman" w:cs="Times New Roman"/>
                <w:color w:val="000000" w:themeColor="text1"/>
                <w:sz w:val="21"/>
                <w:szCs w:val="21"/>
              </w:rPr>
            </w:pPr>
          </w:p>
        </w:tc>
        <w:tc>
          <w:tcPr>
            <w:tcW w:w="639" w:type="pct"/>
            <w:vAlign w:val="center"/>
          </w:tcPr>
          <w:p w:rsidR="00CD2E91" w:rsidRPr="0047571D" w:rsidRDefault="00CD2E91" w:rsidP="00CD2E91">
            <w:pPr>
              <w:pStyle w:val="Default"/>
              <w:jc w:val="center"/>
              <w:rPr>
                <w:rFonts w:ascii="Times New Roman" w:cs="Times New Roman"/>
                <w:color w:val="000000" w:themeColor="text1"/>
                <w:sz w:val="21"/>
                <w:szCs w:val="21"/>
              </w:rPr>
            </w:pPr>
            <w:r w:rsidRPr="0047571D">
              <w:rPr>
                <w:rFonts w:ascii="Times New Roman" w:cs="Times New Roman" w:hint="eastAsia"/>
                <w:color w:val="000000" w:themeColor="text1"/>
                <w:sz w:val="21"/>
                <w:szCs w:val="21"/>
              </w:rPr>
              <w:t>颗粒物</w:t>
            </w:r>
          </w:p>
        </w:tc>
        <w:tc>
          <w:tcPr>
            <w:tcW w:w="1281" w:type="pct"/>
            <w:vAlign w:val="center"/>
          </w:tcPr>
          <w:p w:rsidR="00CD2E91" w:rsidRPr="00CD2E91" w:rsidRDefault="00CD2E91" w:rsidP="00CD2E91">
            <w:pPr>
              <w:pStyle w:val="Default"/>
              <w:jc w:val="center"/>
              <w:rPr>
                <w:szCs w:val="21"/>
              </w:rPr>
            </w:pPr>
            <w:r>
              <w:rPr>
                <w:rFonts w:ascii="Times New Roman" w:cs="Times New Roman" w:hint="eastAsia"/>
                <w:sz w:val="21"/>
                <w:szCs w:val="21"/>
              </w:rPr>
              <w:t>9.94</w:t>
            </w:r>
            <w:r w:rsidRPr="00CD2E91">
              <w:rPr>
                <w:rFonts w:ascii="Times New Roman" w:cs="Times New Roman"/>
                <w:sz w:val="21"/>
                <w:szCs w:val="21"/>
              </w:rPr>
              <w:t>mg/m</w:t>
            </w:r>
            <w:r w:rsidRPr="00CD2E91">
              <w:rPr>
                <w:rFonts w:ascii="Times New Roman" w:cs="Times New Roman"/>
                <w:sz w:val="21"/>
                <w:szCs w:val="21"/>
                <w:vertAlign w:val="superscript"/>
              </w:rPr>
              <w:t>3</w:t>
            </w:r>
            <w:r w:rsidRPr="00CD2E91">
              <w:rPr>
                <w:rFonts w:ascii="Times New Roman" w:hAnsi="宋体" w:cs="Times New Roman"/>
                <w:sz w:val="21"/>
                <w:szCs w:val="21"/>
              </w:rPr>
              <w:t>；</w:t>
            </w:r>
            <w:r>
              <w:rPr>
                <w:rFonts w:ascii="Times New Roman" w:cs="Times New Roman" w:hint="eastAsia"/>
                <w:sz w:val="21"/>
                <w:szCs w:val="21"/>
              </w:rPr>
              <w:t>0.163</w:t>
            </w:r>
            <w:r w:rsidRPr="00CD2E91">
              <w:rPr>
                <w:rFonts w:ascii="Times New Roman" w:cs="Times New Roman"/>
                <w:sz w:val="21"/>
                <w:szCs w:val="21"/>
              </w:rPr>
              <w:t>t/a</w:t>
            </w:r>
          </w:p>
        </w:tc>
        <w:tc>
          <w:tcPr>
            <w:tcW w:w="1174" w:type="pct"/>
            <w:vAlign w:val="center"/>
          </w:tcPr>
          <w:p w:rsidR="00CD2E91" w:rsidRPr="00CD2E91" w:rsidRDefault="00CD2E91" w:rsidP="009863F3">
            <w:pPr>
              <w:pStyle w:val="Default"/>
              <w:jc w:val="center"/>
              <w:rPr>
                <w:szCs w:val="21"/>
              </w:rPr>
            </w:pPr>
            <w:r>
              <w:rPr>
                <w:rFonts w:ascii="Times New Roman" w:cs="Times New Roman" w:hint="eastAsia"/>
                <w:sz w:val="21"/>
                <w:szCs w:val="21"/>
              </w:rPr>
              <w:t>9.94</w:t>
            </w:r>
            <w:r w:rsidRPr="00CD2E91">
              <w:rPr>
                <w:rFonts w:ascii="Times New Roman" w:cs="Times New Roman"/>
                <w:sz w:val="21"/>
                <w:szCs w:val="21"/>
              </w:rPr>
              <w:t>mg/m</w:t>
            </w:r>
            <w:r w:rsidRPr="00CD2E91">
              <w:rPr>
                <w:rFonts w:ascii="Times New Roman" w:cs="Times New Roman"/>
                <w:sz w:val="21"/>
                <w:szCs w:val="21"/>
                <w:vertAlign w:val="superscript"/>
              </w:rPr>
              <w:t>3</w:t>
            </w:r>
            <w:r w:rsidRPr="00CD2E91">
              <w:rPr>
                <w:rFonts w:ascii="Times New Roman" w:hAnsi="宋体" w:cs="Times New Roman"/>
                <w:sz w:val="21"/>
                <w:szCs w:val="21"/>
              </w:rPr>
              <w:t>；</w:t>
            </w:r>
            <w:r>
              <w:rPr>
                <w:rFonts w:ascii="Times New Roman" w:cs="Times New Roman" w:hint="eastAsia"/>
                <w:sz w:val="21"/>
                <w:szCs w:val="21"/>
              </w:rPr>
              <w:t>0.163</w:t>
            </w:r>
            <w:r w:rsidRPr="00CD2E91">
              <w:rPr>
                <w:rFonts w:ascii="Times New Roman" w:cs="Times New Roman"/>
                <w:sz w:val="21"/>
                <w:szCs w:val="21"/>
              </w:rPr>
              <w:t>t/a</w:t>
            </w:r>
          </w:p>
        </w:tc>
      </w:tr>
      <w:tr w:rsidR="00CD2E91" w:rsidTr="00CD2E91">
        <w:trPr>
          <w:cantSplit/>
          <w:trHeight w:val="340"/>
          <w:jc w:val="center"/>
        </w:trPr>
        <w:tc>
          <w:tcPr>
            <w:tcW w:w="746" w:type="pct"/>
            <w:vMerge/>
            <w:vAlign w:val="center"/>
          </w:tcPr>
          <w:p w:rsidR="00CD2E91" w:rsidRPr="009704A7" w:rsidRDefault="00CD2E91" w:rsidP="00CD2E91">
            <w:pPr>
              <w:jc w:val="center"/>
              <w:rPr>
                <w:color w:val="000000"/>
                <w:szCs w:val="21"/>
              </w:rPr>
            </w:pPr>
          </w:p>
        </w:tc>
        <w:tc>
          <w:tcPr>
            <w:tcW w:w="875" w:type="pct"/>
            <w:vAlign w:val="center"/>
          </w:tcPr>
          <w:p w:rsidR="00CD2E91" w:rsidRPr="009704A7" w:rsidRDefault="00CD2E91" w:rsidP="00CD2E91">
            <w:pPr>
              <w:jc w:val="center"/>
              <w:rPr>
                <w:color w:val="000000"/>
                <w:szCs w:val="21"/>
              </w:rPr>
            </w:pPr>
            <w:r>
              <w:rPr>
                <w:rFonts w:hint="eastAsia"/>
                <w:szCs w:val="21"/>
              </w:rPr>
              <w:t>维修工序</w:t>
            </w:r>
          </w:p>
        </w:tc>
        <w:tc>
          <w:tcPr>
            <w:tcW w:w="924" w:type="pct"/>
            <w:gridSpan w:val="2"/>
            <w:vAlign w:val="center"/>
          </w:tcPr>
          <w:p w:rsidR="00CD2E91" w:rsidRPr="009704A7" w:rsidRDefault="00CD2E91" w:rsidP="00CD2E91">
            <w:pPr>
              <w:jc w:val="center"/>
              <w:rPr>
                <w:color w:val="000000"/>
                <w:szCs w:val="21"/>
              </w:rPr>
            </w:pPr>
            <w:r w:rsidRPr="009704A7">
              <w:rPr>
                <w:rFonts w:hint="eastAsia"/>
                <w:color w:val="000000"/>
                <w:szCs w:val="21"/>
              </w:rPr>
              <w:t>无组织颗粒物</w:t>
            </w:r>
          </w:p>
        </w:tc>
        <w:tc>
          <w:tcPr>
            <w:tcW w:w="1281" w:type="pct"/>
            <w:vAlign w:val="center"/>
          </w:tcPr>
          <w:p w:rsidR="00CD2E91" w:rsidRPr="009704A7" w:rsidRDefault="00CD2E91" w:rsidP="00CD2E91">
            <w:pPr>
              <w:jc w:val="center"/>
              <w:rPr>
                <w:color w:val="000000"/>
                <w:szCs w:val="21"/>
              </w:rPr>
            </w:pPr>
            <w:r>
              <w:rPr>
                <w:rFonts w:hint="eastAsia"/>
                <w:color w:val="000000"/>
                <w:szCs w:val="21"/>
              </w:rPr>
              <w:t>0.0113</w:t>
            </w:r>
            <w:r w:rsidRPr="009704A7">
              <w:rPr>
                <w:rFonts w:hint="eastAsia"/>
                <w:color w:val="000000"/>
                <w:szCs w:val="21"/>
              </w:rPr>
              <w:t>t/a</w:t>
            </w:r>
          </w:p>
        </w:tc>
        <w:tc>
          <w:tcPr>
            <w:tcW w:w="1174" w:type="pct"/>
            <w:vAlign w:val="center"/>
          </w:tcPr>
          <w:p w:rsidR="00CD2E91" w:rsidRPr="009704A7" w:rsidRDefault="00CD2E91" w:rsidP="00CD2E91">
            <w:pPr>
              <w:jc w:val="center"/>
              <w:rPr>
                <w:color w:val="000000"/>
                <w:szCs w:val="21"/>
              </w:rPr>
            </w:pPr>
            <w:r w:rsidRPr="009704A7">
              <w:rPr>
                <w:rFonts w:hAnsi="宋体"/>
                <w:bCs/>
                <w:color w:val="000000"/>
                <w:szCs w:val="21"/>
              </w:rPr>
              <w:t>厂界浓度＜</w:t>
            </w:r>
            <w:r w:rsidRPr="009704A7">
              <w:rPr>
                <w:bCs/>
                <w:color w:val="000000"/>
                <w:szCs w:val="21"/>
              </w:rPr>
              <w:t>1.0mg/m</w:t>
            </w:r>
            <w:r w:rsidRPr="009704A7">
              <w:rPr>
                <w:bCs/>
                <w:color w:val="000000"/>
                <w:szCs w:val="21"/>
                <w:vertAlign w:val="superscript"/>
              </w:rPr>
              <w:t>3</w:t>
            </w:r>
            <w:r w:rsidRPr="009704A7">
              <w:rPr>
                <w:rFonts w:hAnsi="宋体"/>
                <w:bCs/>
                <w:color w:val="000000"/>
                <w:szCs w:val="21"/>
              </w:rPr>
              <w:t>；</w:t>
            </w:r>
            <w:r>
              <w:rPr>
                <w:rFonts w:hint="eastAsia"/>
                <w:bCs/>
                <w:color w:val="000000"/>
                <w:szCs w:val="21"/>
              </w:rPr>
              <w:t>0.0113</w:t>
            </w:r>
            <w:r w:rsidRPr="009704A7">
              <w:rPr>
                <w:bCs/>
                <w:color w:val="000000"/>
                <w:szCs w:val="21"/>
              </w:rPr>
              <w:t>t/a</w:t>
            </w:r>
          </w:p>
        </w:tc>
      </w:tr>
      <w:tr w:rsidR="00612C3C" w:rsidTr="00CD2E91">
        <w:trPr>
          <w:trHeight w:val="340"/>
          <w:jc w:val="center"/>
        </w:trPr>
        <w:tc>
          <w:tcPr>
            <w:tcW w:w="746" w:type="pct"/>
            <w:vMerge w:val="restart"/>
            <w:vAlign w:val="center"/>
          </w:tcPr>
          <w:p w:rsidR="00612C3C" w:rsidRPr="00D957B7" w:rsidRDefault="00612C3C" w:rsidP="00CD2E91">
            <w:pPr>
              <w:jc w:val="center"/>
              <w:rPr>
                <w:szCs w:val="21"/>
              </w:rPr>
            </w:pPr>
            <w:r w:rsidRPr="003E0598">
              <w:rPr>
                <w:szCs w:val="21"/>
              </w:rPr>
              <w:t>水污染物</w:t>
            </w:r>
          </w:p>
        </w:tc>
        <w:tc>
          <w:tcPr>
            <w:tcW w:w="875" w:type="pct"/>
            <w:vMerge w:val="restart"/>
            <w:vAlign w:val="center"/>
          </w:tcPr>
          <w:p w:rsidR="00612C3C" w:rsidRPr="00D957B7" w:rsidRDefault="00612C3C" w:rsidP="00CD2E91">
            <w:pPr>
              <w:jc w:val="center"/>
              <w:rPr>
                <w:szCs w:val="21"/>
              </w:rPr>
            </w:pPr>
            <w:r w:rsidRPr="00D957B7">
              <w:rPr>
                <w:szCs w:val="21"/>
              </w:rPr>
              <w:t>生活</w:t>
            </w:r>
            <w:r w:rsidRPr="00D957B7">
              <w:rPr>
                <w:rFonts w:hint="eastAsia"/>
                <w:szCs w:val="21"/>
              </w:rPr>
              <w:t>污水</w:t>
            </w:r>
          </w:p>
        </w:tc>
        <w:tc>
          <w:tcPr>
            <w:tcW w:w="924" w:type="pct"/>
            <w:gridSpan w:val="2"/>
            <w:vAlign w:val="center"/>
          </w:tcPr>
          <w:p w:rsidR="00612C3C" w:rsidRPr="00D957B7" w:rsidRDefault="00612C3C" w:rsidP="00CD2E91">
            <w:pPr>
              <w:jc w:val="center"/>
              <w:rPr>
                <w:szCs w:val="21"/>
              </w:rPr>
            </w:pPr>
            <w:r w:rsidRPr="00D957B7">
              <w:rPr>
                <w:rFonts w:hint="eastAsia"/>
                <w:szCs w:val="21"/>
              </w:rPr>
              <w:t>废水量</w:t>
            </w:r>
          </w:p>
        </w:tc>
        <w:tc>
          <w:tcPr>
            <w:tcW w:w="1281" w:type="pct"/>
            <w:vAlign w:val="center"/>
          </w:tcPr>
          <w:p w:rsidR="00612C3C" w:rsidRPr="00D957B7" w:rsidRDefault="006518FA" w:rsidP="00CD2E91">
            <w:pPr>
              <w:jc w:val="center"/>
              <w:rPr>
                <w:szCs w:val="21"/>
              </w:rPr>
            </w:pPr>
            <w:r>
              <w:rPr>
                <w:rFonts w:hint="eastAsia"/>
                <w:szCs w:val="21"/>
              </w:rPr>
              <w:t>192</w:t>
            </w:r>
            <w:r w:rsidR="00612C3C" w:rsidRPr="00D957B7">
              <w:rPr>
                <w:rFonts w:hint="eastAsia"/>
                <w:szCs w:val="21"/>
              </w:rPr>
              <w:t>m</w:t>
            </w:r>
            <w:r w:rsidR="00612C3C" w:rsidRPr="00D957B7">
              <w:rPr>
                <w:rFonts w:hint="eastAsia"/>
                <w:szCs w:val="21"/>
                <w:vertAlign w:val="superscript"/>
              </w:rPr>
              <w:t>3</w:t>
            </w:r>
            <w:r w:rsidR="00612C3C" w:rsidRPr="00D957B7">
              <w:rPr>
                <w:rFonts w:hint="eastAsia"/>
                <w:szCs w:val="21"/>
              </w:rPr>
              <w:t>/a</w:t>
            </w:r>
          </w:p>
        </w:tc>
        <w:tc>
          <w:tcPr>
            <w:tcW w:w="1174" w:type="pct"/>
            <w:vAlign w:val="center"/>
          </w:tcPr>
          <w:p w:rsidR="00612C3C" w:rsidRPr="00D957B7" w:rsidRDefault="00C350B1" w:rsidP="00CD2E91">
            <w:pPr>
              <w:jc w:val="center"/>
              <w:rPr>
                <w:rFonts w:hAnsi="宋体"/>
                <w:bCs/>
                <w:szCs w:val="21"/>
              </w:rPr>
            </w:pPr>
            <w:r>
              <w:rPr>
                <w:rFonts w:hAnsi="宋体" w:hint="eastAsia"/>
                <w:bCs/>
                <w:szCs w:val="21"/>
              </w:rPr>
              <w:t>0</w:t>
            </w:r>
          </w:p>
        </w:tc>
      </w:tr>
      <w:tr w:rsidR="00612C3C" w:rsidTr="00CD2E91">
        <w:trPr>
          <w:trHeight w:val="340"/>
          <w:jc w:val="center"/>
        </w:trPr>
        <w:tc>
          <w:tcPr>
            <w:tcW w:w="746" w:type="pct"/>
            <w:vMerge/>
            <w:vAlign w:val="center"/>
          </w:tcPr>
          <w:p w:rsidR="00612C3C" w:rsidRPr="00D957B7" w:rsidRDefault="00612C3C" w:rsidP="00CD2E91">
            <w:pPr>
              <w:spacing w:line="360" w:lineRule="auto"/>
              <w:jc w:val="center"/>
              <w:rPr>
                <w:w w:val="103"/>
                <w:szCs w:val="21"/>
              </w:rPr>
            </w:pPr>
          </w:p>
        </w:tc>
        <w:tc>
          <w:tcPr>
            <w:tcW w:w="875" w:type="pct"/>
            <w:vMerge/>
            <w:vAlign w:val="center"/>
          </w:tcPr>
          <w:p w:rsidR="00612C3C" w:rsidRPr="00D957B7" w:rsidRDefault="00612C3C" w:rsidP="00CD2E91">
            <w:pPr>
              <w:jc w:val="center"/>
              <w:rPr>
                <w:szCs w:val="21"/>
              </w:rPr>
            </w:pPr>
          </w:p>
        </w:tc>
        <w:tc>
          <w:tcPr>
            <w:tcW w:w="924" w:type="pct"/>
            <w:gridSpan w:val="2"/>
            <w:vAlign w:val="center"/>
          </w:tcPr>
          <w:p w:rsidR="00612C3C" w:rsidRPr="00D957B7" w:rsidRDefault="00612C3C" w:rsidP="00CD2E91">
            <w:pPr>
              <w:jc w:val="center"/>
              <w:rPr>
                <w:szCs w:val="21"/>
              </w:rPr>
            </w:pPr>
            <w:r w:rsidRPr="00D957B7">
              <w:rPr>
                <w:szCs w:val="21"/>
              </w:rPr>
              <w:t>COD</w:t>
            </w:r>
            <w:r w:rsidRPr="00D957B7">
              <w:rPr>
                <w:szCs w:val="21"/>
                <w:vertAlign w:val="subscript"/>
              </w:rPr>
              <w:t>Cr</w:t>
            </w:r>
          </w:p>
        </w:tc>
        <w:tc>
          <w:tcPr>
            <w:tcW w:w="1281" w:type="pct"/>
            <w:vAlign w:val="center"/>
          </w:tcPr>
          <w:p w:rsidR="00612C3C" w:rsidRPr="00D957B7" w:rsidRDefault="00612C3C" w:rsidP="00CD2E91">
            <w:pPr>
              <w:jc w:val="center"/>
              <w:rPr>
                <w:szCs w:val="21"/>
                <w:lang w:val="fr-FR"/>
              </w:rPr>
            </w:pPr>
            <w:r w:rsidRPr="00D957B7">
              <w:rPr>
                <w:szCs w:val="21"/>
                <w:lang w:val="fr-FR"/>
              </w:rPr>
              <w:t>350mg/L</w:t>
            </w:r>
            <w:r w:rsidRPr="00D957B7">
              <w:rPr>
                <w:szCs w:val="21"/>
                <w:lang w:val="fr-FR"/>
              </w:rPr>
              <w:t>、</w:t>
            </w:r>
            <w:r w:rsidR="006518FA">
              <w:rPr>
                <w:rFonts w:hint="eastAsia"/>
                <w:szCs w:val="21"/>
              </w:rPr>
              <w:t>0.0672</w:t>
            </w:r>
            <w:r w:rsidRPr="00D957B7">
              <w:rPr>
                <w:szCs w:val="21"/>
              </w:rPr>
              <w:t>t/a</w:t>
            </w:r>
          </w:p>
        </w:tc>
        <w:tc>
          <w:tcPr>
            <w:tcW w:w="1174" w:type="pct"/>
            <w:vAlign w:val="center"/>
          </w:tcPr>
          <w:p w:rsidR="00612C3C" w:rsidRPr="00D957B7" w:rsidRDefault="00612C3C" w:rsidP="00CD2E91">
            <w:pPr>
              <w:jc w:val="center"/>
              <w:rPr>
                <w:szCs w:val="21"/>
              </w:rPr>
            </w:pPr>
            <w:r w:rsidRPr="00D957B7">
              <w:rPr>
                <w:rFonts w:hint="eastAsia"/>
                <w:szCs w:val="21"/>
              </w:rPr>
              <w:t>0</w:t>
            </w:r>
          </w:p>
        </w:tc>
      </w:tr>
      <w:tr w:rsidR="00612C3C" w:rsidTr="00CD2E91">
        <w:trPr>
          <w:trHeight w:val="340"/>
          <w:jc w:val="center"/>
        </w:trPr>
        <w:tc>
          <w:tcPr>
            <w:tcW w:w="746" w:type="pct"/>
            <w:vMerge/>
            <w:vAlign w:val="center"/>
          </w:tcPr>
          <w:p w:rsidR="00612C3C" w:rsidRPr="00D957B7" w:rsidRDefault="00612C3C" w:rsidP="00CD2E91">
            <w:pPr>
              <w:spacing w:line="360" w:lineRule="auto"/>
              <w:jc w:val="center"/>
              <w:rPr>
                <w:w w:val="103"/>
                <w:szCs w:val="21"/>
              </w:rPr>
            </w:pPr>
          </w:p>
        </w:tc>
        <w:tc>
          <w:tcPr>
            <w:tcW w:w="875" w:type="pct"/>
            <w:vMerge/>
            <w:vAlign w:val="center"/>
          </w:tcPr>
          <w:p w:rsidR="00612C3C" w:rsidRPr="00D957B7" w:rsidRDefault="00612C3C" w:rsidP="00CD2E91">
            <w:pPr>
              <w:jc w:val="center"/>
              <w:rPr>
                <w:szCs w:val="21"/>
              </w:rPr>
            </w:pPr>
          </w:p>
        </w:tc>
        <w:tc>
          <w:tcPr>
            <w:tcW w:w="924" w:type="pct"/>
            <w:gridSpan w:val="2"/>
            <w:vAlign w:val="center"/>
          </w:tcPr>
          <w:p w:rsidR="00612C3C" w:rsidRPr="00D957B7" w:rsidRDefault="00612C3C" w:rsidP="00CD2E91">
            <w:pPr>
              <w:jc w:val="center"/>
              <w:rPr>
                <w:szCs w:val="21"/>
              </w:rPr>
            </w:pPr>
            <w:r w:rsidRPr="00D957B7">
              <w:rPr>
                <w:szCs w:val="21"/>
              </w:rPr>
              <w:t>SS</w:t>
            </w:r>
          </w:p>
        </w:tc>
        <w:tc>
          <w:tcPr>
            <w:tcW w:w="1281" w:type="pct"/>
            <w:vAlign w:val="center"/>
          </w:tcPr>
          <w:p w:rsidR="00612C3C" w:rsidRPr="00D957B7" w:rsidRDefault="00612C3C" w:rsidP="00CD2E91">
            <w:pPr>
              <w:jc w:val="center"/>
              <w:rPr>
                <w:szCs w:val="21"/>
              </w:rPr>
            </w:pPr>
            <w:r w:rsidRPr="00D957B7">
              <w:rPr>
                <w:szCs w:val="21"/>
                <w:lang w:val="fr-FR"/>
              </w:rPr>
              <w:t>200mg/L</w:t>
            </w:r>
            <w:r w:rsidRPr="00D957B7">
              <w:rPr>
                <w:szCs w:val="21"/>
                <w:lang w:val="fr-FR"/>
              </w:rPr>
              <w:t>、</w:t>
            </w:r>
            <w:r w:rsidR="006518FA">
              <w:rPr>
                <w:rFonts w:hint="eastAsia"/>
                <w:szCs w:val="21"/>
                <w:lang w:val="fr-FR"/>
              </w:rPr>
              <w:t>0.0384</w:t>
            </w:r>
            <w:r w:rsidRPr="00D957B7">
              <w:rPr>
                <w:szCs w:val="21"/>
              </w:rPr>
              <w:t>t/a</w:t>
            </w:r>
          </w:p>
        </w:tc>
        <w:tc>
          <w:tcPr>
            <w:tcW w:w="1174" w:type="pct"/>
            <w:vAlign w:val="center"/>
          </w:tcPr>
          <w:p w:rsidR="00612C3C" w:rsidRPr="00D957B7" w:rsidRDefault="00612C3C" w:rsidP="00CD2E91">
            <w:pPr>
              <w:jc w:val="center"/>
              <w:rPr>
                <w:szCs w:val="21"/>
              </w:rPr>
            </w:pPr>
            <w:r w:rsidRPr="00D957B7">
              <w:rPr>
                <w:rFonts w:hint="eastAsia"/>
                <w:szCs w:val="21"/>
              </w:rPr>
              <w:t>0</w:t>
            </w:r>
          </w:p>
        </w:tc>
      </w:tr>
      <w:tr w:rsidR="00612C3C" w:rsidTr="00CD2E91">
        <w:trPr>
          <w:trHeight w:val="340"/>
          <w:jc w:val="center"/>
        </w:trPr>
        <w:tc>
          <w:tcPr>
            <w:tcW w:w="746" w:type="pct"/>
            <w:vMerge/>
            <w:vAlign w:val="center"/>
          </w:tcPr>
          <w:p w:rsidR="00612C3C" w:rsidRPr="00D957B7" w:rsidRDefault="00612C3C" w:rsidP="00CD2E91">
            <w:pPr>
              <w:spacing w:line="360" w:lineRule="auto"/>
              <w:jc w:val="center"/>
              <w:rPr>
                <w:w w:val="103"/>
                <w:szCs w:val="21"/>
              </w:rPr>
            </w:pPr>
          </w:p>
        </w:tc>
        <w:tc>
          <w:tcPr>
            <w:tcW w:w="875" w:type="pct"/>
            <w:vMerge/>
            <w:vAlign w:val="center"/>
          </w:tcPr>
          <w:p w:rsidR="00612C3C" w:rsidRPr="00D957B7" w:rsidRDefault="00612C3C" w:rsidP="00CD2E91">
            <w:pPr>
              <w:jc w:val="center"/>
              <w:rPr>
                <w:szCs w:val="21"/>
              </w:rPr>
            </w:pPr>
          </w:p>
        </w:tc>
        <w:tc>
          <w:tcPr>
            <w:tcW w:w="924" w:type="pct"/>
            <w:gridSpan w:val="2"/>
            <w:vAlign w:val="center"/>
          </w:tcPr>
          <w:p w:rsidR="00612C3C" w:rsidRPr="00D957B7" w:rsidRDefault="00612C3C" w:rsidP="00CD2E91">
            <w:pPr>
              <w:jc w:val="center"/>
              <w:rPr>
                <w:szCs w:val="21"/>
              </w:rPr>
            </w:pPr>
            <w:r w:rsidRPr="00D957B7">
              <w:rPr>
                <w:szCs w:val="21"/>
              </w:rPr>
              <w:t>氨氮</w:t>
            </w:r>
          </w:p>
        </w:tc>
        <w:tc>
          <w:tcPr>
            <w:tcW w:w="1281" w:type="pct"/>
            <w:vAlign w:val="center"/>
          </w:tcPr>
          <w:p w:rsidR="00612C3C" w:rsidRPr="00D957B7" w:rsidRDefault="00612C3C" w:rsidP="00CD2E91">
            <w:pPr>
              <w:jc w:val="center"/>
              <w:rPr>
                <w:szCs w:val="21"/>
              </w:rPr>
            </w:pPr>
            <w:r w:rsidRPr="00D957B7">
              <w:rPr>
                <w:rFonts w:hint="eastAsia"/>
                <w:szCs w:val="21"/>
              </w:rPr>
              <w:t>35</w:t>
            </w:r>
            <w:r w:rsidRPr="00D957B7">
              <w:rPr>
                <w:szCs w:val="21"/>
                <w:lang w:val="fr-FR"/>
              </w:rPr>
              <w:t>mg/L</w:t>
            </w:r>
            <w:r w:rsidRPr="00D957B7">
              <w:rPr>
                <w:szCs w:val="21"/>
              </w:rPr>
              <w:t>、</w:t>
            </w:r>
            <w:r w:rsidR="006518FA">
              <w:rPr>
                <w:rFonts w:hint="eastAsia"/>
                <w:szCs w:val="21"/>
              </w:rPr>
              <w:t>0.00672</w:t>
            </w:r>
            <w:r w:rsidRPr="00D957B7">
              <w:rPr>
                <w:szCs w:val="21"/>
              </w:rPr>
              <w:t>t/a</w:t>
            </w:r>
          </w:p>
        </w:tc>
        <w:tc>
          <w:tcPr>
            <w:tcW w:w="1174" w:type="pct"/>
            <w:vAlign w:val="center"/>
          </w:tcPr>
          <w:p w:rsidR="00612C3C" w:rsidRPr="00D957B7" w:rsidRDefault="00612C3C" w:rsidP="00CD2E91">
            <w:pPr>
              <w:jc w:val="center"/>
              <w:rPr>
                <w:szCs w:val="21"/>
              </w:rPr>
            </w:pPr>
            <w:r w:rsidRPr="00D957B7">
              <w:rPr>
                <w:rFonts w:hint="eastAsia"/>
                <w:szCs w:val="21"/>
              </w:rPr>
              <w:t>0</w:t>
            </w:r>
          </w:p>
        </w:tc>
      </w:tr>
      <w:tr w:rsidR="006518FA" w:rsidTr="00CD2E91">
        <w:trPr>
          <w:trHeight w:val="340"/>
          <w:jc w:val="center"/>
        </w:trPr>
        <w:tc>
          <w:tcPr>
            <w:tcW w:w="746" w:type="pct"/>
            <w:vMerge w:val="restart"/>
            <w:vAlign w:val="center"/>
          </w:tcPr>
          <w:p w:rsidR="006518FA" w:rsidRPr="00D957B7" w:rsidRDefault="006518FA" w:rsidP="00CD2E91">
            <w:pPr>
              <w:spacing w:line="360" w:lineRule="auto"/>
              <w:jc w:val="center"/>
              <w:rPr>
                <w:w w:val="103"/>
                <w:szCs w:val="21"/>
              </w:rPr>
            </w:pPr>
            <w:r w:rsidRPr="00D957B7">
              <w:rPr>
                <w:szCs w:val="21"/>
              </w:rPr>
              <w:t>固体废物</w:t>
            </w:r>
          </w:p>
        </w:tc>
        <w:tc>
          <w:tcPr>
            <w:tcW w:w="875" w:type="pct"/>
            <w:vAlign w:val="center"/>
          </w:tcPr>
          <w:p w:rsidR="006518FA" w:rsidRPr="00996B1C" w:rsidRDefault="006518FA" w:rsidP="00CD2E91">
            <w:pPr>
              <w:jc w:val="center"/>
              <w:rPr>
                <w:bCs/>
                <w:szCs w:val="21"/>
              </w:rPr>
            </w:pPr>
            <w:r>
              <w:rPr>
                <w:rFonts w:hint="eastAsia"/>
                <w:bCs/>
                <w:szCs w:val="21"/>
              </w:rPr>
              <w:t>分拣工序</w:t>
            </w:r>
          </w:p>
        </w:tc>
        <w:tc>
          <w:tcPr>
            <w:tcW w:w="924" w:type="pct"/>
            <w:gridSpan w:val="2"/>
            <w:vAlign w:val="center"/>
          </w:tcPr>
          <w:p w:rsidR="006518FA" w:rsidRPr="00996B1C" w:rsidRDefault="006518FA" w:rsidP="00CD2E91">
            <w:pPr>
              <w:jc w:val="center"/>
              <w:rPr>
                <w:bCs/>
                <w:szCs w:val="21"/>
              </w:rPr>
            </w:pPr>
            <w:r>
              <w:rPr>
                <w:rFonts w:hint="eastAsia"/>
                <w:bCs/>
                <w:szCs w:val="21"/>
              </w:rPr>
              <w:t>废钢</w:t>
            </w:r>
          </w:p>
        </w:tc>
        <w:tc>
          <w:tcPr>
            <w:tcW w:w="1281" w:type="pct"/>
            <w:vAlign w:val="center"/>
          </w:tcPr>
          <w:p w:rsidR="006518FA" w:rsidRPr="00996B1C" w:rsidRDefault="006518FA" w:rsidP="00CD2E91">
            <w:pPr>
              <w:jc w:val="center"/>
              <w:rPr>
                <w:bCs/>
                <w:szCs w:val="21"/>
              </w:rPr>
            </w:pPr>
            <w:r>
              <w:rPr>
                <w:rFonts w:hint="eastAsia"/>
                <w:bCs/>
                <w:szCs w:val="21"/>
              </w:rPr>
              <w:t>450</w:t>
            </w:r>
            <w:r w:rsidRPr="00996B1C">
              <w:rPr>
                <w:rFonts w:hint="eastAsia"/>
                <w:bCs/>
                <w:szCs w:val="21"/>
              </w:rPr>
              <w:t>t/a</w:t>
            </w:r>
          </w:p>
        </w:tc>
        <w:tc>
          <w:tcPr>
            <w:tcW w:w="1174" w:type="pct"/>
            <w:vAlign w:val="center"/>
          </w:tcPr>
          <w:p w:rsidR="006518FA" w:rsidRPr="00D957B7" w:rsidRDefault="006518FA" w:rsidP="00CD2E91">
            <w:pPr>
              <w:jc w:val="center"/>
              <w:rPr>
                <w:szCs w:val="21"/>
              </w:rPr>
            </w:pPr>
            <w:r w:rsidRPr="00D957B7">
              <w:rPr>
                <w:rFonts w:hint="eastAsia"/>
                <w:szCs w:val="21"/>
              </w:rPr>
              <w:t>0</w:t>
            </w:r>
          </w:p>
        </w:tc>
      </w:tr>
      <w:tr w:rsidR="006518FA" w:rsidTr="00CD2E91">
        <w:trPr>
          <w:trHeight w:val="340"/>
          <w:jc w:val="center"/>
        </w:trPr>
        <w:tc>
          <w:tcPr>
            <w:tcW w:w="746" w:type="pct"/>
            <w:vMerge/>
            <w:textDirection w:val="tbRlV"/>
            <w:vAlign w:val="center"/>
          </w:tcPr>
          <w:p w:rsidR="006518FA" w:rsidRPr="00D957B7" w:rsidRDefault="006518FA" w:rsidP="00CD2E91">
            <w:pPr>
              <w:spacing w:line="360" w:lineRule="auto"/>
              <w:jc w:val="center"/>
              <w:rPr>
                <w:w w:val="103"/>
                <w:szCs w:val="21"/>
              </w:rPr>
            </w:pPr>
          </w:p>
        </w:tc>
        <w:tc>
          <w:tcPr>
            <w:tcW w:w="875" w:type="pct"/>
            <w:vAlign w:val="center"/>
          </w:tcPr>
          <w:p w:rsidR="006518FA" w:rsidRDefault="006518FA" w:rsidP="00CD2E91">
            <w:pPr>
              <w:jc w:val="center"/>
              <w:rPr>
                <w:bCs/>
                <w:szCs w:val="21"/>
              </w:rPr>
            </w:pPr>
            <w:r>
              <w:rPr>
                <w:rFonts w:hint="eastAsia"/>
                <w:bCs/>
                <w:szCs w:val="21"/>
              </w:rPr>
              <w:t>维修工序</w:t>
            </w:r>
          </w:p>
        </w:tc>
        <w:tc>
          <w:tcPr>
            <w:tcW w:w="924" w:type="pct"/>
            <w:gridSpan w:val="2"/>
            <w:vAlign w:val="center"/>
          </w:tcPr>
          <w:p w:rsidR="006518FA" w:rsidRDefault="006518FA" w:rsidP="00CD2E91">
            <w:pPr>
              <w:jc w:val="center"/>
              <w:rPr>
                <w:bCs/>
                <w:szCs w:val="21"/>
              </w:rPr>
            </w:pPr>
            <w:r>
              <w:rPr>
                <w:rFonts w:hint="eastAsia"/>
                <w:bCs/>
                <w:szCs w:val="21"/>
              </w:rPr>
              <w:t>废焊材</w:t>
            </w:r>
          </w:p>
        </w:tc>
        <w:tc>
          <w:tcPr>
            <w:tcW w:w="1281" w:type="pct"/>
            <w:vAlign w:val="center"/>
          </w:tcPr>
          <w:p w:rsidR="006518FA" w:rsidRDefault="006518FA" w:rsidP="00CD2E91">
            <w:pPr>
              <w:jc w:val="center"/>
              <w:rPr>
                <w:bCs/>
                <w:szCs w:val="21"/>
              </w:rPr>
            </w:pPr>
            <w:r>
              <w:rPr>
                <w:rFonts w:hint="eastAsia"/>
                <w:bCs/>
                <w:szCs w:val="21"/>
              </w:rPr>
              <w:t>0.1t/a</w:t>
            </w:r>
          </w:p>
        </w:tc>
        <w:tc>
          <w:tcPr>
            <w:tcW w:w="1174" w:type="pct"/>
            <w:vAlign w:val="center"/>
          </w:tcPr>
          <w:p w:rsidR="006518FA" w:rsidRPr="00D957B7" w:rsidRDefault="006518FA" w:rsidP="00CD2E91">
            <w:pPr>
              <w:jc w:val="center"/>
              <w:rPr>
                <w:szCs w:val="21"/>
              </w:rPr>
            </w:pPr>
            <w:r w:rsidRPr="00D957B7">
              <w:rPr>
                <w:rFonts w:hint="eastAsia"/>
                <w:szCs w:val="21"/>
              </w:rPr>
              <w:t>0</w:t>
            </w:r>
          </w:p>
        </w:tc>
      </w:tr>
      <w:tr w:rsidR="006518FA" w:rsidTr="00CD2E91">
        <w:trPr>
          <w:trHeight w:val="340"/>
          <w:jc w:val="center"/>
        </w:trPr>
        <w:tc>
          <w:tcPr>
            <w:tcW w:w="746" w:type="pct"/>
            <w:vMerge/>
            <w:textDirection w:val="tbRlV"/>
            <w:vAlign w:val="center"/>
          </w:tcPr>
          <w:p w:rsidR="006518FA" w:rsidRPr="00D957B7" w:rsidRDefault="006518FA" w:rsidP="00CD2E91">
            <w:pPr>
              <w:jc w:val="center"/>
              <w:rPr>
                <w:szCs w:val="21"/>
              </w:rPr>
            </w:pPr>
          </w:p>
        </w:tc>
        <w:tc>
          <w:tcPr>
            <w:tcW w:w="875" w:type="pct"/>
            <w:vAlign w:val="center"/>
          </w:tcPr>
          <w:p w:rsidR="006518FA" w:rsidRPr="00996B1C" w:rsidRDefault="006518FA" w:rsidP="00CD2E91">
            <w:pPr>
              <w:jc w:val="center"/>
              <w:rPr>
                <w:bCs/>
                <w:szCs w:val="21"/>
              </w:rPr>
            </w:pPr>
            <w:r w:rsidRPr="00996B1C">
              <w:rPr>
                <w:bCs/>
                <w:szCs w:val="21"/>
              </w:rPr>
              <w:t>职工生活</w:t>
            </w:r>
            <w:r w:rsidRPr="00996B1C">
              <w:rPr>
                <w:rFonts w:hint="eastAsia"/>
                <w:bCs/>
                <w:szCs w:val="21"/>
              </w:rPr>
              <w:t>、</w:t>
            </w:r>
            <w:r w:rsidRPr="00996B1C">
              <w:rPr>
                <w:bCs/>
                <w:szCs w:val="21"/>
              </w:rPr>
              <w:t>办公</w:t>
            </w:r>
          </w:p>
        </w:tc>
        <w:tc>
          <w:tcPr>
            <w:tcW w:w="924" w:type="pct"/>
            <w:gridSpan w:val="2"/>
            <w:vAlign w:val="center"/>
          </w:tcPr>
          <w:p w:rsidR="006518FA" w:rsidRPr="00996B1C" w:rsidRDefault="006518FA" w:rsidP="00CD2E91">
            <w:pPr>
              <w:jc w:val="center"/>
              <w:rPr>
                <w:bCs/>
                <w:szCs w:val="21"/>
              </w:rPr>
            </w:pPr>
            <w:r>
              <w:rPr>
                <w:rFonts w:hint="eastAsia"/>
                <w:bCs/>
                <w:szCs w:val="21"/>
              </w:rPr>
              <w:t>生活垃圾</w:t>
            </w:r>
          </w:p>
        </w:tc>
        <w:tc>
          <w:tcPr>
            <w:tcW w:w="1281" w:type="pct"/>
            <w:vAlign w:val="center"/>
          </w:tcPr>
          <w:p w:rsidR="006518FA" w:rsidRPr="00996B1C" w:rsidRDefault="006518FA" w:rsidP="00CD2E91">
            <w:pPr>
              <w:jc w:val="center"/>
              <w:rPr>
                <w:bCs/>
                <w:szCs w:val="21"/>
              </w:rPr>
            </w:pPr>
            <w:r>
              <w:rPr>
                <w:rFonts w:hint="eastAsia"/>
                <w:bCs/>
                <w:szCs w:val="21"/>
              </w:rPr>
              <w:t>3</w:t>
            </w:r>
            <w:r w:rsidRPr="00996B1C">
              <w:rPr>
                <w:bCs/>
                <w:szCs w:val="21"/>
              </w:rPr>
              <w:t>t/a</w:t>
            </w:r>
          </w:p>
        </w:tc>
        <w:tc>
          <w:tcPr>
            <w:tcW w:w="1174" w:type="pct"/>
            <w:vAlign w:val="center"/>
          </w:tcPr>
          <w:p w:rsidR="006518FA" w:rsidRPr="00D957B7" w:rsidRDefault="006518FA" w:rsidP="00CD2E91">
            <w:pPr>
              <w:jc w:val="center"/>
              <w:rPr>
                <w:szCs w:val="21"/>
              </w:rPr>
            </w:pPr>
            <w:r w:rsidRPr="00D957B7">
              <w:rPr>
                <w:rFonts w:hint="eastAsia"/>
                <w:szCs w:val="21"/>
              </w:rPr>
              <w:t>0</w:t>
            </w:r>
          </w:p>
        </w:tc>
      </w:tr>
      <w:tr w:rsidR="006518FA" w:rsidTr="00CD2E91">
        <w:trPr>
          <w:trHeight w:val="340"/>
          <w:jc w:val="center"/>
        </w:trPr>
        <w:tc>
          <w:tcPr>
            <w:tcW w:w="746" w:type="pct"/>
            <w:vMerge/>
            <w:textDirection w:val="tbRlV"/>
            <w:vAlign w:val="center"/>
          </w:tcPr>
          <w:p w:rsidR="006518FA" w:rsidRPr="00D957B7" w:rsidRDefault="006518FA" w:rsidP="00CD2E91">
            <w:pPr>
              <w:jc w:val="center"/>
              <w:rPr>
                <w:szCs w:val="21"/>
              </w:rPr>
            </w:pPr>
          </w:p>
        </w:tc>
        <w:tc>
          <w:tcPr>
            <w:tcW w:w="875" w:type="pct"/>
            <w:vAlign w:val="center"/>
          </w:tcPr>
          <w:p w:rsidR="006518FA" w:rsidRPr="00996B1C" w:rsidRDefault="006518FA" w:rsidP="00CD2E91">
            <w:pPr>
              <w:jc w:val="center"/>
              <w:rPr>
                <w:bCs/>
                <w:szCs w:val="21"/>
              </w:rPr>
            </w:pPr>
            <w:r>
              <w:rPr>
                <w:rFonts w:hint="eastAsia"/>
                <w:bCs/>
                <w:szCs w:val="21"/>
              </w:rPr>
              <w:t>设备冷却、润滑</w:t>
            </w:r>
          </w:p>
        </w:tc>
        <w:tc>
          <w:tcPr>
            <w:tcW w:w="924" w:type="pct"/>
            <w:gridSpan w:val="2"/>
            <w:vAlign w:val="center"/>
          </w:tcPr>
          <w:p w:rsidR="006518FA" w:rsidRPr="00996B1C" w:rsidRDefault="006518FA" w:rsidP="00CD2E91">
            <w:pPr>
              <w:jc w:val="center"/>
              <w:rPr>
                <w:bCs/>
                <w:szCs w:val="21"/>
              </w:rPr>
            </w:pPr>
            <w:r w:rsidRPr="00C73CD3">
              <w:rPr>
                <w:bCs/>
                <w:szCs w:val="21"/>
              </w:rPr>
              <w:t>废切削液</w:t>
            </w:r>
          </w:p>
        </w:tc>
        <w:tc>
          <w:tcPr>
            <w:tcW w:w="1281" w:type="pct"/>
            <w:vAlign w:val="center"/>
          </w:tcPr>
          <w:p w:rsidR="006518FA" w:rsidRPr="00996B1C" w:rsidRDefault="006518FA" w:rsidP="00CD2E91">
            <w:pPr>
              <w:jc w:val="center"/>
              <w:rPr>
                <w:bCs/>
                <w:szCs w:val="21"/>
              </w:rPr>
            </w:pPr>
            <w:r>
              <w:rPr>
                <w:rFonts w:hint="eastAsia"/>
                <w:bCs/>
                <w:szCs w:val="21"/>
              </w:rPr>
              <w:t>0.1</w:t>
            </w:r>
            <w:r w:rsidRPr="00996B1C">
              <w:rPr>
                <w:rFonts w:hint="eastAsia"/>
                <w:bCs/>
                <w:szCs w:val="21"/>
              </w:rPr>
              <w:t>t/a</w:t>
            </w:r>
          </w:p>
        </w:tc>
        <w:tc>
          <w:tcPr>
            <w:tcW w:w="1174" w:type="pct"/>
            <w:vAlign w:val="center"/>
          </w:tcPr>
          <w:p w:rsidR="006518FA" w:rsidRPr="00D957B7" w:rsidRDefault="006518FA" w:rsidP="00CD2E91">
            <w:pPr>
              <w:jc w:val="center"/>
              <w:rPr>
                <w:szCs w:val="21"/>
              </w:rPr>
            </w:pPr>
            <w:r>
              <w:rPr>
                <w:rFonts w:hint="eastAsia"/>
                <w:szCs w:val="21"/>
              </w:rPr>
              <w:t>0</w:t>
            </w:r>
          </w:p>
        </w:tc>
      </w:tr>
      <w:tr w:rsidR="006518FA" w:rsidTr="00CD2E91">
        <w:trPr>
          <w:trHeight w:val="340"/>
          <w:jc w:val="center"/>
        </w:trPr>
        <w:tc>
          <w:tcPr>
            <w:tcW w:w="746" w:type="pct"/>
            <w:vMerge/>
            <w:textDirection w:val="tbRlV"/>
            <w:vAlign w:val="center"/>
          </w:tcPr>
          <w:p w:rsidR="006518FA" w:rsidRPr="00D957B7" w:rsidRDefault="006518FA" w:rsidP="00CD2E91">
            <w:pPr>
              <w:jc w:val="center"/>
              <w:rPr>
                <w:szCs w:val="21"/>
              </w:rPr>
            </w:pPr>
          </w:p>
        </w:tc>
        <w:tc>
          <w:tcPr>
            <w:tcW w:w="875" w:type="pct"/>
            <w:vAlign w:val="center"/>
          </w:tcPr>
          <w:p w:rsidR="006518FA" w:rsidRDefault="006518FA" w:rsidP="00CD2E91">
            <w:pPr>
              <w:jc w:val="center"/>
              <w:rPr>
                <w:bCs/>
                <w:szCs w:val="21"/>
              </w:rPr>
            </w:pPr>
            <w:r>
              <w:rPr>
                <w:rFonts w:hint="eastAsia"/>
                <w:bCs/>
                <w:szCs w:val="21"/>
              </w:rPr>
              <w:t>维修工序</w:t>
            </w:r>
          </w:p>
        </w:tc>
        <w:tc>
          <w:tcPr>
            <w:tcW w:w="924" w:type="pct"/>
            <w:gridSpan w:val="2"/>
            <w:vAlign w:val="center"/>
          </w:tcPr>
          <w:p w:rsidR="006518FA" w:rsidRPr="00C73CD3" w:rsidRDefault="006518FA" w:rsidP="00CD2E91">
            <w:pPr>
              <w:jc w:val="center"/>
              <w:rPr>
                <w:bCs/>
                <w:szCs w:val="21"/>
              </w:rPr>
            </w:pPr>
            <w:r>
              <w:rPr>
                <w:bCs/>
                <w:szCs w:val="21"/>
              </w:rPr>
              <w:t>金属屑</w:t>
            </w:r>
          </w:p>
        </w:tc>
        <w:tc>
          <w:tcPr>
            <w:tcW w:w="1281" w:type="pct"/>
            <w:vAlign w:val="center"/>
          </w:tcPr>
          <w:p w:rsidR="006518FA" w:rsidRDefault="006518FA" w:rsidP="00CD2E91">
            <w:pPr>
              <w:jc w:val="center"/>
              <w:rPr>
                <w:bCs/>
                <w:szCs w:val="21"/>
              </w:rPr>
            </w:pPr>
            <w:r>
              <w:rPr>
                <w:rFonts w:hint="eastAsia"/>
                <w:bCs/>
                <w:szCs w:val="21"/>
              </w:rPr>
              <w:t>0.5t/a</w:t>
            </w:r>
          </w:p>
        </w:tc>
        <w:tc>
          <w:tcPr>
            <w:tcW w:w="1174" w:type="pct"/>
            <w:vAlign w:val="center"/>
          </w:tcPr>
          <w:p w:rsidR="006518FA" w:rsidRPr="00D957B7" w:rsidRDefault="006518FA" w:rsidP="00CD2E91">
            <w:pPr>
              <w:jc w:val="center"/>
              <w:rPr>
                <w:szCs w:val="21"/>
              </w:rPr>
            </w:pPr>
            <w:r>
              <w:rPr>
                <w:rFonts w:hint="eastAsia"/>
                <w:szCs w:val="21"/>
              </w:rPr>
              <w:t>0</w:t>
            </w:r>
          </w:p>
        </w:tc>
      </w:tr>
      <w:tr w:rsidR="006518FA" w:rsidTr="00CD2E91">
        <w:trPr>
          <w:trHeight w:val="340"/>
          <w:jc w:val="center"/>
        </w:trPr>
        <w:tc>
          <w:tcPr>
            <w:tcW w:w="746" w:type="pct"/>
            <w:vMerge/>
            <w:textDirection w:val="tbRlV"/>
            <w:vAlign w:val="center"/>
          </w:tcPr>
          <w:p w:rsidR="006518FA" w:rsidRPr="00D957B7" w:rsidRDefault="006518FA" w:rsidP="00CD2E91">
            <w:pPr>
              <w:jc w:val="center"/>
              <w:rPr>
                <w:szCs w:val="21"/>
              </w:rPr>
            </w:pPr>
          </w:p>
        </w:tc>
        <w:tc>
          <w:tcPr>
            <w:tcW w:w="875" w:type="pct"/>
            <w:vAlign w:val="center"/>
          </w:tcPr>
          <w:p w:rsidR="006518FA" w:rsidRPr="00996B1C" w:rsidRDefault="006518FA" w:rsidP="00CD2E91">
            <w:pPr>
              <w:jc w:val="center"/>
              <w:rPr>
                <w:bCs/>
                <w:szCs w:val="21"/>
              </w:rPr>
            </w:pPr>
            <w:r>
              <w:rPr>
                <w:rFonts w:hint="eastAsia"/>
                <w:bCs/>
                <w:szCs w:val="21"/>
              </w:rPr>
              <w:t>设备维护、保养</w:t>
            </w:r>
          </w:p>
        </w:tc>
        <w:tc>
          <w:tcPr>
            <w:tcW w:w="924" w:type="pct"/>
            <w:gridSpan w:val="2"/>
            <w:vAlign w:val="center"/>
          </w:tcPr>
          <w:p w:rsidR="006518FA" w:rsidRPr="00996B1C" w:rsidRDefault="006518FA" w:rsidP="00CD2E91">
            <w:pPr>
              <w:jc w:val="center"/>
              <w:rPr>
                <w:bCs/>
                <w:szCs w:val="21"/>
              </w:rPr>
            </w:pPr>
            <w:r>
              <w:rPr>
                <w:bCs/>
                <w:szCs w:val="21"/>
              </w:rPr>
              <w:t>废机油</w:t>
            </w:r>
          </w:p>
        </w:tc>
        <w:tc>
          <w:tcPr>
            <w:tcW w:w="1281" w:type="pct"/>
            <w:vAlign w:val="center"/>
          </w:tcPr>
          <w:p w:rsidR="006518FA" w:rsidRPr="00996B1C" w:rsidRDefault="006518FA" w:rsidP="00CD2E91">
            <w:pPr>
              <w:jc w:val="center"/>
              <w:rPr>
                <w:bCs/>
                <w:szCs w:val="21"/>
              </w:rPr>
            </w:pPr>
            <w:r>
              <w:rPr>
                <w:rFonts w:hint="eastAsia"/>
                <w:bCs/>
                <w:szCs w:val="21"/>
              </w:rPr>
              <w:t>0.05</w:t>
            </w:r>
          </w:p>
        </w:tc>
        <w:tc>
          <w:tcPr>
            <w:tcW w:w="1174" w:type="pct"/>
            <w:vAlign w:val="center"/>
          </w:tcPr>
          <w:p w:rsidR="006518FA" w:rsidRPr="00D957B7" w:rsidRDefault="006518FA" w:rsidP="00CD2E91">
            <w:pPr>
              <w:jc w:val="center"/>
              <w:rPr>
                <w:szCs w:val="21"/>
              </w:rPr>
            </w:pPr>
            <w:r w:rsidRPr="00D957B7">
              <w:rPr>
                <w:rFonts w:hint="eastAsia"/>
                <w:szCs w:val="21"/>
              </w:rPr>
              <w:t>0</w:t>
            </w:r>
          </w:p>
        </w:tc>
      </w:tr>
      <w:tr w:rsidR="00663F71" w:rsidTr="00CD2E91">
        <w:trPr>
          <w:cantSplit/>
          <w:trHeight w:val="340"/>
          <w:jc w:val="center"/>
        </w:trPr>
        <w:tc>
          <w:tcPr>
            <w:tcW w:w="746" w:type="pct"/>
            <w:vAlign w:val="center"/>
          </w:tcPr>
          <w:p w:rsidR="00663F71" w:rsidRPr="00D957B7" w:rsidRDefault="00663F71" w:rsidP="00CD2E91">
            <w:pPr>
              <w:jc w:val="center"/>
              <w:rPr>
                <w:w w:val="103"/>
                <w:szCs w:val="21"/>
              </w:rPr>
            </w:pPr>
            <w:r w:rsidRPr="003E0598">
              <w:rPr>
                <w:szCs w:val="21"/>
              </w:rPr>
              <w:t>噪声</w:t>
            </w:r>
          </w:p>
        </w:tc>
        <w:tc>
          <w:tcPr>
            <w:tcW w:w="4254" w:type="pct"/>
            <w:gridSpan w:val="5"/>
            <w:vAlign w:val="center"/>
          </w:tcPr>
          <w:p w:rsidR="00663F71" w:rsidRPr="00D957B7" w:rsidRDefault="00663F71" w:rsidP="00CD2E91">
            <w:pPr>
              <w:snapToGrid w:val="0"/>
              <w:ind w:firstLineChars="200" w:firstLine="420"/>
              <w:jc w:val="center"/>
              <w:rPr>
                <w:w w:val="103"/>
                <w:szCs w:val="21"/>
              </w:rPr>
            </w:pPr>
            <w:r w:rsidRPr="00D957B7">
              <w:rPr>
                <w:szCs w:val="21"/>
              </w:rPr>
              <w:t>拟建项目生产过程主要噪声源为</w:t>
            </w:r>
            <w:r w:rsidR="00CD2E91">
              <w:rPr>
                <w:rFonts w:hint="eastAsia"/>
                <w:szCs w:val="21"/>
              </w:rPr>
              <w:t>天然气</w:t>
            </w:r>
            <w:r w:rsidR="006518FA">
              <w:rPr>
                <w:rFonts w:hint="eastAsia"/>
                <w:szCs w:val="21"/>
              </w:rPr>
              <w:t>加热炉、轧机、水冷却滚筒</w:t>
            </w:r>
            <w:r w:rsidRPr="00D957B7">
              <w:rPr>
                <w:szCs w:val="21"/>
              </w:rPr>
              <w:t>等设备运行过程中产生的噪声，噪声级一般在</w:t>
            </w:r>
            <w:r w:rsidRPr="00D957B7">
              <w:rPr>
                <w:rFonts w:hint="eastAsia"/>
                <w:szCs w:val="21"/>
              </w:rPr>
              <w:t xml:space="preserve">70-90 </w:t>
            </w:r>
            <w:r w:rsidRPr="00D957B7">
              <w:rPr>
                <w:szCs w:val="21"/>
              </w:rPr>
              <w:t>dB(A)</w:t>
            </w:r>
            <w:r w:rsidRPr="00D957B7">
              <w:rPr>
                <w:szCs w:val="21"/>
              </w:rPr>
              <w:t>。噪声在采取合理的噪声防治措施后</w:t>
            </w:r>
            <w:r w:rsidRPr="00D957B7">
              <w:rPr>
                <w:rFonts w:hint="eastAsia"/>
                <w:szCs w:val="21"/>
              </w:rPr>
              <w:t>，</w:t>
            </w:r>
            <w:r w:rsidRPr="00D957B7">
              <w:rPr>
                <w:szCs w:val="21"/>
              </w:rPr>
              <w:t>经车间屏蔽和</w:t>
            </w:r>
            <w:r w:rsidR="00A37009" w:rsidRPr="009704A7">
              <w:rPr>
                <w:rFonts w:hint="eastAsia"/>
                <w:color w:val="000000"/>
                <w:szCs w:val="21"/>
              </w:rPr>
              <w:t>距离缩减</w:t>
            </w:r>
            <w:r w:rsidRPr="00D957B7">
              <w:rPr>
                <w:rFonts w:hint="eastAsia"/>
                <w:szCs w:val="21"/>
              </w:rPr>
              <w:t>，</w:t>
            </w:r>
            <w:r w:rsidRPr="00D957B7">
              <w:rPr>
                <w:szCs w:val="21"/>
              </w:rPr>
              <w:t>能够满足《工业企业厂界环境噪声排放标准》（</w:t>
            </w:r>
            <w:r w:rsidRPr="00D957B7">
              <w:rPr>
                <w:szCs w:val="21"/>
              </w:rPr>
              <w:t>GB12348-2008</w:t>
            </w:r>
            <w:r w:rsidRPr="00D957B7">
              <w:rPr>
                <w:szCs w:val="21"/>
              </w:rPr>
              <w:t>）</w:t>
            </w:r>
            <w:r w:rsidRPr="00D957B7">
              <w:rPr>
                <w:szCs w:val="21"/>
              </w:rPr>
              <w:t>2</w:t>
            </w:r>
            <w:r w:rsidRPr="00D957B7">
              <w:rPr>
                <w:szCs w:val="21"/>
              </w:rPr>
              <w:t>类标准。</w:t>
            </w:r>
          </w:p>
        </w:tc>
      </w:tr>
      <w:tr w:rsidR="00663F71" w:rsidTr="00CD2E91">
        <w:trPr>
          <w:trHeight w:val="340"/>
          <w:jc w:val="center"/>
        </w:trPr>
        <w:tc>
          <w:tcPr>
            <w:tcW w:w="746" w:type="pct"/>
            <w:vAlign w:val="center"/>
          </w:tcPr>
          <w:p w:rsidR="00663F71" w:rsidRPr="00D957B7" w:rsidRDefault="00663F71" w:rsidP="00CD2E91">
            <w:pPr>
              <w:jc w:val="center"/>
              <w:rPr>
                <w:szCs w:val="21"/>
              </w:rPr>
            </w:pPr>
            <w:r w:rsidRPr="00D957B7">
              <w:rPr>
                <w:szCs w:val="21"/>
              </w:rPr>
              <w:t>其他</w:t>
            </w:r>
          </w:p>
        </w:tc>
        <w:tc>
          <w:tcPr>
            <w:tcW w:w="4254" w:type="pct"/>
            <w:gridSpan w:val="5"/>
            <w:vAlign w:val="center"/>
          </w:tcPr>
          <w:p w:rsidR="00663F71" w:rsidRPr="00D957B7" w:rsidRDefault="00663F71" w:rsidP="00CD2E91">
            <w:pPr>
              <w:jc w:val="center"/>
              <w:rPr>
                <w:szCs w:val="21"/>
              </w:rPr>
            </w:pPr>
            <w:r w:rsidRPr="00D957B7">
              <w:rPr>
                <w:szCs w:val="21"/>
              </w:rPr>
              <w:t>无</w:t>
            </w:r>
          </w:p>
        </w:tc>
      </w:tr>
      <w:tr w:rsidR="00663F71" w:rsidTr="00CD2E91">
        <w:trPr>
          <w:trHeight w:val="340"/>
          <w:jc w:val="center"/>
        </w:trPr>
        <w:tc>
          <w:tcPr>
            <w:tcW w:w="5000" w:type="pct"/>
            <w:gridSpan w:val="6"/>
            <w:vAlign w:val="center"/>
          </w:tcPr>
          <w:p w:rsidR="00663F71" w:rsidRPr="00D957B7" w:rsidRDefault="00663F71" w:rsidP="00CD2E91">
            <w:pPr>
              <w:ind w:firstLineChars="200" w:firstLine="422"/>
              <w:rPr>
                <w:b/>
                <w:szCs w:val="21"/>
              </w:rPr>
            </w:pPr>
            <w:r w:rsidRPr="00D957B7">
              <w:rPr>
                <w:b/>
                <w:szCs w:val="21"/>
              </w:rPr>
              <w:t>主要生态影响：</w:t>
            </w:r>
          </w:p>
          <w:p w:rsidR="00663F71" w:rsidRDefault="00663F71" w:rsidP="00CD2E91">
            <w:pPr>
              <w:ind w:firstLineChars="200" w:firstLine="420"/>
              <w:rPr>
                <w:szCs w:val="21"/>
              </w:rPr>
            </w:pPr>
            <w:r w:rsidRPr="00D957B7">
              <w:rPr>
                <w:szCs w:val="21"/>
              </w:rPr>
              <w:t>拟建项目投产后，</w:t>
            </w:r>
            <w:r w:rsidRPr="00D957B7">
              <w:rPr>
                <w:rFonts w:hint="eastAsia"/>
                <w:szCs w:val="21"/>
              </w:rPr>
              <w:t>“</w:t>
            </w:r>
            <w:r w:rsidRPr="00D957B7">
              <w:rPr>
                <w:szCs w:val="21"/>
              </w:rPr>
              <w:t>三废</w:t>
            </w:r>
            <w:r w:rsidRPr="00D957B7">
              <w:rPr>
                <w:rFonts w:hint="eastAsia"/>
                <w:szCs w:val="21"/>
              </w:rPr>
              <w:t>”</w:t>
            </w:r>
            <w:r w:rsidRPr="00D957B7">
              <w:rPr>
                <w:szCs w:val="21"/>
              </w:rPr>
              <w:t>均能达标排放，且</w:t>
            </w:r>
            <w:r w:rsidRPr="00D957B7">
              <w:rPr>
                <w:rFonts w:hint="eastAsia"/>
                <w:szCs w:val="21"/>
              </w:rPr>
              <w:t>生产车间已建成</w:t>
            </w:r>
            <w:r w:rsidRPr="00D957B7">
              <w:rPr>
                <w:szCs w:val="21"/>
              </w:rPr>
              <w:t>，不进行施工建设，因此该项目对周围生态环境影响基本无影响。项目的建设将按照规定的要求进行绿化，确保植被增加，种类组成优化，生态环境将得到一定程度的改善。</w:t>
            </w:r>
          </w:p>
          <w:p w:rsidR="00D957B7" w:rsidRDefault="00D957B7" w:rsidP="00CD2E91">
            <w:pPr>
              <w:pStyle w:val="BodyTextFirstIndent21"/>
              <w:ind w:firstLine="480"/>
              <w:jc w:val="center"/>
            </w:pPr>
          </w:p>
          <w:p w:rsidR="00D957B7" w:rsidRDefault="00D957B7" w:rsidP="00CD2E91">
            <w:pPr>
              <w:pStyle w:val="Default"/>
              <w:jc w:val="center"/>
            </w:pPr>
          </w:p>
          <w:p w:rsidR="00D957B7" w:rsidRDefault="00D957B7" w:rsidP="00CD2E91">
            <w:pPr>
              <w:pStyle w:val="Default"/>
              <w:jc w:val="center"/>
            </w:pPr>
          </w:p>
          <w:p w:rsidR="00D957B7" w:rsidRDefault="00D957B7" w:rsidP="00CD2E91">
            <w:pPr>
              <w:pStyle w:val="Default"/>
              <w:jc w:val="center"/>
            </w:pPr>
          </w:p>
          <w:p w:rsidR="00D957B7" w:rsidRDefault="00D957B7" w:rsidP="00CD2E91">
            <w:pPr>
              <w:pStyle w:val="Default"/>
              <w:jc w:val="center"/>
            </w:pPr>
          </w:p>
          <w:p w:rsidR="00D957B7" w:rsidRDefault="00D957B7" w:rsidP="00CD2E91">
            <w:pPr>
              <w:pStyle w:val="Default"/>
              <w:jc w:val="center"/>
            </w:pPr>
          </w:p>
          <w:p w:rsidR="00D957B7" w:rsidRDefault="00D957B7" w:rsidP="00CD2E91">
            <w:pPr>
              <w:pStyle w:val="Default"/>
              <w:jc w:val="center"/>
            </w:pPr>
          </w:p>
          <w:p w:rsidR="00D957B7" w:rsidRDefault="00D957B7" w:rsidP="00CD2E91">
            <w:pPr>
              <w:pStyle w:val="Default"/>
              <w:jc w:val="center"/>
            </w:pPr>
          </w:p>
          <w:p w:rsidR="00D957B7" w:rsidRDefault="00D957B7" w:rsidP="00CD2E91">
            <w:pPr>
              <w:pStyle w:val="Default"/>
              <w:jc w:val="center"/>
            </w:pPr>
          </w:p>
          <w:p w:rsidR="00A37009" w:rsidRDefault="00A37009" w:rsidP="00CD2E91">
            <w:pPr>
              <w:pStyle w:val="Default"/>
              <w:jc w:val="center"/>
            </w:pPr>
          </w:p>
          <w:p w:rsidR="006518FA" w:rsidRDefault="006518FA" w:rsidP="00CD2E91">
            <w:pPr>
              <w:pStyle w:val="Default"/>
              <w:jc w:val="center"/>
            </w:pPr>
          </w:p>
          <w:p w:rsidR="006518FA" w:rsidRDefault="006518FA" w:rsidP="00CD2E91">
            <w:pPr>
              <w:pStyle w:val="Default"/>
              <w:jc w:val="center"/>
            </w:pPr>
          </w:p>
          <w:p w:rsidR="006518FA" w:rsidRDefault="006518FA" w:rsidP="00CD2E91">
            <w:pPr>
              <w:pStyle w:val="Default"/>
              <w:jc w:val="center"/>
            </w:pPr>
          </w:p>
          <w:p w:rsidR="006518FA" w:rsidRDefault="006518FA" w:rsidP="00CD2E91">
            <w:pPr>
              <w:pStyle w:val="Default"/>
              <w:jc w:val="center"/>
            </w:pPr>
          </w:p>
          <w:p w:rsidR="006518FA" w:rsidRDefault="006518FA" w:rsidP="00CD2E91">
            <w:pPr>
              <w:pStyle w:val="Default"/>
              <w:jc w:val="center"/>
            </w:pPr>
          </w:p>
          <w:p w:rsidR="00CD2E91" w:rsidRPr="00D957B7" w:rsidRDefault="00CD2E91" w:rsidP="00CD2E91">
            <w:pPr>
              <w:pStyle w:val="Default"/>
            </w:pPr>
          </w:p>
        </w:tc>
      </w:tr>
    </w:tbl>
    <w:p w:rsidR="00663F71" w:rsidRDefault="00663F71">
      <w:pPr>
        <w:spacing w:line="360" w:lineRule="auto"/>
        <w:outlineLvl w:val="0"/>
        <w:rPr>
          <w:b/>
          <w:kern w:val="0"/>
          <w:sz w:val="30"/>
          <w:szCs w:val="30"/>
        </w:rPr>
      </w:pPr>
      <w:r>
        <w:rPr>
          <w:rFonts w:hint="eastAsia"/>
          <w:b/>
          <w:kern w:val="0"/>
          <w:sz w:val="30"/>
          <w:szCs w:val="30"/>
        </w:rPr>
        <w:t>七、</w:t>
      </w:r>
      <w:r>
        <w:rPr>
          <w:b/>
          <w:kern w:val="0"/>
          <w:sz w:val="30"/>
          <w:szCs w:val="30"/>
        </w:rPr>
        <w:t>环境影响分析</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9956"/>
      </w:tblGrid>
      <w:tr w:rsidR="00663F71" w:rsidTr="006518FA">
        <w:trPr>
          <w:trHeight w:val="90"/>
          <w:jc w:val="center"/>
        </w:trPr>
        <w:tc>
          <w:tcPr>
            <w:tcW w:w="5000" w:type="pct"/>
          </w:tcPr>
          <w:p w:rsidR="00663F71" w:rsidRPr="00D957B7" w:rsidRDefault="00663F71" w:rsidP="00D957B7">
            <w:pPr>
              <w:spacing w:line="360" w:lineRule="auto"/>
              <w:ind w:firstLineChars="200" w:firstLine="482"/>
              <w:rPr>
                <w:b/>
                <w:bCs/>
                <w:sz w:val="24"/>
              </w:rPr>
            </w:pPr>
            <w:r w:rsidRPr="00D957B7">
              <w:rPr>
                <w:rFonts w:hAnsi="宋体"/>
                <w:b/>
                <w:bCs/>
                <w:sz w:val="24"/>
              </w:rPr>
              <w:t>一、施工期环境影响简要分析：</w:t>
            </w:r>
          </w:p>
          <w:p w:rsidR="000C7464" w:rsidRPr="009704A7" w:rsidRDefault="000C7464" w:rsidP="000C7464">
            <w:pPr>
              <w:pStyle w:val="14"/>
              <w:snapToGrid/>
              <w:spacing w:line="360" w:lineRule="auto"/>
              <w:ind w:firstLineChars="200" w:firstLine="480"/>
              <w:rPr>
                <w:rFonts w:eastAsia="宋体"/>
                <w:color w:val="000000"/>
                <w:sz w:val="24"/>
                <w:szCs w:val="24"/>
              </w:rPr>
            </w:pPr>
            <w:r w:rsidRPr="009704A7">
              <w:rPr>
                <w:rFonts w:eastAsia="宋体" w:hAnsi="宋体"/>
                <w:color w:val="000000"/>
                <w:sz w:val="24"/>
                <w:szCs w:val="24"/>
              </w:rPr>
              <w:t>拟建项目施工期仅为设备安装，污染较小，不再进行施工期影响分析。</w:t>
            </w:r>
          </w:p>
          <w:p w:rsidR="00663F71" w:rsidRPr="00D957B7" w:rsidRDefault="00663F71" w:rsidP="00D957B7">
            <w:pPr>
              <w:spacing w:line="360" w:lineRule="auto"/>
              <w:ind w:firstLineChars="200" w:firstLine="482"/>
              <w:rPr>
                <w:sz w:val="24"/>
              </w:rPr>
            </w:pPr>
            <w:r w:rsidRPr="00D957B7">
              <w:rPr>
                <w:rFonts w:hAnsi="宋体"/>
                <w:b/>
                <w:bCs/>
                <w:sz w:val="24"/>
              </w:rPr>
              <w:t>二、营运期环境影响分析：</w:t>
            </w:r>
          </w:p>
          <w:p w:rsidR="00AB3CF0" w:rsidRPr="0031397A" w:rsidRDefault="00663F71" w:rsidP="0031397A">
            <w:pPr>
              <w:spacing w:line="360" w:lineRule="auto"/>
              <w:ind w:firstLineChars="200" w:firstLine="480"/>
              <w:rPr>
                <w:bCs/>
                <w:sz w:val="24"/>
              </w:rPr>
            </w:pPr>
            <w:r w:rsidRPr="0031397A">
              <w:rPr>
                <w:bCs/>
                <w:sz w:val="24"/>
              </w:rPr>
              <w:t>1</w:t>
            </w:r>
            <w:r w:rsidRPr="0031397A">
              <w:rPr>
                <w:rFonts w:hAnsi="宋体"/>
                <w:bCs/>
                <w:sz w:val="24"/>
              </w:rPr>
              <w:t>、环境空气影响分析</w:t>
            </w:r>
          </w:p>
          <w:p w:rsidR="00CD2E91" w:rsidRDefault="00CD2E91" w:rsidP="0031397A">
            <w:pPr>
              <w:spacing w:line="360" w:lineRule="auto"/>
              <w:ind w:firstLineChars="200" w:firstLine="480"/>
              <w:rPr>
                <w:rFonts w:hAnsi="宋体"/>
                <w:sz w:val="24"/>
              </w:rPr>
            </w:pPr>
            <w:r w:rsidRPr="00E86156">
              <w:rPr>
                <w:rFonts w:hAnsi="宋体"/>
                <w:sz w:val="24"/>
              </w:rPr>
              <w:t>项目产生的废气主要为</w:t>
            </w:r>
            <w:r>
              <w:rPr>
                <w:rFonts w:hAnsi="宋体"/>
                <w:sz w:val="24"/>
              </w:rPr>
              <w:t>天然气燃烧过程中产生的</w:t>
            </w:r>
            <w:r>
              <w:rPr>
                <w:rFonts w:hAnsi="宋体" w:hint="eastAsia"/>
                <w:sz w:val="24"/>
              </w:rPr>
              <w:t>SO</w:t>
            </w:r>
            <w:r w:rsidRPr="007C6B02">
              <w:rPr>
                <w:rFonts w:hAnsi="宋体" w:hint="eastAsia"/>
                <w:sz w:val="24"/>
                <w:vertAlign w:val="subscript"/>
              </w:rPr>
              <w:t>2</w:t>
            </w:r>
            <w:r>
              <w:rPr>
                <w:rFonts w:hAnsi="宋体" w:hint="eastAsia"/>
                <w:sz w:val="24"/>
              </w:rPr>
              <w:t>、</w:t>
            </w:r>
            <w:r>
              <w:rPr>
                <w:rFonts w:hAnsi="宋体" w:hint="eastAsia"/>
                <w:sz w:val="24"/>
              </w:rPr>
              <w:t>NOx</w:t>
            </w:r>
            <w:r>
              <w:rPr>
                <w:rFonts w:hAnsi="宋体" w:hint="eastAsia"/>
                <w:sz w:val="24"/>
              </w:rPr>
              <w:t>、颗粒物以及</w:t>
            </w:r>
            <w:r>
              <w:rPr>
                <w:rFonts w:hAnsi="宋体"/>
                <w:sz w:val="24"/>
              </w:rPr>
              <w:t>维修</w:t>
            </w:r>
            <w:r>
              <w:rPr>
                <w:rFonts w:hAnsi="宋体" w:hint="eastAsia"/>
                <w:sz w:val="24"/>
              </w:rPr>
              <w:t>过程</w:t>
            </w:r>
            <w:r>
              <w:rPr>
                <w:rFonts w:hAnsi="宋体"/>
                <w:sz w:val="24"/>
              </w:rPr>
              <w:t>产生的少量烟粉尘</w:t>
            </w:r>
            <w:r>
              <w:rPr>
                <w:rFonts w:hAnsi="宋体" w:hint="eastAsia"/>
                <w:sz w:val="24"/>
              </w:rPr>
              <w:t>。</w:t>
            </w:r>
          </w:p>
          <w:p w:rsidR="00AB3CF0" w:rsidRDefault="00AB3CF0" w:rsidP="00433FB9">
            <w:pPr>
              <w:spacing w:line="360" w:lineRule="auto"/>
              <w:ind w:firstLineChars="200" w:firstLine="480"/>
              <w:rPr>
                <w:rFonts w:hAnsi="宋体"/>
                <w:sz w:val="24"/>
              </w:rPr>
            </w:pPr>
            <w:r w:rsidRPr="0031397A">
              <w:rPr>
                <w:sz w:val="24"/>
              </w:rPr>
              <w:t>1.1</w:t>
            </w:r>
            <w:r w:rsidRPr="0031397A">
              <w:rPr>
                <w:rFonts w:hAnsi="宋体"/>
                <w:sz w:val="24"/>
              </w:rPr>
              <w:t>废气达标情况分析</w:t>
            </w:r>
          </w:p>
          <w:p w:rsidR="00433FB9" w:rsidRDefault="00433FB9" w:rsidP="00433FB9">
            <w:pPr>
              <w:pStyle w:val="BodyTextFirstIndent21"/>
              <w:spacing w:line="360" w:lineRule="auto"/>
              <w:ind w:firstLine="480"/>
            </w:pPr>
            <w:r>
              <w:rPr>
                <w:rFonts w:hint="eastAsia"/>
              </w:rPr>
              <w:t>（</w:t>
            </w:r>
            <w:r>
              <w:rPr>
                <w:rFonts w:hint="eastAsia"/>
              </w:rPr>
              <w:t>1</w:t>
            </w:r>
            <w:r>
              <w:rPr>
                <w:rFonts w:hint="eastAsia"/>
              </w:rPr>
              <w:t>）有组织废气达标情况分析</w:t>
            </w:r>
          </w:p>
          <w:p w:rsidR="00433FB9" w:rsidRPr="009266BB" w:rsidRDefault="00433FB9" w:rsidP="00433FB9">
            <w:pPr>
              <w:spacing w:line="360" w:lineRule="auto"/>
              <w:ind w:firstLineChars="200" w:firstLine="480"/>
              <w:rPr>
                <w:bCs/>
                <w:sz w:val="24"/>
              </w:rPr>
            </w:pPr>
            <w:r>
              <w:rPr>
                <w:rFonts w:hAnsi="宋体" w:hint="eastAsia"/>
                <w:sz w:val="24"/>
              </w:rPr>
              <w:t>项目</w:t>
            </w:r>
            <w:r w:rsidR="00F26C75">
              <w:rPr>
                <w:rFonts w:hAnsi="宋体" w:hint="eastAsia"/>
                <w:sz w:val="24"/>
              </w:rPr>
              <w:t>有组织</w:t>
            </w:r>
            <w:r>
              <w:rPr>
                <w:rFonts w:hAnsi="宋体"/>
                <w:sz w:val="24"/>
              </w:rPr>
              <w:t>废气主要为天然气</w:t>
            </w:r>
            <w:r w:rsidRPr="00226FAD">
              <w:rPr>
                <w:rFonts w:hint="eastAsia"/>
                <w:sz w:val="24"/>
              </w:rPr>
              <w:t>燃烧</w:t>
            </w:r>
            <w:r>
              <w:rPr>
                <w:rFonts w:hint="eastAsia"/>
                <w:sz w:val="24"/>
              </w:rPr>
              <w:t>过程</w:t>
            </w:r>
            <w:r w:rsidRPr="00226FAD">
              <w:rPr>
                <w:rFonts w:hint="eastAsia"/>
                <w:sz w:val="24"/>
              </w:rPr>
              <w:t>产生的</w:t>
            </w:r>
            <w:r w:rsidRPr="00226FAD">
              <w:rPr>
                <w:rFonts w:hint="eastAsia"/>
                <w:sz w:val="24"/>
              </w:rPr>
              <w:t>SO</w:t>
            </w:r>
            <w:r w:rsidRPr="00226FAD">
              <w:rPr>
                <w:rFonts w:hint="eastAsia"/>
                <w:sz w:val="24"/>
                <w:vertAlign w:val="subscript"/>
              </w:rPr>
              <w:t>2</w:t>
            </w:r>
            <w:r w:rsidRPr="00226FAD">
              <w:rPr>
                <w:rFonts w:hint="eastAsia"/>
                <w:sz w:val="24"/>
              </w:rPr>
              <w:t>、</w:t>
            </w:r>
            <w:r w:rsidRPr="00226FAD">
              <w:rPr>
                <w:rFonts w:hint="eastAsia"/>
                <w:sz w:val="24"/>
              </w:rPr>
              <w:t>NOx</w:t>
            </w:r>
            <w:r w:rsidRPr="00226FAD">
              <w:rPr>
                <w:rFonts w:hint="eastAsia"/>
                <w:sz w:val="24"/>
              </w:rPr>
              <w:t>和</w:t>
            </w:r>
            <w:r>
              <w:rPr>
                <w:rFonts w:hint="eastAsia"/>
                <w:sz w:val="24"/>
              </w:rPr>
              <w:t>颗粒物</w:t>
            </w:r>
            <w:r w:rsidRPr="00226FAD">
              <w:rPr>
                <w:rFonts w:hint="eastAsia"/>
                <w:sz w:val="24"/>
              </w:rPr>
              <w:t>等</w:t>
            </w:r>
            <w:r>
              <w:rPr>
                <w:rFonts w:hint="eastAsia"/>
                <w:sz w:val="24"/>
              </w:rPr>
              <w:t>，天然气加热炉配套</w:t>
            </w:r>
            <w:r w:rsidRPr="00433FB9">
              <w:rPr>
                <w:rFonts w:hint="eastAsia"/>
                <w:sz w:val="24"/>
              </w:rPr>
              <w:t>低氮</w:t>
            </w:r>
            <w:r>
              <w:rPr>
                <w:rFonts w:hint="eastAsia"/>
                <w:sz w:val="24"/>
              </w:rPr>
              <w:t>燃烧器，废气经</w:t>
            </w:r>
            <w:r w:rsidR="005A495E">
              <w:rPr>
                <w:rFonts w:hint="eastAsia"/>
                <w:sz w:val="24"/>
              </w:rPr>
              <w:t>管道送至</w:t>
            </w:r>
            <w:r>
              <w:rPr>
                <w:rFonts w:hint="eastAsia"/>
                <w:sz w:val="24"/>
              </w:rPr>
              <w:t>15m</w:t>
            </w:r>
            <w:r>
              <w:rPr>
                <w:rFonts w:hint="eastAsia"/>
                <w:sz w:val="24"/>
              </w:rPr>
              <w:t>高排气筒排放，项目有组织废气排放情况见下表。</w:t>
            </w:r>
          </w:p>
          <w:p w:rsidR="00433FB9" w:rsidRPr="00226FAD" w:rsidRDefault="00433FB9" w:rsidP="00433FB9">
            <w:pPr>
              <w:pStyle w:val="Default"/>
              <w:spacing w:line="360" w:lineRule="auto"/>
              <w:jc w:val="center"/>
              <w:rPr>
                <w:rFonts w:ascii="黑体" w:eastAsia="黑体" w:hAnsi="黑体" w:cs="Times New Roman"/>
                <w:b/>
                <w:bCs/>
                <w:color w:val="auto"/>
                <w:kern w:val="2"/>
                <w:sz w:val="21"/>
                <w:szCs w:val="21"/>
              </w:rPr>
            </w:pPr>
            <w:r w:rsidRPr="00226FAD">
              <w:rPr>
                <w:rFonts w:ascii="黑体" w:eastAsia="黑体" w:hAnsi="黑体" w:cs="Times New Roman" w:hint="eastAsia"/>
                <w:b/>
                <w:bCs/>
                <w:color w:val="auto"/>
                <w:kern w:val="2"/>
                <w:sz w:val="21"/>
                <w:szCs w:val="21"/>
              </w:rPr>
              <w:t>表</w:t>
            </w:r>
            <w:r>
              <w:rPr>
                <w:rFonts w:ascii="黑体" w:eastAsia="黑体" w:hAnsi="黑体" w:cs="Times New Roman" w:hint="eastAsia"/>
                <w:b/>
                <w:bCs/>
                <w:color w:val="auto"/>
                <w:kern w:val="2"/>
                <w:sz w:val="21"/>
                <w:szCs w:val="21"/>
              </w:rPr>
              <w:t>21</w:t>
            </w:r>
            <w:r w:rsidRPr="00226FAD">
              <w:rPr>
                <w:rFonts w:ascii="黑体" w:eastAsia="黑体" w:hAnsi="黑体" w:cs="Times New Roman" w:hint="eastAsia"/>
                <w:b/>
                <w:bCs/>
                <w:color w:val="auto"/>
                <w:kern w:val="2"/>
                <w:sz w:val="21"/>
                <w:szCs w:val="21"/>
              </w:rPr>
              <w:t xml:space="preserve">  项目</w:t>
            </w:r>
            <w:r>
              <w:rPr>
                <w:rFonts w:ascii="黑体" w:eastAsia="黑体" w:hAnsi="黑体" w:cs="Times New Roman" w:hint="eastAsia"/>
                <w:b/>
                <w:bCs/>
                <w:color w:val="auto"/>
                <w:kern w:val="2"/>
                <w:sz w:val="21"/>
                <w:szCs w:val="21"/>
              </w:rPr>
              <w:t>有组织</w:t>
            </w:r>
            <w:r w:rsidRPr="00226FAD">
              <w:rPr>
                <w:rFonts w:ascii="黑体" w:eastAsia="黑体" w:hAnsi="黑体" w:cs="Times New Roman" w:hint="eastAsia"/>
                <w:b/>
                <w:bCs/>
                <w:color w:val="auto"/>
                <w:kern w:val="2"/>
                <w:sz w:val="21"/>
                <w:szCs w:val="21"/>
              </w:rPr>
              <w:t>废气排放情况一览表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3"/>
              <w:gridCol w:w="1006"/>
              <w:gridCol w:w="1088"/>
              <w:gridCol w:w="1436"/>
              <w:gridCol w:w="1450"/>
              <w:gridCol w:w="1090"/>
              <w:gridCol w:w="1506"/>
              <w:gridCol w:w="1391"/>
            </w:tblGrid>
            <w:tr w:rsidR="00433FB9" w:rsidRPr="00226FAD" w:rsidTr="00433FB9">
              <w:trPr>
                <w:jc w:val="center"/>
              </w:trPr>
              <w:tc>
                <w:tcPr>
                  <w:tcW w:w="392" w:type="pct"/>
                  <w:vAlign w:val="center"/>
                </w:tcPr>
                <w:p w:rsidR="00433FB9" w:rsidRPr="0015311A" w:rsidRDefault="00433FB9" w:rsidP="009863F3">
                  <w:pPr>
                    <w:pStyle w:val="Default"/>
                    <w:jc w:val="center"/>
                    <w:rPr>
                      <w:rFonts w:ascii="Times New Roman" w:cs="Times New Roman"/>
                      <w:b/>
                      <w:color w:val="auto"/>
                      <w:sz w:val="21"/>
                      <w:szCs w:val="21"/>
                    </w:rPr>
                  </w:pPr>
                  <w:r w:rsidRPr="0015311A">
                    <w:rPr>
                      <w:rFonts w:ascii="Times New Roman" w:cs="Times New Roman"/>
                      <w:b/>
                      <w:color w:val="auto"/>
                      <w:sz w:val="21"/>
                      <w:szCs w:val="21"/>
                    </w:rPr>
                    <w:t>污染源</w:t>
                  </w:r>
                </w:p>
              </w:tc>
              <w:tc>
                <w:tcPr>
                  <w:tcW w:w="517" w:type="pct"/>
                  <w:vAlign w:val="center"/>
                </w:tcPr>
                <w:p w:rsidR="00433FB9" w:rsidRPr="0015311A" w:rsidRDefault="00433FB9" w:rsidP="009863F3">
                  <w:pPr>
                    <w:pStyle w:val="Default"/>
                    <w:jc w:val="center"/>
                    <w:rPr>
                      <w:rFonts w:ascii="Times New Roman" w:cs="Times New Roman"/>
                      <w:b/>
                      <w:color w:val="auto"/>
                      <w:sz w:val="21"/>
                      <w:szCs w:val="21"/>
                    </w:rPr>
                  </w:pPr>
                  <w:r w:rsidRPr="0015311A">
                    <w:rPr>
                      <w:rFonts w:ascii="Times New Roman" w:cs="Times New Roman"/>
                      <w:b/>
                      <w:color w:val="auto"/>
                      <w:sz w:val="21"/>
                      <w:szCs w:val="21"/>
                    </w:rPr>
                    <w:t>污染物</w:t>
                  </w:r>
                </w:p>
              </w:tc>
              <w:tc>
                <w:tcPr>
                  <w:tcW w:w="559" w:type="pct"/>
                  <w:vAlign w:val="center"/>
                </w:tcPr>
                <w:p w:rsidR="00433FB9" w:rsidRPr="0015311A" w:rsidRDefault="00433FB9" w:rsidP="009863F3">
                  <w:pPr>
                    <w:pStyle w:val="Default"/>
                    <w:jc w:val="center"/>
                    <w:rPr>
                      <w:rFonts w:ascii="Times New Roman" w:cs="Times New Roman"/>
                      <w:b/>
                      <w:color w:val="auto"/>
                      <w:sz w:val="21"/>
                      <w:szCs w:val="21"/>
                    </w:rPr>
                  </w:pPr>
                  <w:r w:rsidRPr="0015311A">
                    <w:rPr>
                      <w:rFonts w:ascii="Times New Roman" w:cs="Times New Roman"/>
                      <w:b/>
                      <w:color w:val="auto"/>
                      <w:sz w:val="21"/>
                      <w:szCs w:val="21"/>
                    </w:rPr>
                    <w:t>处理</w:t>
                  </w:r>
                </w:p>
                <w:p w:rsidR="00433FB9" w:rsidRPr="0015311A" w:rsidRDefault="00433FB9" w:rsidP="009863F3">
                  <w:pPr>
                    <w:pStyle w:val="Default"/>
                    <w:jc w:val="center"/>
                    <w:rPr>
                      <w:rFonts w:ascii="Times New Roman" w:cs="Times New Roman"/>
                      <w:b/>
                      <w:color w:val="auto"/>
                      <w:sz w:val="21"/>
                      <w:szCs w:val="21"/>
                    </w:rPr>
                  </w:pPr>
                  <w:r w:rsidRPr="0015311A">
                    <w:rPr>
                      <w:rFonts w:ascii="Times New Roman" w:cs="Times New Roman"/>
                      <w:b/>
                      <w:color w:val="auto"/>
                      <w:sz w:val="21"/>
                      <w:szCs w:val="21"/>
                    </w:rPr>
                    <w:t>措施</w:t>
                  </w:r>
                </w:p>
              </w:tc>
              <w:tc>
                <w:tcPr>
                  <w:tcW w:w="738" w:type="pct"/>
                  <w:vAlign w:val="center"/>
                </w:tcPr>
                <w:p w:rsidR="00433FB9" w:rsidRPr="0015311A" w:rsidRDefault="00433FB9" w:rsidP="009863F3">
                  <w:pPr>
                    <w:pStyle w:val="Default"/>
                    <w:jc w:val="center"/>
                    <w:rPr>
                      <w:rFonts w:ascii="Times New Roman" w:cs="Times New Roman"/>
                      <w:b/>
                      <w:color w:val="auto"/>
                      <w:sz w:val="21"/>
                      <w:szCs w:val="21"/>
                    </w:rPr>
                  </w:pPr>
                  <w:r w:rsidRPr="0015311A">
                    <w:rPr>
                      <w:rFonts w:ascii="Times New Roman" w:cs="Times New Roman"/>
                      <w:b/>
                      <w:color w:val="auto"/>
                      <w:sz w:val="21"/>
                      <w:szCs w:val="21"/>
                    </w:rPr>
                    <w:t>废气量</w:t>
                  </w:r>
                </w:p>
                <w:p w:rsidR="00433FB9" w:rsidRPr="0015311A" w:rsidRDefault="00433FB9" w:rsidP="009863F3">
                  <w:pPr>
                    <w:pStyle w:val="Default"/>
                    <w:jc w:val="center"/>
                    <w:rPr>
                      <w:rFonts w:ascii="Times New Roman" w:cs="Times New Roman"/>
                      <w:b/>
                      <w:color w:val="auto"/>
                      <w:sz w:val="21"/>
                      <w:szCs w:val="21"/>
                    </w:rPr>
                  </w:pPr>
                  <w:r w:rsidRPr="0015311A">
                    <w:rPr>
                      <w:rFonts w:ascii="Times New Roman" w:cs="Times New Roman"/>
                      <w:b/>
                      <w:color w:val="auto"/>
                      <w:sz w:val="21"/>
                      <w:szCs w:val="21"/>
                    </w:rPr>
                    <w:t>（</w:t>
                  </w:r>
                  <w:r w:rsidRPr="0015311A">
                    <w:rPr>
                      <w:rFonts w:ascii="Times New Roman" w:cs="Times New Roman"/>
                      <w:b/>
                      <w:color w:val="auto"/>
                      <w:sz w:val="21"/>
                      <w:szCs w:val="21"/>
                    </w:rPr>
                    <w:t>Nm</w:t>
                  </w:r>
                  <w:r w:rsidRPr="0015311A">
                    <w:rPr>
                      <w:rFonts w:ascii="Times New Roman" w:cs="Times New Roman"/>
                      <w:b/>
                      <w:color w:val="auto"/>
                      <w:sz w:val="21"/>
                      <w:szCs w:val="21"/>
                      <w:vertAlign w:val="superscript"/>
                    </w:rPr>
                    <w:t>3</w:t>
                  </w:r>
                  <w:r w:rsidRPr="0015311A">
                    <w:rPr>
                      <w:rFonts w:ascii="Times New Roman" w:cs="Times New Roman"/>
                      <w:b/>
                      <w:color w:val="auto"/>
                      <w:sz w:val="21"/>
                      <w:szCs w:val="21"/>
                    </w:rPr>
                    <w:t>/a</w:t>
                  </w:r>
                  <w:r w:rsidRPr="0015311A">
                    <w:rPr>
                      <w:rFonts w:ascii="Times New Roman" w:cs="Times New Roman"/>
                      <w:b/>
                      <w:color w:val="auto"/>
                      <w:sz w:val="21"/>
                      <w:szCs w:val="21"/>
                    </w:rPr>
                    <w:t>）</w:t>
                  </w:r>
                </w:p>
              </w:tc>
              <w:tc>
                <w:tcPr>
                  <w:tcW w:w="745" w:type="pct"/>
                  <w:vAlign w:val="center"/>
                </w:tcPr>
                <w:p w:rsidR="00433FB9" w:rsidRPr="0015311A" w:rsidRDefault="00433FB9" w:rsidP="009863F3">
                  <w:pPr>
                    <w:pStyle w:val="Default"/>
                    <w:jc w:val="center"/>
                    <w:rPr>
                      <w:rFonts w:ascii="Times New Roman" w:cs="Times New Roman"/>
                      <w:b/>
                      <w:color w:val="auto"/>
                      <w:sz w:val="21"/>
                      <w:szCs w:val="21"/>
                    </w:rPr>
                  </w:pPr>
                  <w:r w:rsidRPr="0015311A">
                    <w:rPr>
                      <w:rFonts w:ascii="Times New Roman" w:cs="Times New Roman"/>
                      <w:b/>
                      <w:color w:val="auto"/>
                      <w:sz w:val="21"/>
                      <w:szCs w:val="21"/>
                    </w:rPr>
                    <w:t>排放浓度（</w:t>
                  </w:r>
                  <w:r w:rsidRPr="0015311A">
                    <w:rPr>
                      <w:rFonts w:ascii="Times New Roman" w:cs="Times New Roman"/>
                      <w:b/>
                      <w:color w:val="auto"/>
                      <w:sz w:val="21"/>
                      <w:szCs w:val="21"/>
                    </w:rPr>
                    <w:t>mg/m</w:t>
                  </w:r>
                  <w:r w:rsidRPr="0015311A">
                    <w:rPr>
                      <w:rFonts w:ascii="Times New Roman" w:cs="Times New Roman"/>
                      <w:b/>
                      <w:color w:val="auto"/>
                      <w:sz w:val="21"/>
                      <w:szCs w:val="21"/>
                      <w:vertAlign w:val="superscript"/>
                    </w:rPr>
                    <w:t>3</w:t>
                  </w:r>
                  <w:r w:rsidRPr="0015311A">
                    <w:rPr>
                      <w:rFonts w:ascii="Times New Roman" w:cs="Times New Roman"/>
                      <w:b/>
                      <w:color w:val="auto"/>
                      <w:sz w:val="21"/>
                      <w:szCs w:val="21"/>
                    </w:rPr>
                    <w:t>）</w:t>
                  </w:r>
                </w:p>
              </w:tc>
              <w:tc>
                <w:tcPr>
                  <w:tcW w:w="560" w:type="pct"/>
                  <w:vAlign w:val="center"/>
                </w:tcPr>
                <w:p w:rsidR="00433FB9" w:rsidRPr="0015311A" w:rsidRDefault="00433FB9" w:rsidP="009863F3">
                  <w:pPr>
                    <w:pStyle w:val="Default"/>
                    <w:jc w:val="center"/>
                    <w:rPr>
                      <w:rFonts w:ascii="Times New Roman" w:cs="Times New Roman"/>
                      <w:b/>
                      <w:color w:val="auto"/>
                      <w:sz w:val="21"/>
                      <w:szCs w:val="21"/>
                    </w:rPr>
                  </w:pPr>
                  <w:r w:rsidRPr="0015311A">
                    <w:rPr>
                      <w:rFonts w:ascii="Times New Roman" w:cs="Times New Roman"/>
                      <w:b/>
                      <w:color w:val="auto"/>
                      <w:sz w:val="21"/>
                      <w:szCs w:val="21"/>
                    </w:rPr>
                    <w:t>排放量</w:t>
                  </w:r>
                </w:p>
                <w:p w:rsidR="00433FB9" w:rsidRPr="0015311A" w:rsidRDefault="00433FB9" w:rsidP="009863F3">
                  <w:pPr>
                    <w:pStyle w:val="Default"/>
                    <w:jc w:val="center"/>
                    <w:rPr>
                      <w:rFonts w:ascii="Times New Roman" w:cs="Times New Roman"/>
                      <w:b/>
                      <w:color w:val="auto"/>
                      <w:sz w:val="21"/>
                      <w:szCs w:val="21"/>
                    </w:rPr>
                  </w:pPr>
                  <w:r w:rsidRPr="0015311A">
                    <w:rPr>
                      <w:rFonts w:ascii="Times New Roman" w:cs="Times New Roman"/>
                      <w:b/>
                      <w:color w:val="auto"/>
                      <w:sz w:val="21"/>
                      <w:szCs w:val="21"/>
                    </w:rPr>
                    <w:t>（</w:t>
                  </w:r>
                  <w:r w:rsidRPr="0015311A">
                    <w:rPr>
                      <w:rFonts w:ascii="Times New Roman" w:cs="Times New Roman"/>
                      <w:b/>
                      <w:color w:val="auto"/>
                      <w:sz w:val="21"/>
                      <w:szCs w:val="21"/>
                    </w:rPr>
                    <w:t>t/a</w:t>
                  </w:r>
                  <w:r w:rsidRPr="0015311A">
                    <w:rPr>
                      <w:rFonts w:ascii="Times New Roman" w:cs="Times New Roman"/>
                      <w:b/>
                      <w:color w:val="auto"/>
                      <w:sz w:val="21"/>
                      <w:szCs w:val="21"/>
                    </w:rPr>
                    <w:t>）</w:t>
                  </w:r>
                </w:p>
              </w:tc>
              <w:tc>
                <w:tcPr>
                  <w:tcW w:w="774" w:type="pct"/>
                  <w:vAlign w:val="center"/>
                </w:tcPr>
                <w:p w:rsidR="00433FB9" w:rsidRPr="00226FAD" w:rsidRDefault="00433FB9" w:rsidP="009863F3">
                  <w:pPr>
                    <w:pStyle w:val="Default"/>
                    <w:jc w:val="center"/>
                    <w:rPr>
                      <w:rFonts w:ascii="Times New Roman" w:cs="Times New Roman"/>
                      <w:b/>
                      <w:color w:val="auto"/>
                      <w:sz w:val="21"/>
                      <w:szCs w:val="21"/>
                    </w:rPr>
                  </w:pPr>
                  <w:r>
                    <w:rPr>
                      <w:rFonts w:ascii="Times New Roman" w:cs="Times New Roman"/>
                      <w:b/>
                      <w:color w:val="auto"/>
                      <w:sz w:val="21"/>
                      <w:szCs w:val="21"/>
                    </w:rPr>
                    <w:t>浓度</w:t>
                  </w:r>
                  <w:r w:rsidRPr="00226FAD">
                    <w:rPr>
                      <w:rFonts w:ascii="Times New Roman" w:cs="Times New Roman"/>
                      <w:b/>
                      <w:color w:val="auto"/>
                      <w:sz w:val="21"/>
                      <w:szCs w:val="21"/>
                    </w:rPr>
                    <w:t>排放标准（</w:t>
                  </w:r>
                  <w:r w:rsidRPr="00226FAD">
                    <w:rPr>
                      <w:rFonts w:ascii="Times New Roman" w:cs="Times New Roman"/>
                      <w:b/>
                      <w:color w:val="auto"/>
                      <w:sz w:val="21"/>
                      <w:szCs w:val="21"/>
                    </w:rPr>
                    <w:t>mg/m</w:t>
                  </w:r>
                  <w:r w:rsidRPr="00226FAD">
                    <w:rPr>
                      <w:rFonts w:ascii="Times New Roman" w:cs="Times New Roman"/>
                      <w:b/>
                      <w:color w:val="auto"/>
                      <w:sz w:val="21"/>
                      <w:szCs w:val="21"/>
                      <w:vertAlign w:val="superscript"/>
                    </w:rPr>
                    <w:t>3</w:t>
                  </w:r>
                  <w:r w:rsidRPr="00226FAD">
                    <w:rPr>
                      <w:rFonts w:ascii="Times New Roman" w:cs="Times New Roman"/>
                      <w:b/>
                      <w:color w:val="auto"/>
                      <w:sz w:val="21"/>
                      <w:szCs w:val="21"/>
                    </w:rPr>
                    <w:t>）</w:t>
                  </w:r>
                </w:p>
              </w:tc>
              <w:tc>
                <w:tcPr>
                  <w:tcW w:w="715" w:type="pct"/>
                  <w:vAlign w:val="center"/>
                </w:tcPr>
                <w:p w:rsidR="00433FB9" w:rsidRPr="00226FAD" w:rsidRDefault="00433FB9" w:rsidP="009863F3">
                  <w:pPr>
                    <w:pStyle w:val="Default"/>
                    <w:jc w:val="center"/>
                    <w:rPr>
                      <w:rFonts w:ascii="Times New Roman" w:cs="Times New Roman"/>
                      <w:b/>
                      <w:color w:val="auto"/>
                      <w:sz w:val="21"/>
                      <w:szCs w:val="21"/>
                    </w:rPr>
                  </w:pPr>
                  <w:r>
                    <w:rPr>
                      <w:rFonts w:ascii="Times New Roman" w:cs="Times New Roman"/>
                      <w:b/>
                      <w:color w:val="auto"/>
                      <w:sz w:val="21"/>
                      <w:szCs w:val="21"/>
                    </w:rPr>
                    <w:t>排放速率</w:t>
                  </w:r>
                  <w:r>
                    <w:rPr>
                      <w:rFonts w:ascii="Times New Roman" w:cs="Times New Roman" w:hint="eastAsia"/>
                      <w:b/>
                      <w:color w:val="auto"/>
                      <w:sz w:val="21"/>
                      <w:szCs w:val="21"/>
                    </w:rPr>
                    <w:t>（</w:t>
                  </w:r>
                  <w:r>
                    <w:rPr>
                      <w:rFonts w:ascii="Times New Roman" w:cs="Times New Roman" w:hint="eastAsia"/>
                      <w:b/>
                      <w:color w:val="auto"/>
                      <w:sz w:val="21"/>
                      <w:szCs w:val="21"/>
                    </w:rPr>
                    <w:t>kg/h</w:t>
                  </w:r>
                  <w:r>
                    <w:rPr>
                      <w:rFonts w:ascii="Times New Roman" w:cs="Times New Roman" w:hint="eastAsia"/>
                      <w:b/>
                      <w:color w:val="auto"/>
                      <w:sz w:val="21"/>
                      <w:szCs w:val="21"/>
                    </w:rPr>
                    <w:t>）</w:t>
                  </w:r>
                </w:p>
              </w:tc>
            </w:tr>
            <w:tr w:rsidR="00433FB9" w:rsidRPr="00226FAD" w:rsidTr="00433FB9">
              <w:trPr>
                <w:jc w:val="center"/>
              </w:trPr>
              <w:tc>
                <w:tcPr>
                  <w:tcW w:w="392" w:type="pct"/>
                  <w:vMerge w:val="restart"/>
                  <w:vAlign w:val="center"/>
                </w:tcPr>
                <w:p w:rsidR="00433FB9" w:rsidRPr="0015311A" w:rsidRDefault="00433FB9" w:rsidP="009863F3">
                  <w:pPr>
                    <w:pStyle w:val="Default"/>
                    <w:jc w:val="center"/>
                    <w:rPr>
                      <w:rFonts w:ascii="Times New Roman" w:cs="Times New Roman"/>
                      <w:color w:val="auto"/>
                      <w:sz w:val="21"/>
                      <w:szCs w:val="21"/>
                    </w:rPr>
                  </w:pPr>
                  <w:r>
                    <w:rPr>
                      <w:rFonts w:ascii="Times New Roman" w:cs="Times New Roman" w:hint="eastAsia"/>
                      <w:color w:val="auto"/>
                      <w:sz w:val="21"/>
                      <w:szCs w:val="21"/>
                    </w:rPr>
                    <w:t>天然气加热炉</w:t>
                  </w:r>
                </w:p>
              </w:tc>
              <w:tc>
                <w:tcPr>
                  <w:tcW w:w="517" w:type="pct"/>
                  <w:vAlign w:val="center"/>
                </w:tcPr>
                <w:p w:rsidR="00433FB9" w:rsidRPr="0015311A" w:rsidRDefault="00433FB9" w:rsidP="009863F3">
                  <w:pPr>
                    <w:pStyle w:val="Default"/>
                    <w:jc w:val="center"/>
                    <w:rPr>
                      <w:rFonts w:ascii="Times New Roman" w:cs="Times New Roman"/>
                      <w:color w:val="auto"/>
                      <w:sz w:val="21"/>
                      <w:szCs w:val="21"/>
                    </w:rPr>
                  </w:pPr>
                  <w:r w:rsidRPr="0015311A">
                    <w:rPr>
                      <w:rFonts w:ascii="Times New Roman" w:cs="Times New Roman" w:hint="eastAsia"/>
                      <w:color w:val="auto"/>
                      <w:sz w:val="21"/>
                      <w:szCs w:val="21"/>
                    </w:rPr>
                    <w:t>SO</w:t>
                  </w:r>
                  <w:r w:rsidRPr="00196513">
                    <w:rPr>
                      <w:rFonts w:ascii="Times New Roman" w:cs="Times New Roman" w:hint="eastAsia"/>
                      <w:color w:val="auto"/>
                      <w:sz w:val="21"/>
                      <w:szCs w:val="21"/>
                      <w:vertAlign w:val="subscript"/>
                    </w:rPr>
                    <w:t>2</w:t>
                  </w:r>
                </w:p>
              </w:tc>
              <w:tc>
                <w:tcPr>
                  <w:tcW w:w="559" w:type="pct"/>
                  <w:vMerge w:val="restart"/>
                  <w:vAlign w:val="center"/>
                </w:tcPr>
                <w:p w:rsidR="00433FB9" w:rsidRPr="0015311A" w:rsidRDefault="00433FB9" w:rsidP="009863F3">
                  <w:pPr>
                    <w:pStyle w:val="Default"/>
                    <w:jc w:val="center"/>
                    <w:rPr>
                      <w:rFonts w:ascii="Times New Roman" w:cs="Times New Roman"/>
                      <w:color w:val="auto"/>
                      <w:sz w:val="21"/>
                      <w:szCs w:val="21"/>
                    </w:rPr>
                  </w:pPr>
                  <w:r w:rsidRPr="0015311A">
                    <w:rPr>
                      <w:rFonts w:ascii="Times New Roman" w:cs="Times New Roman"/>
                      <w:color w:val="auto"/>
                      <w:sz w:val="21"/>
                      <w:szCs w:val="21"/>
                    </w:rPr>
                    <w:t>低氮燃烧器</w:t>
                  </w:r>
                  <w:r w:rsidRPr="0015311A">
                    <w:rPr>
                      <w:rFonts w:ascii="Times New Roman" w:cs="Times New Roman" w:hint="eastAsia"/>
                      <w:color w:val="auto"/>
                      <w:sz w:val="21"/>
                      <w:szCs w:val="21"/>
                    </w:rPr>
                    <w:t>+</w:t>
                  </w:r>
                  <w:r w:rsidRPr="0015311A">
                    <w:rPr>
                      <w:rFonts w:ascii="Times New Roman" w:cs="Times New Roman" w:hint="eastAsia"/>
                      <w:color w:val="auto"/>
                      <w:sz w:val="21"/>
                      <w:szCs w:val="21"/>
                    </w:rPr>
                    <w:t>排气筒</w:t>
                  </w:r>
                </w:p>
              </w:tc>
              <w:tc>
                <w:tcPr>
                  <w:tcW w:w="738" w:type="pct"/>
                  <w:vMerge w:val="restart"/>
                  <w:vAlign w:val="center"/>
                </w:tcPr>
                <w:p w:rsidR="00433FB9" w:rsidRPr="0015311A" w:rsidRDefault="00433FB9" w:rsidP="00433FB9">
                  <w:pPr>
                    <w:pStyle w:val="Default"/>
                    <w:jc w:val="center"/>
                    <w:rPr>
                      <w:rFonts w:ascii="Times New Roman" w:cs="Times New Roman"/>
                      <w:color w:val="auto"/>
                      <w:sz w:val="21"/>
                      <w:szCs w:val="21"/>
                    </w:rPr>
                  </w:pPr>
                  <w:r>
                    <w:rPr>
                      <w:rFonts w:ascii="Times New Roman" w:cs="Times New Roman" w:hint="eastAsia"/>
                      <w:color w:val="auto"/>
                      <w:sz w:val="21"/>
                      <w:szCs w:val="21"/>
                    </w:rPr>
                    <w:t>1.64</w:t>
                  </w:r>
                  <w:r w:rsidRPr="0015311A">
                    <w:rPr>
                      <w:rFonts w:ascii="Times New Roman" w:cs="Times New Roman" w:hint="eastAsia"/>
                      <w:color w:val="auto"/>
                      <w:sz w:val="21"/>
                      <w:szCs w:val="21"/>
                    </w:rPr>
                    <w:t>×</w:t>
                  </w:r>
                  <w:r w:rsidRPr="0015311A">
                    <w:rPr>
                      <w:rFonts w:ascii="Times New Roman" w:cs="Times New Roman" w:hint="eastAsia"/>
                      <w:color w:val="auto"/>
                      <w:sz w:val="21"/>
                      <w:szCs w:val="21"/>
                    </w:rPr>
                    <w:t>10</w:t>
                  </w:r>
                  <w:r>
                    <w:rPr>
                      <w:rFonts w:ascii="Times New Roman" w:cs="Times New Roman" w:hint="eastAsia"/>
                      <w:color w:val="auto"/>
                      <w:sz w:val="21"/>
                      <w:szCs w:val="21"/>
                      <w:vertAlign w:val="superscript"/>
                    </w:rPr>
                    <w:t>7</w:t>
                  </w:r>
                </w:p>
              </w:tc>
              <w:tc>
                <w:tcPr>
                  <w:tcW w:w="745" w:type="pct"/>
                  <w:vAlign w:val="center"/>
                </w:tcPr>
                <w:p w:rsidR="00433FB9" w:rsidRPr="00226FAD" w:rsidRDefault="00433FB9" w:rsidP="009863F3">
                  <w:pPr>
                    <w:pStyle w:val="Default"/>
                    <w:jc w:val="center"/>
                    <w:rPr>
                      <w:rFonts w:ascii="Times New Roman" w:cs="Times New Roman"/>
                      <w:color w:val="auto"/>
                      <w:sz w:val="21"/>
                      <w:szCs w:val="21"/>
                    </w:rPr>
                  </w:pPr>
                  <w:r>
                    <w:rPr>
                      <w:rFonts w:ascii="Times New Roman" w:cs="Times New Roman" w:hint="eastAsia"/>
                      <w:color w:val="auto"/>
                      <w:sz w:val="21"/>
                      <w:szCs w:val="21"/>
                    </w:rPr>
                    <w:t>30</w:t>
                  </w:r>
                </w:p>
              </w:tc>
              <w:tc>
                <w:tcPr>
                  <w:tcW w:w="560" w:type="pct"/>
                  <w:vAlign w:val="center"/>
                </w:tcPr>
                <w:p w:rsidR="00433FB9" w:rsidRPr="00226FAD" w:rsidRDefault="00433FB9" w:rsidP="009863F3">
                  <w:pPr>
                    <w:pStyle w:val="Default"/>
                    <w:jc w:val="center"/>
                    <w:rPr>
                      <w:rFonts w:ascii="Times New Roman" w:cs="Times New Roman"/>
                      <w:color w:val="auto"/>
                      <w:sz w:val="21"/>
                      <w:szCs w:val="21"/>
                    </w:rPr>
                  </w:pPr>
                  <w:r>
                    <w:rPr>
                      <w:rFonts w:ascii="Times New Roman" w:cs="Times New Roman" w:hint="eastAsia"/>
                      <w:color w:val="auto"/>
                      <w:sz w:val="21"/>
                      <w:szCs w:val="21"/>
                    </w:rPr>
                    <w:t>0.48</w:t>
                  </w:r>
                </w:p>
              </w:tc>
              <w:tc>
                <w:tcPr>
                  <w:tcW w:w="774" w:type="pct"/>
                  <w:vAlign w:val="center"/>
                </w:tcPr>
                <w:p w:rsidR="00433FB9" w:rsidRPr="00226FAD" w:rsidRDefault="00433FB9" w:rsidP="009863F3">
                  <w:pPr>
                    <w:pStyle w:val="Default"/>
                    <w:jc w:val="center"/>
                    <w:rPr>
                      <w:rFonts w:ascii="Times New Roman" w:cs="Times New Roman"/>
                      <w:color w:val="auto"/>
                      <w:sz w:val="21"/>
                      <w:szCs w:val="21"/>
                    </w:rPr>
                  </w:pPr>
                  <w:r>
                    <w:rPr>
                      <w:rFonts w:ascii="Times New Roman" w:cs="Times New Roman" w:hint="eastAsia"/>
                      <w:color w:val="auto"/>
                      <w:sz w:val="21"/>
                      <w:szCs w:val="21"/>
                    </w:rPr>
                    <w:t>50</w:t>
                  </w:r>
                </w:p>
              </w:tc>
              <w:tc>
                <w:tcPr>
                  <w:tcW w:w="715" w:type="pct"/>
                </w:tcPr>
                <w:p w:rsidR="00433FB9" w:rsidRPr="00226FAD" w:rsidRDefault="00433FB9" w:rsidP="009863F3">
                  <w:pPr>
                    <w:pStyle w:val="Default"/>
                    <w:jc w:val="center"/>
                    <w:rPr>
                      <w:rFonts w:ascii="Times New Roman" w:cs="Times New Roman"/>
                      <w:color w:val="auto"/>
                      <w:sz w:val="21"/>
                      <w:szCs w:val="21"/>
                    </w:rPr>
                  </w:pPr>
                  <w:r>
                    <w:rPr>
                      <w:rFonts w:ascii="Times New Roman" w:cs="Times New Roman" w:hint="eastAsia"/>
                      <w:color w:val="auto"/>
                      <w:sz w:val="21"/>
                      <w:szCs w:val="21"/>
                    </w:rPr>
                    <w:t>0.067</w:t>
                  </w:r>
                </w:p>
              </w:tc>
            </w:tr>
            <w:tr w:rsidR="00433FB9" w:rsidRPr="00226FAD" w:rsidTr="00433FB9">
              <w:trPr>
                <w:jc w:val="center"/>
              </w:trPr>
              <w:tc>
                <w:tcPr>
                  <w:tcW w:w="392" w:type="pct"/>
                  <w:vMerge/>
                  <w:vAlign w:val="center"/>
                </w:tcPr>
                <w:p w:rsidR="00433FB9" w:rsidRPr="0015311A" w:rsidRDefault="00433FB9" w:rsidP="009863F3">
                  <w:pPr>
                    <w:pStyle w:val="Default"/>
                    <w:jc w:val="center"/>
                    <w:rPr>
                      <w:rFonts w:ascii="Times New Roman" w:cs="Times New Roman"/>
                      <w:color w:val="auto"/>
                      <w:sz w:val="21"/>
                      <w:szCs w:val="21"/>
                    </w:rPr>
                  </w:pPr>
                </w:p>
              </w:tc>
              <w:tc>
                <w:tcPr>
                  <w:tcW w:w="517" w:type="pct"/>
                  <w:vAlign w:val="center"/>
                </w:tcPr>
                <w:p w:rsidR="00433FB9" w:rsidRPr="0015311A" w:rsidRDefault="00433FB9" w:rsidP="009863F3">
                  <w:pPr>
                    <w:pStyle w:val="Default"/>
                    <w:jc w:val="center"/>
                    <w:rPr>
                      <w:rFonts w:ascii="Times New Roman" w:cs="Times New Roman"/>
                      <w:color w:val="auto"/>
                      <w:sz w:val="21"/>
                      <w:szCs w:val="21"/>
                    </w:rPr>
                  </w:pPr>
                  <w:r w:rsidRPr="0015311A">
                    <w:rPr>
                      <w:rFonts w:ascii="Times New Roman" w:cs="Times New Roman" w:hint="eastAsia"/>
                      <w:color w:val="auto"/>
                      <w:sz w:val="21"/>
                      <w:szCs w:val="21"/>
                    </w:rPr>
                    <w:t>NOx</w:t>
                  </w:r>
                </w:p>
              </w:tc>
              <w:tc>
                <w:tcPr>
                  <w:tcW w:w="559" w:type="pct"/>
                  <w:vMerge/>
                  <w:vAlign w:val="center"/>
                </w:tcPr>
                <w:p w:rsidR="00433FB9" w:rsidRPr="0015311A" w:rsidRDefault="00433FB9" w:rsidP="009863F3">
                  <w:pPr>
                    <w:pStyle w:val="Default"/>
                    <w:jc w:val="center"/>
                    <w:rPr>
                      <w:rFonts w:ascii="Times New Roman" w:cs="Times New Roman"/>
                      <w:color w:val="auto"/>
                      <w:sz w:val="21"/>
                      <w:szCs w:val="21"/>
                    </w:rPr>
                  </w:pPr>
                </w:p>
              </w:tc>
              <w:tc>
                <w:tcPr>
                  <w:tcW w:w="738" w:type="pct"/>
                  <w:vMerge/>
                  <w:vAlign w:val="center"/>
                </w:tcPr>
                <w:p w:rsidR="00433FB9" w:rsidRPr="0015311A" w:rsidRDefault="00433FB9" w:rsidP="009863F3">
                  <w:pPr>
                    <w:pStyle w:val="Default"/>
                    <w:jc w:val="center"/>
                    <w:rPr>
                      <w:rFonts w:ascii="Times New Roman" w:cs="Times New Roman"/>
                      <w:color w:val="auto"/>
                      <w:sz w:val="21"/>
                      <w:szCs w:val="21"/>
                    </w:rPr>
                  </w:pPr>
                </w:p>
              </w:tc>
              <w:tc>
                <w:tcPr>
                  <w:tcW w:w="745" w:type="pct"/>
                  <w:vAlign w:val="center"/>
                </w:tcPr>
                <w:p w:rsidR="00433FB9" w:rsidRPr="000A740F" w:rsidRDefault="00433FB9" w:rsidP="009863F3">
                  <w:pPr>
                    <w:pStyle w:val="Default"/>
                    <w:jc w:val="center"/>
                    <w:rPr>
                      <w:rFonts w:ascii="Times New Roman" w:cs="Times New Roman"/>
                      <w:color w:val="000000" w:themeColor="text1"/>
                      <w:sz w:val="21"/>
                      <w:szCs w:val="21"/>
                    </w:rPr>
                  </w:pPr>
                  <w:r>
                    <w:rPr>
                      <w:rFonts w:ascii="Times New Roman" w:cs="Times New Roman" w:hint="eastAsia"/>
                      <w:color w:val="000000" w:themeColor="text1"/>
                      <w:sz w:val="21"/>
                      <w:szCs w:val="21"/>
                    </w:rPr>
                    <w:t>70</w:t>
                  </w:r>
                </w:p>
              </w:tc>
              <w:tc>
                <w:tcPr>
                  <w:tcW w:w="560" w:type="pct"/>
                  <w:vAlign w:val="center"/>
                </w:tcPr>
                <w:p w:rsidR="00433FB9" w:rsidRPr="000A740F" w:rsidRDefault="00433FB9" w:rsidP="009863F3">
                  <w:pPr>
                    <w:pStyle w:val="Default"/>
                    <w:jc w:val="center"/>
                    <w:rPr>
                      <w:rFonts w:ascii="Times New Roman" w:cs="Times New Roman"/>
                      <w:color w:val="000000" w:themeColor="text1"/>
                      <w:sz w:val="21"/>
                      <w:szCs w:val="21"/>
                    </w:rPr>
                  </w:pPr>
                  <w:r>
                    <w:rPr>
                      <w:rFonts w:ascii="Times New Roman" w:cs="Times New Roman" w:hint="eastAsia"/>
                      <w:color w:val="000000" w:themeColor="text1"/>
                      <w:sz w:val="21"/>
                      <w:szCs w:val="21"/>
                    </w:rPr>
                    <w:t>1.12</w:t>
                  </w:r>
                </w:p>
              </w:tc>
              <w:tc>
                <w:tcPr>
                  <w:tcW w:w="774" w:type="pct"/>
                  <w:vAlign w:val="center"/>
                </w:tcPr>
                <w:p w:rsidR="00433FB9" w:rsidRPr="00226FAD" w:rsidRDefault="00433FB9" w:rsidP="009863F3">
                  <w:pPr>
                    <w:pStyle w:val="Default"/>
                    <w:jc w:val="center"/>
                    <w:rPr>
                      <w:rFonts w:ascii="Times New Roman" w:cs="Times New Roman"/>
                      <w:color w:val="auto"/>
                      <w:sz w:val="21"/>
                      <w:szCs w:val="21"/>
                    </w:rPr>
                  </w:pPr>
                  <w:r>
                    <w:rPr>
                      <w:rFonts w:ascii="Times New Roman" w:cs="Times New Roman" w:hint="eastAsia"/>
                      <w:color w:val="auto"/>
                      <w:sz w:val="21"/>
                      <w:szCs w:val="21"/>
                    </w:rPr>
                    <w:t>100</w:t>
                  </w:r>
                </w:p>
              </w:tc>
              <w:tc>
                <w:tcPr>
                  <w:tcW w:w="715" w:type="pct"/>
                </w:tcPr>
                <w:p w:rsidR="00433FB9" w:rsidRDefault="00433FB9" w:rsidP="009863F3">
                  <w:pPr>
                    <w:pStyle w:val="Default"/>
                    <w:jc w:val="center"/>
                    <w:rPr>
                      <w:rFonts w:ascii="Times New Roman" w:cs="Times New Roman"/>
                      <w:color w:val="auto"/>
                      <w:sz w:val="21"/>
                      <w:szCs w:val="21"/>
                    </w:rPr>
                  </w:pPr>
                  <w:r>
                    <w:rPr>
                      <w:rFonts w:ascii="Times New Roman" w:cs="Times New Roman" w:hint="eastAsia"/>
                      <w:color w:val="auto"/>
                      <w:sz w:val="21"/>
                      <w:szCs w:val="21"/>
                    </w:rPr>
                    <w:t>0.156</w:t>
                  </w:r>
                </w:p>
              </w:tc>
            </w:tr>
            <w:tr w:rsidR="00433FB9" w:rsidRPr="00226FAD" w:rsidTr="00433FB9">
              <w:trPr>
                <w:jc w:val="center"/>
              </w:trPr>
              <w:tc>
                <w:tcPr>
                  <w:tcW w:w="392" w:type="pct"/>
                  <w:vMerge/>
                  <w:vAlign w:val="center"/>
                </w:tcPr>
                <w:p w:rsidR="00433FB9" w:rsidRPr="0015311A" w:rsidRDefault="00433FB9" w:rsidP="009863F3">
                  <w:pPr>
                    <w:pStyle w:val="Default"/>
                    <w:jc w:val="center"/>
                    <w:rPr>
                      <w:rFonts w:ascii="Times New Roman" w:cs="Times New Roman"/>
                      <w:color w:val="auto"/>
                      <w:sz w:val="21"/>
                      <w:szCs w:val="21"/>
                    </w:rPr>
                  </w:pPr>
                </w:p>
              </w:tc>
              <w:tc>
                <w:tcPr>
                  <w:tcW w:w="517" w:type="pct"/>
                  <w:vAlign w:val="center"/>
                </w:tcPr>
                <w:p w:rsidR="00433FB9" w:rsidRPr="0015311A" w:rsidRDefault="00433FB9" w:rsidP="009863F3">
                  <w:pPr>
                    <w:pStyle w:val="Default"/>
                    <w:jc w:val="center"/>
                    <w:rPr>
                      <w:rFonts w:ascii="Times New Roman" w:cs="Times New Roman"/>
                      <w:color w:val="auto"/>
                      <w:sz w:val="21"/>
                      <w:szCs w:val="21"/>
                    </w:rPr>
                  </w:pPr>
                  <w:r w:rsidRPr="0015311A">
                    <w:rPr>
                      <w:rFonts w:ascii="Times New Roman" w:cs="Times New Roman" w:hint="eastAsia"/>
                      <w:color w:val="auto"/>
                      <w:sz w:val="21"/>
                      <w:szCs w:val="21"/>
                    </w:rPr>
                    <w:t>颗粒物</w:t>
                  </w:r>
                </w:p>
              </w:tc>
              <w:tc>
                <w:tcPr>
                  <w:tcW w:w="559" w:type="pct"/>
                  <w:vMerge/>
                  <w:vAlign w:val="center"/>
                </w:tcPr>
                <w:p w:rsidR="00433FB9" w:rsidRPr="0015311A" w:rsidRDefault="00433FB9" w:rsidP="009863F3">
                  <w:pPr>
                    <w:pStyle w:val="Default"/>
                    <w:jc w:val="center"/>
                    <w:rPr>
                      <w:rFonts w:ascii="Times New Roman" w:cs="Times New Roman"/>
                      <w:color w:val="auto"/>
                      <w:sz w:val="21"/>
                      <w:szCs w:val="21"/>
                    </w:rPr>
                  </w:pPr>
                </w:p>
              </w:tc>
              <w:tc>
                <w:tcPr>
                  <w:tcW w:w="738" w:type="pct"/>
                  <w:vMerge/>
                  <w:vAlign w:val="center"/>
                </w:tcPr>
                <w:p w:rsidR="00433FB9" w:rsidRPr="0015311A" w:rsidRDefault="00433FB9" w:rsidP="009863F3">
                  <w:pPr>
                    <w:pStyle w:val="Default"/>
                    <w:jc w:val="center"/>
                    <w:rPr>
                      <w:rFonts w:ascii="Times New Roman" w:cs="Times New Roman"/>
                      <w:color w:val="auto"/>
                      <w:sz w:val="21"/>
                      <w:szCs w:val="21"/>
                    </w:rPr>
                  </w:pPr>
                </w:p>
              </w:tc>
              <w:tc>
                <w:tcPr>
                  <w:tcW w:w="745" w:type="pct"/>
                  <w:vAlign w:val="center"/>
                </w:tcPr>
                <w:p w:rsidR="00433FB9" w:rsidRPr="00226FAD" w:rsidRDefault="00433FB9" w:rsidP="009863F3">
                  <w:pPr>
                    <w:pStyle w:val="Default"/>
                    <w:jc w:val="center"/>
                    <w:rPr>
                      <w:rFonts w:ascii="Times New Roman" w:cs="Times New Roman"/>
                      <w:color w:val="auto"/>
                      <w:sz w:val="21"/>
                      <w:szCs w:val="21"/>
                    </w:rPr>
                  </w:pPr>
                  <w:r>
                    <w:rPr>
                      <w:rFonts w:ascii="Times New Roman" w:cs="Times New Roman" w:hint="eastAsia"/>
                      <w:color w:val="auto"/>
                      <w:sz w:val="21"/>
                      <w:szCs w:val="21"/>
                    </w:rPr>
                    <w:t>9.94</w:t>
                  </w:r>
                </w:p>
              </w:tc>
              <w:tc>
                <w:tcPr>
                  <w:tcW w:w="560" w:type="pct"/>
                  <w:vAlign w:val="center"/>
                </w:tcPr>
                <w:p w:rsidR="00433FB9" w:rsidRPr="00226FAD" w:rsidRDefault="00433FB9" w:rsidP="009863F3">
                  <w:pPr>
                    <w:pStyle w:val="Default"/>
                    <w:jc w:val="center"/>
                    <w:rPr>
                      <w:rFonts w:ascii="Times New Roman" w:cs="Times New Roman"/>
                      <w:color w:val="auto"/>
                      <w:sz w:val="21"/>
                      <w:szCs w:val="21"/>
                    </w:rPr>
                  </w:pPr>
                  <w:r>
                    <w:rPr>
                      <w:rFonts w:ascii="Times New Roman" w:cs="Times New Roman" w:hint="eastAsia"/>
                      <w:color w:val="auto"/>
                      <w:sz w:val="21"/>
                      <w:szCs w:val="21"/>
                    </w:rPr>
                    <w:t>0.163</w:t>
                  </w:r>
                </w:p>
              </w:tc>
              <w:tc>
                <w:tcPr>
                  <w:tcW w:w="774" w:type="pct"/>
                  <w:vAlign w:val="center"/>
                </w:tcPr>
                <w:p w:rsidR="00433FB9" w:rsidRPr="00226FAD" w:rsidRDefault="00433FB9" w:rsidP="009863F3">
                  <w:pPr>
                    <w:pStyle w:val="Default"/>
                    <w:jc w:val="center"/>
                    <w:rPr>
                      <w:rFonts w:ascii="Times New Roman" w:cs="Times New Roman"/>
                      <w:color w:val="auto"/>
                      <w:sz w:val="21"/>
                      <w:szCs w:val="21"/>
                    </w:rPr>
                  </w:pPr>
                  <w:r w:rsidRPr="00226FAD">
                    <w:rPr>
                      <w:rFonts w:ascii="Times New Roman" w:cs="Times New Roman" w:hint="eastAsia"/>
                      <w:color w:val="auto"/>
                      <w:sz w:val="21"/>
                      <w:szCs w:val="21"/>
                    </w:rPr>
                    <w:t>10</w:t>
                  </w:r>
                </w:p>
              </w:tc>
              <w:tc>
                <w:tcPr>
                  <w:tcW w:w="715" w:type="pct"/>
                </w:tcPr>
                <w:p w:rsidR="00433FB9" w:rsidRPr="00226FAD" w:rsidRDefault="00433FB9" w:rsidP="009863F3">
                  <w:pPr>
                    <w:pStyle w:val="Default"/>
                    <w:jc w:val="center"/>
                    <w:rPr>
                      <w:rFonts w:ascii="Times New Roman" w:cs="Times New Roman"/>
                      <w:color w:val="auto"/>
                      <w:sz w:val="21"/>
                      <w:szCs w:val="21"/>
                    </w:rPr>
                  </w:pPr>
                  <w:r>
                    <w:rPr>
                      <w:rFonts w:ascii="Times New Roman" w:cs="Times New Roman" w:hint="eastAsia"/>
                      <w:color w:val="auto"/>
                      <w:sz w:val="21"/>
                      <w:szCs w:val="21"/>
                    </w:rPr>
                    <w:t>0.023</w:t>
                  </w:r>
                </w:p>
              </w:tc>
            </w:tr>
          </w:tbl>
          <w:p w:rsidR="00433FB9" w:rsidRDefault="00433FB9" w:rsidP="005A495E">
            <w:pPr>
              <w:adjustRightInd w:val="0"/>
              <w:spacing w:line="360" w:lineRule="auto"/>
              <w:ind w:firstLineChars="200" w:firstLine="480"/>
              <w:rPr>
                <w:rFonts w:hAnsi="宋体"/>
                <w:sz w:val="24"/>
              </w:rPr>
            </w:pPr>
            <w:r>
              <w:rPr>
                <w:rFonts w:hint="eastAsia"/>
                <w:sz w:val="24"/>
                <w:szCs w:val="30"/>
              </w:rPr>
              <w:t>所以，</w:t>
            </w:r>
            <w:r w:rsidR="005A495E">
              <w:rPr>
                <w:rFonts w:hint="eastAsia"/>
                <w:sz w:val="24"/>
                <w:szCs w:val="30"/>
              </w:rPr>
              <w:t>天然气</w:t>
            </w:r>
            <w:r w:rsidRPr="00226FAD">
              <w:rPr>
                <w:rFonts w:hint="eastAsia"/>
                <w:sz w:val="24"/>
                <w:szCs w:val="30"/>
              </w:rPr>
              <w:t>燃烧废气中</w:t>
            </w:r>
            <w:r w:rsidRPr="00226FAD">
              <w:rPr>
                <w:rFonts w:hint="eastAsia"/>
                <w:sz w:val="24"/>
                <w:szCs w:val="30"/>
              </w:rPr>
              <w:t>SO</w:t>
            </w:r>
            <w:r w:rsidRPr="00226FAD">
              <w:rPr>
                <w:rFonts w:hint="eastAsia"/>
                <w:sz w:val="24"/>
                <w:szCs w:val="30"/>
                <w:vertAlign w:val="subscript"/>
              </w:rPr>
              <w:t>2</w:t>
            </w:r>
            <w:r w:rsidRPr="00226FAD">
              <w:rPr>
                <w:rFonts w:hint="eastAsia"/>
                <w:sz w:val="24"/>
                <w:szCs w:val="30"/>
              </w:rPr>
              <w:t>、</w:t>
            </w:r>
            <w:r w:rsidRPr="00226FAD">
              <w:rPr>
                <w:rFonts w:hint="eastAsia"/>
                <w:sz w:val="24"/>
                <w:szCs w:val="30"/>
              </w:rPr>
              <w:t>NOx</w:t>
            </w:r>
            <w:r w:rsidRPr="00FB5FB6">
              <w:rPr>
                <w:rFonts w:hAnsi="宋体"/>
                <w:sz w:val="24"/>
              </w:rPr>
              <w:t>和颗粒物排放浓度满足</w:t>
            </w:r>
            <w:r w:rsidR="005A495E">
              <w:rPr>
                <w:rFonts w:hAnsi="宋体" w:hint="eastAsia"/>
                <w:sz w:val="24"/>
              </w:rPr>
              <w:t>《区域性大气污染物综合排放标准》（</w:t>
            </w:r>
            <w:r w:rsidR="005A495E">
              <w:rPr>
                <w:rFonts w:hAnsi="宋体" w:hint="eastAsia"/>
                <w:sz w:val="24"/>
              </w:rPr>
              <w:t>DB37/2376-2019</w:t>
            </w:r>
            <w:r w:rsidR="005A495E">
              <w:rPr>
                <w:rFonts w:hAnsi="宋体" w:hint="eastAsia"/>
                <w:sz w:val="24"/>
              </w:rPr>
              <w:t>）表</w:t>
            </w:r>
            <w:r w:rsidR="005A495E">
              <w:rPr>
                <w:rFonts w:hAnsi="宋体" w:hint="eastAsia"/>
                <w:sz w:val="24"/>
              </w:rPr>
              <w:t>1</w:t>
            </w:r>
            <w:r w:rsidR="005A495E">
              <w:rPr>
                <w:rFonts w:hAnsi="宋体" w:hint="eastAsia"/>
                <w:sz w:val="24"/>
              </w:rPr>
              <w:t>中重点控制区大气污染物排放浓度限值</w:t>
            </w:r>
            <w:r w:rsidRPr="00FB5FB6">
              <w:rPr>
                <w:rFonts w:hAnsi="宋体"/>
                <w:sz w:val="24"/>
              </w:rPr>
              <w:t>。</w:t>
            </w:r>
          </w:p>
          <w:p w:rsidR="005A495E" w:rsidRPr="005A495E" w:rsidRDefault="005A495E" w:rsidP="005A495E">
            <w:pPr>
              <w:pStyle w:val="BodyTextFirstIndent21"/>
              <w:spacing w:line="360" w:lineRule="auto"/>
              <w:ind w:firstLine="480"/>
            </w:pPr>
            <w:r>
              <w:rPr>
                <w:rFonts w:hint="eastAsia"/>
              </w:rPr>
              <w:t>（</w:t>
            </w:r>
            <w:r>
              <w:rPr>
                <w:rFonts w:hint="eastAsia"/>
              </w:rPr>
              <w:t>2</w:t>
            </w:r>
            <w:r>
              <w:rPr>
                <w:rFonts w:hint="eastAsia"/>
              </w:rPr>
              <w:t>）无组织废气达标情况分析</w:t>
            </w:r>
          </w:p>
          <w:p w:rsidR="00AB3CF0" w:rsidRPr="009704A7" w:rsidRDefault="00462768" w:rsidP="00821EAB">
            <w:pPr>
              <w:pStyle w:val="BodyTextFirstIndent21"/>
              <w:spacing w:line="360" w:lineRule="auto"/>
              <w:ind w:firstLine="480"/>
              <w:rPr>
                <w:color w:val="000000"/>
              </w:rPr>
            </w:pPr>
            <w:r w:rsidRPr="009704A7">
              <w:rPr>
                <w:rFonts w:hAnsi="宋体" w:hint="eastAsia"/>
                <w:color w:val="000000"/>
              </w:rPr>
              <w:t>项目</w:t>
            </w:r>
            <w:r w:rsidR="00821EAB">
              <w:rPr>
                <w:rFonts w:hAnsi="宋体" w:hint="eastAsia"/>
                <w:color w:val="000000"/>
              </w:rPr>
              <w:t>维修</w:t>
            </w:r>
            <w:r w:rsidRPr="009704A7">
              <w:rPr>
                <w:rFonts w:hAnsi="宋体" w:hint="eastAsia"/>
                <w:color w:val="000000"/>
              </w:rPr>
              <w:t>工序于密闭</w:t>
            </w:r>
            <w:r w:rsidR="00821EAB">
              <w:rPr>
                <w:rFonts w:hAnsi="宋体" w:hint="eastAsia"/>
                <w:color w:val="000000"/>
              </w:rPr>
              <w:t>维修</w:t>
            </w:r>
            <w:r w:rsidRPr="009704A7">
              <w:rPr>
                <w:rFonts w:hAnsi="宋体" w:hint="eastAsia"/>
                <w:color w:val="000000"/>
              </w:rPr>
              <w:t>车间内进行</w:t>
            </w:r>
            <w:r w:rsidR="00821EAB">
              <w:rPr>
                <w:rFonts w:hAnsi="宋体" w:hint="eastAsia"/>
                <w:color w:val="000000"/>
              </w:rPr>
              <w:t>，且针对少量损坏设备，频次少</w:t>
            </w:r>
            <w:r w:rsidRPr="009704A7">
              <w:rPr>
                <w:rFonts w:hAnsi="宋体" w:hint="eastAsia"/>
                <w:color w:val="000000"/>
              </w:rPr>
              <w:t>；</w:t>
            </w:r>
            <w:r w:rsidR="00821EAB">
              <w:rPr>
                <w:rFonts w:hAnsi="宋体" w:hint="eastAsia"/>
                <w:color w:val="000000"/>
              </w:rPr>
              <w:t>设备维修过程中</w:t>
            </w:r>
            <w:r w:rsidR="00107529" w:rsidRPr="009704A7">
              <w:rPr>
                <w:rFonts w:hAnsi="宋体" w:hint="eastAsia"/>
                <w:color w:val="000000"/>
              </w:rPr>
              <w:t>下料</w:t>
            </w:r>
            <w:r w:rsidR="00821EAB">
              <w:rPr>
                <w:rFonts w:hAnsi="宋体" w:hint="eastAsia"/>
                <w:color w:val="000000"/>
              </w:rPr>
              <w:t>工艺</w:t>
            </w:r>
            <w:r w:rsidR="00B5197A" w:rsidRPr="009704A7">
              <w:rPr>
                <w:rFonts w:hAnsi="宋体" w:hint="eastAsia"/>
                <w:color w:val="000000"/>
              </w:rPr>
              <w:t>和</w:t>
            </w:r>
            <w:r w:rsidR="00821EAB">
              <w:rPr>
                <w:rFonts w:hAnsi="宋体" w:hint="eastAsia"/>
                <w:color w:val="000000"/>
              </w:rPr>
              <w:t>点焊工艺</w:t>
            </w:r>
            <w:r w:rsidR="00AB3CF0" w:rsidRPr="009704A7">
              <w:rPr>
                <w:rFonts w:hAnsi="宋体"/>
                <w:color w:val="000000"/>
              </w:rPr>
              <w:t>产生的</w:t>
            </w:r>
            <w:r w:rsidR="00821EAB">
              <w:rPr>
                <w:rFonts w:hAnsi="宋体"/>
                <w:color w:val="000000"/>
              </w:rPr>
              <w:t>无组织</w:t>
            </w:r>
            <w:r w:rsidR="00821EAB">
              <w:rPr>
                <w:rFonts w:hAnsi="宋体" w:hint="eastAsia"/>
                <w:color w:val="000000"/>
              </w:rPr>
              <w:t>颗粒物</w:t>
            </w:r>
            <w:r w:rsidR="00821EAB">
              <w:rPr>
                <w:rFonts w:hAnsi="宋体"/>
                <w:color w:val="000000"/>
              </w:rPr>
              <w:t>总排放量约</w:t>
            </w:r>
            <w:r w:rsidR="00821EAB">
              <w:rPr>
                <w:rFonts w:hint="eastAsia"/>
              </w:rPr>
              <w:t>0.0113</w:t>
            </w:r>
            <w:r w:rsidR="00A63F62" w:rsidRPr="00462768">
              <w:t>t/a</w:t>
            </w:r>
            <w:r w:rsidR="00A63F62" w:rsidRPr="00462768">
              <w:rPr>
                <w:rFonts w:hAnsi="宋体" w:hint="eastAsia"/>
              </w:rPr>
              <w:t>，</w:t>
            </w:r>
            <w:r w:rsidR="00AB3CF0" w:rsidRPr="009704A7">
              <w:rPr>
                <w:bCs/>
                <w:color w:val="000000"/>
              </w:rPr>
              <w:t>项目</w:t>
            </w:r>
            <w:r w:rsidR="00AB3CF0" w:rsidRPr="009704A7">
              <w:rPr>
                <w:rFonts w:hint="eastAsia"/>
                <w:bCs/>
                <w:color w:val="000000"/>
              </w:rPr>
              <w:t>废气</w:t>
            </w:r>
            <w:r w:rsidR="00AB3CF0" w:rsidRPr="009704A7">
              <w:rPr>
                <w:bCs/>
                <w:color w:val="000000"/>
              </w:rPr>
              <w:t>无组织排放源强情况见下表。</w:t>
            </w:r>
          </w:p>
          <w:p w:rsidR="00AB3CF0" w:rsidRPr="00996B1C" w:rsidRDefault="00AB3CF0" w:rsidP="00821EAB">
            <w:pPr>
              <w:spacing w:line="360" w:lineRule="auto"/>
              <w:jc w:val="center"/>
              <w:rPr>
                <w:rFonts w:ascii="黑体" w:eastAsia="黑体" w:hAnsi="黑体"/>
                <w:b/>
                <w:szCs w:val="21"/>
              </w:rPr>
            </w:pPr>
            <w:r w:rsidRPr="00996B1C">
              <w:rPr>
                <w:rFonts w:ascii="黑体" w:eastAsia="黑体" w:hAnsi="黑体"/>
                <w:b/>
                <w:szCs w:val="21"/>
              </w:rPr>
              <w:t>表</w:t>
            </w:r>
            <w:r w:rsidR="0024100E">
              <w:rPr>
                <w:rFonts w:ascii="黑体" w:eastAsia="黑体" w:hAnsi="黑体" w:hint="eastAsia"/>
                <w:b/>
                <w:szCs w:val="21"/>
              </w:rPr>
              <w:t>2</w:t>
            </w:r>
            <w:r w:rsidR="005A495E">
              <w:rPr>
                <w:rFonts w:ascii="黑体" w:eastAsia="黑体" w:hAnsi="黑体" w:hint="eastAsia"/>
                <w:b/>
                <w:szCs w:val="21"/>
              </w:rPr>
              <w:t>2</w:t>
            </w:r>
            <w:r w:rsidRPr="00996B1C">
              <w:rPr>
                <w:rFonts w:ascii="黑体" w:eastAsia="黑体" w:hAnsi="黑体"/>
                <w:b/>
                <w:szCs w:val="21"/>
              </w:rPr>
              <w:t xml:space="preserve">  项目无组织排放源强参数表</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6" w:type="dxa"/>
                <w:right w:w="6" w:type="dxa"/>
              </w:tblCellMar>
              <w:tblLook w:val="0000"/>
            </w:tblPr>
            <w:tblGrid>
              <w:gridCol w:w="1221"/>
              <w:gridCol w:w="1631"/>
              <w:gridCol w:w="1559"/>
              <w:gridCol w:w="1559"/>
              <w:gridCol w:w="1238"/>
              <w:gridCol w:w="2522"/>
            </w:tblGrid>
            <w:tr w:rsidR="00AB3CF0" w:rsidRPr="00996B1C" w:rsidTr="00D957B7">
              <w:trPr>
                <w:trHeight w:hRule="exact" w:val="340"/>
                <w:jc w:val="center"/>
              </w:trPr>
              <w:tc>
                <w:tcPr>
                  <w:tcW w:w="628" w:type="pct"/>
                  <w:vAlign w:val="center"/>
                </w:tcPr>
                <w:p w:rsidR="00AB3CF0" w:rsidRPr="00996B1C" w:rsidRDefault="00AB3CF0" w:rsidP="003C625A">
                  <w:pPr>
                    <w:jc w:val="center"/>
                    <w:rPr>
                      <w:b/>
                      <w:szCs w:val="21"/>
                    </w:rPr>
                  </w:pPr>
                  <w:r w:rsidRPr="00996B1C">
                    <w:rPr>
                      <w:b/>
                      <w:szCs w:val="21"/>
                    </w:rPr>
                    <w:t>位置</w:t>
                  </w:r>
                </w:p>
              </w:tc>
              <w:tc>
                <w:tcPr>
                  <w:tcW w:w="838" w:type="pct"/>
                  <w:vAlign w:val="center"/>
                </w:tcPr>
                <w:p w:rsidR="00AB3CF0" w:rsidRPr="00996B1C" w:rsidRDefault="00AB3CF0" w:rsidP="003C625A">
                  <w:pPr>
                    <w:jc w:val="center"/>
                    <w:rPr>
                      <w:b/>
                      <w:szCs w:val="21"/>
                    </w:rPr>
                  </w:pPr>
                  <w:r w:rsidRPr="00996B1C">
                    <w:rPr>
                      <w:b/>
                      <w:szCs w:val="21"/>
                    </w:rPr>
                    <w:t>污染物</w:t>
                  </w:r>
                </w:p>
              </w:tc>
              <w:tc>
                <w:tcPr>
                  <w:tcW w:w="801" w:type="pct"/>
                  <w:vAlign w:val="center"/>
                </w:tcPr>
                <w:p w:rsidR="00AB3CF0" w:rsidRPr="00996B1C" w:rsidRDefault="00AB3CF0" w:rsidP="003C625A">
                  <w:pPr>
                    <w:jc w:val="center"/>
                    <w:rPr>
                      <w:b/>
                      <w:szCs w:val="21"/>
                    </w:rPr>
                  </w:pPr>
                  <w:r w:rsidRPr="00996B1C">
                    <w:rPr>
                      <w:b/>
                      <w:szCs w:val="21"/>
                    </w:rPr>
                    <w:t>长度（</w:t>
                  </w:r>
                  <w:r w:rsidRPr="00996B1C">
                    <w:rPr>
                      <w:b/>
                      <w:szCs w:val="21"/>
                    </w:rPr>
                    <w:t>m</w:t>
                  </w:r>
                  <w:r w:rsidRPr="00996B1C">
                    <w:rPr>
                      <w:b/>
                      <w:szCs w:val="21"/>
                    </w:rPr>
                    <w:t>）</w:t>
                  </w:r>
                </w:p>
              </w:tc>
              <w:tc>
                <w:tcPr>
                  <w:tcW w:w="801" w:type="pct"/>
                  <w:vAlign w:val="center"/>
                </w:tcPr>
                <w:p w:rsidR="00AB3CF0" w:rsidRPr="00996B1C" w:rsidRDefault="00AB3CF0" w:rsidP="003C625A">
                  <w:pPr>
                    <w:jc w:val="center"/>
                    <w:rPr>
                      <w:b/>
                      <w:szCs w:val="21"/>
                    </w:rPr>
                  </w:pPr>
                  <w:r w:rsidRPr="00996B1C">
                    <w:rPr>
                      <w:b/>
                      <w:szCs w:val="21"/>
                    </w:rPr>
                    <w:t>宽度（</w:t>
                  </w:r>
                  <w:r w:rsidRPr="00996B1C">
                    <w:rPr>
                      <w:b/>
                      <w:szCs w:val="21"/>
                    </w:rPr>
                    <w:t>m</w:t>
                  </w:r>
                  <w:r w:rsidRPr="00996B1C">
                    <w:rPr>
                      <w:b/>
                      <w:szCs w:val="21"/>
                    </w:rPr>
                    <w:t>）</w:t>
                  </w:r>
                </w:p>
              </w:tc>
              <w:tc>
                <w:tcPr>
                  <w:tcW w:w="636" w:type="pct"/>
                  <w:vAlign w:val="center"/>
                </w:tcPr>
                <w:p w:rsidR="00AB3CF0" w:rsidRPr="00996B1C" w:rsidRDefault="00AB3CF0" w:rsidP="003C625A">
                  <w:pPr>
                    <w:jc w:val="center"/>
                    <w:rPr>
                      <w:b/>
                      <w:szCs w:val="21"/>
                    </w:rPr>
                  </w:pPr>
                  <w:r w:rsidRPr="00996B1C">
                    <w:rPr>
                      <w:b/>
                      <w:szCs w:val="21"/>
                    </w:rPr>
                    <w:t>高（</w:t>
                  </w:r>
                  <w:r w:rsidRPr="00996B1C">
                    <w:rPr>
                      <w:b/>
                      <w:szCs w:val="21"/>
                    </w:rPr>
                    <w:t>m</w:t>
                  </w:r>
                  <w:r w:rsidRPr="00996B1C">
                    <w:rPr>
                      <w:b/>
                      <w:szCs w:val="21"/>
                    </w:rPr>
                    <w:t>）</w:t>
                  </w:r>
                </w:p>
              </w:tc>
              <w:tc>
                <w:tcPr>
                  <w:tcW w:w="1296" w:type="pct"/>
                  <w:vAlign w:val="center"/>
                </w:tcPr>
                <w:p w:rsidR="00AB3CF0" w:rsidRPr="00996B1C" w:rsidRDefault="00AB3CF0" w:rsidP="003C625A">
                  <w:pPr>
                    <w:jc w:val="center"/>
                    <w:rPr>
                      <w:b/>
                      <w:szCs w:val="21"/>
                    </w:rPr>
                  </w:pPr>
                  <w:r w:rsidRPr="00996B1C">
                    <w:rPr>
                      <w:b/>
                      <w:szCs w:val="21"/>
                    </w:rPr>
                    <w:t>排放源强（</w:t>
                  </w:r>
                  <w:r w:rsidRPr="00996B1C">
                    <w:rPr>
                      <w:b/>
                      <w:szCs w:val="21"/>
                    </w:rPr>
                    <w:t>kg/h</w:t>
                  </w:r>
                  <w:r w:rsidRPr="00996B1C">
                    <w:rPr>
                      <w:b/>
                      <w:szCs w:val="21"/>
                    </w:rPr>
                    <w:t>）</w:t>
                  </w:r>
                </w:p>
              </w:tc>
            </w:tr>
            <w:tr w:rsidR="002364F6" w:rsidRPr="00996B1C" w:rsidTr="00D957B7">
              <w:trPr>
                <w:trHeight w:hRule="exact" w:val="340"/>
                <w:jc w:val="center"/>
              </w:trPr>
              <w:tc>
                <w:tcPr>
                  <w:tcW w:w="628" w:type="pct"/>
                  <w:vAlign w:val="center"/>
                </w:tcPr>
                <w:p w:rsidR="002364F6" w:rsidRPr="00996B1C" w:rsidRDefault="002364F6" w:rsidP="003C625A">
                  <w:pPr>
                    <w:jc w:val="center"/>
                    <w:rPr>
                      <w:szCs w:val="21"/>
                    </w:rPr>
                  </w:pPr>
                  <w:r w:rsidRPr="00996B1C">
                    <w:rPr>
                      <w:rFonts w:hint="eastAsia"/>
                      <w:szCs w:val="21"/>
                    </w:rPr>
                    <w:t>生产车间</w:t>
                  </w:r>
                </w:p>
              </w:tc>
              <w:tc>
                <w:tcPr>
                  <w:tcW w:w="838" w:type="pct"/>
                  <w:vAlign w:val="center"/>
                </w:tcPr>
                <w:p w:rsidR="002364F6" w:rsidRPr="00996B1C" w:rsidRDefault="00A63F62" w:rsidP="003C625A">
                  <w:pPr>
                    <w:jc w:val="center"/>
                    <w:rPr>
                      <w:szCs w:val="21"/>
                    </w:rPr>
                  </w:pPr>
                  <w:r>
                    <w:rPr>
                      <w:rFonts w:hint="eastAsia"/>
                      <w:szCs w:val="21"/>
                    </w:rPr>
                    <w:t>颗粒物</w:t>
                  </w:r>
                </w:p>
              </w:tc>
              <w:tc>
                <w:tcPr>
                  <w:tcW w:w="801" w:type="pct"/>
                  <w:vAlign w:val="center"/>
                </w:tcPr>
                <w:p w:rsidR="002364F6" w:rsidRPr="00996B1C" w:rsidRDefault="00821EAB" w:rsidP="003C625A">
                  <w:pPr>
                    <w:jc w:val="center"/>
                    <w:rPr>
                      <w:szCs w:val="21"/>
                    </w:rPr>
                  </w:pPr>
                  <w:r>
                    <w:rPr>
                      <w:rFonts w:hint="eastAsia"/>
                      <w:szCs w:val="21"/>
                    </w:rPr>
                    <w:t>55</w:t>
                  </w:r>
                </w:p>
              </w:tc>
              <w:tc>
                <w:tcPr>
                  <w:tcW w:w="801" w:type="pct"/>
                  <w:vAlign w:val="center"/>
                </w:tcPr>
                <w:p w:rsidR="002364F6" w:rsidRPr="00996B1C" w:rsidRDefault="00821EAB" w:rsidP="003C625A">
                  <w:pPr>
                    <w:jc w:val="center"/>
                    <w:rPr>
                      <w:szCs w:val="21"/>
                    </w:rPr>
                  </w:pPr>
                  <w:r>
                    <w:rPr>
                      <w:rFonts w:hint="eastAsia"/>
                      <w:szCs w:val="21"/>
                    </w:rPr>
                    <w:t>48</w:t>
                  </w:r>
                </w:p>
              </w:tc>
              <w:tc>
                <w:tcPr>
                  <w:tcW w:w="636" w:type="pct"/>
                  <w:vAlign w:val="center"/>
                </w:tcPr>
                <w:p w:rsidR="002364F6" w:rsidRPr="00996B1C" w:rsidRDefault="002364F6" w:rsidP="003C625A">
                  <w:pPr>
                    <w:jc w:val="center"/>
                  </w:pPr>
                  <w:r>
                    <w:rPr>
                      <w:rFonts w:hint="eastAsia"/>
                    </w:rPr>
                    <w:t>10</w:t>
                  </w:r>
                </w:p>
              </w:tc>
              <w:tc>
                <w:tcPr>
                  <w:tcW w:w="1296" w:type="pct"/>
                  <w:vAlign w:val="center"/>
                </w:tcPr>
                <w:p w:rsidR="002364F6" w:rsidRPr="00462768" w:rsidRDefault="00821EAB" w:rsidP="002E5037">
                  <w:pPr>
                    <w:jc w:val="center"/>
                  </w:pPr>
                  <w:r>
                    <w:rPr>
                      <w:rFonts w:hint="eastAsia"/>
                    </w:rPr>
                    <w:t>0.0226</w:t>
                  </w:r>
                </w:p>
              </w:tc>
            </w:tr>
          </w:tbl>
          <w:p w:rsidR="00AB3CF0" w:rsidRPr="0031397A" w:rsidRDefault="002364F6" w:rsidP="0031397A">
            <w:pPr>
              <w:spacing w:line="360" w:lineRule="auto"/>
              <w:ind w:firstLineChars="200" w:firstLine="480"/>
              <w:rPr>
                <w:sz w:val="24"/>
              </w:rPr>
            </w:pPr>
            <w:r w:rsidRPr="0031397A">
              <w:rPr>
                <w:sz w:val="24"/>
              </w:rPr>
              <w:t>1.2</w:t>
            </w:r>
            <w:r w:rsidRPr="0031397A">
              <w:rPr>
                <w:sz w:val="24"/>
              </w:rPr>
              <w:t>环境影响预测</w:t>
            </w:r>
          </w:p>
          <w:p w:rsidR="002364F6" w:rsidRPr="00996B1C" w:rsidRDefault="002364F6" w:rsidP="002364F6">
            <w:pPr>
              <w:spacing w:line="360" w:lineRule="auto"/>
              <w:ind w:firstLineChars="200" w:firstLine="480"/>
              <w:rPr>
                <w:sz w:val="24"/>
              </w:rPr>
            </w:pPr>
            <w:bookmarkStart w:id="12" w:name="_Hlk516666642"/>
            <w:r w:rsidRPr="00996B1C">
              <w:rPr>
                <w:rFonts w:hint="eastAsia"/>
                <w:sz w:val="24"/>
              </w:rPr>
              <w:t>（</w:t>
            </w:r>
            <w:r w:rsidRPr="00996B1C">
              <w:rPr>
                <w:rFonts w:hint="eastAsia"/>
                <w:sz w:val="24"/>
              </w:rPr>
              <w:t>1</w:t>
            </w:r>
            <w:r w:rsidRPr="00996B1C">
              <w:rPr>
                <w:rFonts w:hint="eastAsia"/>
                <w:sz w:val="24"/>
              </w:rPr>
              <w:t>）</w:t>
            </w:r>
            <w:r w:rsidRPr="00996B1C">
              <w:rPr>
                <w:sz w:val="24"/>
              </w:rPr>
              <w:t>大气环境评价等级划分依据</w:t>
            </w:r>
          </w:p>
          <w:p w:rsidR="002364F6" w:rsidRPr="00996B1C" w:rsidRDefault="002364F6" w:rsidP="002364F6">
            <w:pPr>
              <w:spacing w:line="360" w:lineRule="auto"/>
              <w:ind w:firstLineChars="200" w:firstLine="480"/>
              <w:rPr>
                <w:sz w:val="24"/>
              </w:rPr>
            </w:pPr>
            <w:r w:rsidRPr="00996B1C">
              <w:rPr>
                <w:sz w:val="24"/>
              </w:rPr>
              <w:t>依据</w:t>
            </w:r>
            <w:r w:rsidRPr="00996B1C">
              <w:rPr>
                <w:snapToGrid w:val="0"/>
                <w:kern w:val="0"/>
                <w:sz w:val="24"/>
              </w:rPr>
              <w:t>《环境影响评价技术导则　大气环境》</w:t>
            </w:r>
            <w:r w:rsidRPr="00996B1C">
              <w:rPr>
                <w:snapToGrid w:val="0"/>
                <w:kern w:val="0"/>
                <w:sz w:val="24"/>
              </w:rPr>
              <w:t>(HJ2.2-2018)</w:t>
            </w:r>
            <w:r w:rsidRPr="00996B1C">
              <w:rPr>
                <w:sz w:val="24"/>
              </w:rPr>
              <w:t>中相关要求，结合项目工程分析结果，选择正常排放的主要污染物及排放参数，采用附录</w:t>
            </w:r>
            <w:r w:rsidRPr="00996B1C">
              <w:rPr>
                <w:sz w:val="24"/>
              </w:rPr>
              <w:t>A</w:t>
            </w:r>
            <w:r w:rsidRPr="00996B1C">
              <w:rPr>
                <w:sz w:val="24"/>
              </w:rPr>
              <w:t>推荐模型中的</w:t>
            </w:r>
            <w:r w:rsidRPr="00996B1C">
              <w:rPr>
                <w:sz w:val="24"/>
              </w:rPr>
              <w:t>AERSCREEN</w:t>
            </w:r>
            <w:r w:rsidRPr="00996B1C">
              <w:rPr>
                <w:sz w:val="24"/>
              </w:rPr>
              <w:t>估算模式计算项目污染源的最大环境影响，然后按评价工作分级判据进行分级。</w:t>
            </w:r>
          </w:p>
          <w:p w:rsidR="002364F6" w:rsidRPr="00996B1C" w:rsidRDefault="002364F6" w:rsidP="002364F6">
            <w:pPr>
              <w:spacing w:line="360" w:lineRule="auto"/>
              <w:ind w:firstLineChars="200" w:firstLine="480"/>
              <w:rPr>
                <w:sz w:val="24"/>
              </w:rPr>
            </w:pPr>
            <w:r w:rsidRPr="00996B1C">
              <w:rPr>
                <w:rFonts w:hAnsi="宋体"/>
                <w:kern w:val="0"/>
                <w:sz w:val="24"/>
              </w:rPr>
              <w:t>①</w:t>
            </w:r>
            <w:r w:rsidRPr="00996B1C">
              <w:rPr>
                <w:sz w:val="24"/>
              </w:rPr>
              <w:t>P</w:t>
            </w:r>
            <w:r w:rsidRPr="00996B1C">
              <w:rPr>
                <w:sz w:val="24"/>
                <w:vertAlign w:val="subscript"/>
              </w:rPr>
              <w:t>max</w:t>
            </w:r>
            <w:r w:rsidRPr="00996B1C">
              <w:rPr>
                <w:sz w:val="24"/>
              </w:rPr>
              <w:t>及</w:t>
            </w:r>
            <w:r w:rsidRPr="00996B1C">
              <w:rPr>
                <w:sz w:val="24"/>
              </w:rPr>
              <w:t>D</w:t>
            </w:r>
            <w:r w:rsidRPr="00996B1C">
              <w:rPr>
                <w:sz w:val="24"/>
                <w:vertAlign w:val="subscript"/>
              </w:rPr>
              <w:t>10%</w:t>
            </w:r>
            <w:r w:rsidRPr="00996B1C">
              <w:rPr>
                <w:sz w:val="24"/>
              </w:rPr>
              <w:t>的确定</w:t>
            </w:r>
          </w:p>
          <w:p w:rsidR="002364F6" w:rsidRPr="00996B1C" w:rsidRDefault="002364F6" w:rsidP="002364F6">
            <w:pPr>
              <w:spacing w:line="360" w:lineRule="auto"/>
              <w:ind w:firstLineChars="200" w:firstLine="480"/>
              <w:rPr>
                <w:sz w:val="24"/>
              </w:rPr>
            </w:pPr>
            <w:r w:rsidRPr="00996B1C">
              <w:rPr>
                <w:sz w:val="24"/>
              </w:rPr>
              <w:t>根据项目污染源调查结果，分别计算项目排放主要污染物的最大地面空气质量浓度占标率</w:t>
            </w:r>
            <w:r w:rsidRPr="00996B1C">
              <w:rPr>
                <w:i/>
                <w:sz w:val="24"/>
              </w:rPr>
              <w:t>P</w:t>
            </w:r>
            <w:r w:rsidRPr="00996B1C">
              <w:rPr>
                <w:i/>
                <w:sz w:val="24"/>
                <w:vertAlign w:val="subscript"/>
              </w:rPr>
              <w:t>i</w:t>
            </w:r>
            <w:r w:rsidRPr="00996B1C">
              <w:rPr>
                <w:sz w:val="24"/>
              </w:rPr>
              <w:t>(</w:t>
            </w:r>
            <w:r w:rsidRPr="00996B1C">
              <w:rPr>
                <w:sz w:val="24"/>
              </w:rPr>
              <w:t>第</w:t>
            </w:r>
            <w:r w:rsidRPr="00996B1C">
              <w:rPr>
                <w:i/>
                <w:sz w:val="24"/>
              </w:rPr>
              <w:t>i</w:t>
            </w:r>
            <w:r w:rsidRPr="00996B1C">
              <w:rPr>
                <w:sz w:val="24"/>
              </w:rPr>
              <w:t>个污染物，简称</w:t>
            </w:r>
            <w:r w:rsidRPr="00996B1C">
              <w:rPr>
                <w:sz w:val="24"/>
              </w:rPr>
              <w:t>“</w:t>
            </w:r>
            <w:r w:rsidRPr="00996B1C">
              <w:rPr>
                <w:sz w:val="24"/>
              </w:rPr>
              <w:t>最大浓度占标率</w:t>
            </w:r>
            <w:r w:rsidRPr="00996B1C">
              <w:rPr>
                <w:sz w:val="24"/>
              </w:rPr>
              <w:t>”)</w:t>
            </w:r>
            <w:r w:rsidRPr="00996B1C">
              <w:rPr>
                <w:sz w:val="24"/>
              </w:rPr>
              <w:t>，及第</w:t>
            </w:r>
            <w:r w:rsidRPr="00996B1C">
              <w:rPr>
                <w:i/>
                <w:sz w:val="24"/>
              </w:rPr>
              <w:t>i</w:t>
            </w:r>
            <w:r w:rsidRPr="00996B1C">
              <w:rPr>
                <w:sz w:val="24"/>
              </w:rPr>
              <w:t>个污染物的地面空气质量浓度达到标准值的</w:t>
            </w:r>
            <w:r w:rsidRPr="00996B1C">
              <w:rPr>
                <w:sz w:val="24"/>
              </w:rPr>
              <w:t>10%</w:t>
            </w:r>
            <w:r w:rsidRPr="00996B1C">
              <w:rPr>
                <w:sz w:val="24"/>
              </w:rPr>
              <w:t>时所对应的最远距离</w:t>
            </w:r>
            <w:r w:rsidRPr="00996B1C">
              <w:rPr>
                <w:i/>
                <w:sz w:val="24"/>
              </w:rPr>
              <w:t>D</w:t>
            </w:r>
            <w:r w:rsidRPr="00996B1C">
              <w:rPr>
                <w:i/>
                <w:sz w:val="24"/>
                <w:vertAlign w:val="subscript"/>
              </w:rPr>
              <w:t>10%</w:t>
            </w:r>
            <w:r w:rsidRPr="00996B1C">
              <w:rPr>
                <w:sz w:val="24"/>
              </w:rPr>
              <w:t>。其中</w:t>
            </w:r>
            <w:r w:rsidRPr="00996B1C">
              <w:rPr>
                <w:i/>
                <w:sz w:val="24"/>
              </w:rPr>
              <w:t>P</w:t>
            </w:r>
            <w:r w:rsidRPr="00996B1C">
              <w:rPr>
                <w:i/>
                <w:sz w:val="24"/>
                <w:vertAlign w:val="subscript"/>
              </w:rPr>
              <w:t>i</w:t>
            </w:r>
            <w:r w:rsidRPr="00996B1C">
              <w:rPr>
                <w:sz w:val="24"/>
              </w:rPr>
              <w:t>定义如下：</w:t>
            </w:r>
          </w:p>
          <w:p w:rsidR="002364F6" w:rsidRPr="00996B1C" w:rsidRDefault="004A00B1" w:rsidP="002364F6">
            <w:pPr>
              <w:widowControl/>
              <w:adjustRightInd w:val="0"/>
              <w:spacing w:line="360" w:lineRule="auto"/>
              <w:jc w:val="center"/>
              <w:rPr>
                <w:b/>
                <w:kern w:val="0"/>
                <w:sz w:val="24"/>
              </w:rPr>
            </w:pPr>
            <w:r w:rsidRPr="004204A0">
              <w:rPr>
                <w:b/>
                <w:kern w:val="0"/>
                <w:sz w:val="24"/>
                <w:szCs w:val="20"/>
              </w:rPr>
              <w:pict>
                <v:shape id="图片 1" o:spid="_x0000_i1028" type="#_x0000_t75" style="width:92.55pt;height:33.8pt;mso-position-horizontal-relative:page;mso-position-vertical-relative:page">
                  <v:fill o:detectmouseclick="t"/>
                  <v:imagedata r:id="rId45" o:title=""/>
                </v:shape>
              </w:pict>
            </w:r>
          </w:p>
          <w:p w:rsidR="002364F6" w:rsidRPr="00996B1C" w:rsidRDefault="002364F6" w:rsidP="002364F6">
            <w:pPr>
              <w:spacing w:line="360" w:lineRule="auto"/>
              <w:ind w:firstLineChars="200" w:firstLine="480"/>
              <w:rPr>
                <w:sz w:val="24"/>
              </w:rPr>
            </w:pPr>
            <w:r w:rsidRPr="00996B1C">
              <w:rPr>
                <w:sz w:val="24"/>
              </w:rPr>
              <w:t>式中：</w:t>
            </w:r>
            <w:r w:rsidR="004204A0" w:rsidRPr="00996B1C">
              <w:rPr>
                <w:sz w:val="24"/>
              </w:rPr>
              <w:fldChar w:fldCharType="begin"/>
            </w:r>
            <w:r w:rsidRPr="00996B1C">
              <w:rPr>
                <w:sz w:val="24"/>
              </w:rPr>
              <w:instrText xml:space="preserve"> QUOTE </w:instrText>
            </w:r>
            <w:r w:rsidR="004A00B1" w:rsidRPr="004204A0">
              <w:rPr>
                <w:position w:val="-6"/>
                <w:szCs w:val="22"/>
              </w:rPr>
              <w:pict>
                <v:shape id="图片 13" o:spid="_x0000_i1029" type="#_x0000_t75" style="width:8.8pt;height:16.15pt;mso-position-horizontal-relative:page;mso-position-vertical-relative:page" equationxml="&lt;">
                  <v:imagedata r:id="rId46" o:title="" chromakey="white"/>
                </v:shape>
              </w:pict>
            </w:r>
            <w:r w:rsidRPr="00996B1C">
              <w:rPr>
                <w:sz w:val="24"/>
              </w:rPr>
              <w:instrText xml:space="preserve">  \* MERGEFORMAT </w:instrText>
            </w:r>
            <w:r w:rsidR="004204A0" w:rsidRPr="00996B1C">
              <w:rPr>
                <w:sz w:val="24"/>
              </w:rPr>
              <w:fldChar w:fldCharType="separate"/>
            </w:r>
            <w:r w:rsidR="004A00B1" w:rsidRPr="004204A0">
              <w:rPr>
                <w:position w:val="-6"/>
                <w:szCs w:val="22"/>
              </w:rPr>
              <w:pict>
                <v:shape id="图片 14" o:spid="_x0000_i1030" type="#_x0000_t75" style="width:8.8pt;height:16.15pt;mso-position-horizontal-relative:page;mso-position-vertical-relative:page" equationxml="&lt;">
                  <v:imagedata r:id="rId46" o:title="" chromakey="white"/>
                </v:shape>
              </w:pict>
            </w:r>
            <w:r w:rsidR="004204A0" w:rsidRPr="00996B1C">
              <w:rPr>
                <w:sz w:val="24"/>
              </w:rPr>
              <w:fldChar w:fldCharType="end"/>
            </w:r>
            <w:r w:rsidRPr="00996B1C">
              <w:rPr>
                <w:sz w:val="24"/>
              </w:rPr>
              <w:t>——</w:t>
            </w:r>
            <w:r w:rsidRPr="00996B1C">
              <w:rPr>
                <w:sz w:val="24"/>
              </w:rPr>
              <w:t>第</w:t>
            </w:r>
            <w:r w:rsidRPr="00996B1C">
              <w:rPr>
                <w:i/>
                <w:sz w:val="24"/>
              </w:rPr>
              <w:t>i</w:t>
            </w:r>
            <w:r w:rsidRPr="00996B1C">
              <w:rPr>
                <w:sz w:val="24"/>
              </w:rPr>
              <w:t>个污染物的最大地面空气质量浓度占标率，</w:t>
            </w:r>
            <w:r w:rsidRPr="00996B1C">
              <w:rPr>
                <w:sz w:val="24"/>
              </w:rPr>
              <w:t>%</w:t>
            </w:r>
            <w:r w:rsidRPr="00996B1C">
              <w:rPr>
                <w:sz w:val="24"/>
              </w:rPr>
              <w:t>；</w:t>
            </w:r>
          </w:p>
          <w:p w:rsidR="002364F6" w:rsidRPr="00996B1C" w:rsidRDefault="004204A0" w:rsidP="002364F6">
            <w:pPr>
              <w:spacing w:line="360" w:lineRule="auto"/>
              <w:ind w:firstLineChars="200" w:firstLine="480"/>
              <w:rPr>
                <w:sz w:val="24"/>
              </w:rPr>
            </w:pPr>
            <w:r w:rsidRPr="00996B1C">
              <w:rPr>
                <w:spacing w:val="-6"/>
                <w:sz w:val="24"/>
              </w:rPr>
              <w:fldChar w:fldCharType="begin"/>
            </w:r>
            <w:r w:rsidR="002364F6" w:rsidRPr="00996B1C">
              <w:rPr>
                <w:spacing w:val="-6"/>
                <w:sz w:val="24"/>
              </w:rPr>
              <w:instrText xml:space="preserve"> QUOTE </w:instrText>
            </w:r>
            <w:r w:rsidR="004A00B1" w:rsidRPr="004204A0">
              <w:rPr>
                <w:position w:val="-6"/>
                <w:szCs w:val="22"/>
              </w:rPr>
              <w:pict>
                <v:shape id="图片 15" o:spid="_x0000_i1031" type="#_x0000_t75" style="width:8.8pt;height:16.15pt;mso-position-horizontal-relative:page;mso-position-vertical-relative:page" equationxml="&lt;">
                  <v:imagedata r:id="rId47" o:title="" chromakey="white"/>
                </v:shape>
              </w:pict>
            </w:r>
            <w:r w:rsidR="002364F6" w:rsidRPr="00996B1C">
              <w:rPr>
                <w:spacing w:val="-6"/>
                <w:sz w:val="24"/>
              </w:rPr>
              <w:instrText xml:space="preserve">  \* MERGEFORMAT </w:instrText>
            </w:r>
            <w:r w:rsidRPr="00996B1C">
              <w:rPr>
                <w:spacing w:val="-6"/>
                <w:sz w:val="24"/>
              </w:rPr>
              <w:fldChar w:fldCharType="separate"/>
            </w:r>
            <w:r w:rsidR="004A00B1" w:rsidRPr="004204A0">
              <w:rPr>
                <w:position w:val="-6"/>
                <w:szCs w:val="22"/>
              </w:rPr>
              <w:pict>
                <v:shape id="图片 16" o:spid="_x0000_i1032" type="#_x0000_t75" style="width:8.8pt;height:16.15pt;mso-position-horizontal-relative:page;mso-position-vertical-relative:page" equationxml="&lt;">
                  <v:imagedata r:id="rId47" o:title="" chromakey="white"/>
                </v:shape>
              </w:pict>
            </w:r>
            <w:r w:rsidRPr="00996B1C">
              <w:rPr>
                <w:spacing w:val="-6"/>
                <w:sz w:val="24"/>
              </w:rPr>
              <w:fldChar w:fldCharType="end"/>
            </w:r>
            <w:r w:rsidR="002364F6" w:rsidRPr="00996B1C">
              <w:rPr>
                <w:spacing w:val="-6"/>
                <w:sz w:val="24"/>
              </w:rPr>
              <w:t>——</w:t>
            </w:r>
            <w:r w:rsidR="002364F6" w:rsidRPr="00996B1C">
              <w:rPr>
                <w:spacing w:val="-6"/>
                <w:sz w:val="24"/>
              </w:rPr>
              <w:t>采用估算模型计算出的第</w:t>
            </w:r>
            <w:r w:rsidR="002364F6" w:rsidRPr="00996B1C">
              <w:rPr>
                <w:i/>
                <w:spacing w:val="-6"/>
                <w:sz w:val="24"/>
              </w:rPr>
              <w:t>i</w:t>
            </w:r>
            <w:r w:rsidR="002364F6" w:rsidRPr="00996B1C">
              <w:rPr>
                <w:spacing w:val="-6"/>
                <w:sz w:val="24"/>
              </w:rPr>
              <w:t>个污染物的最大</w:t>
            </w:r>
            <w:r w:rsidR="002364F6" w:rsidRPr="00996B1C">
              <w:rPr>
                <w:spacing w:val="-6"/>
                <w:sz w:val="24"/>
              </w:rPr>
              <w:t>1h</w:t>
            </w:r>
            <w:r w:rsidR="002364F6" w:rsidRPr="00996B1C">
              <w:rPr>
                <w:spacing w:val="-6"/>
                <w:sz w:val="24"/>
              </w:rPr>
              <w:t>地面空气质量浓度，</w:t>
            </w:r>
            <w:r w:rsidR="002364F6" w:rsidRPr="00996B1C">
              <w:rPr>
                <w:spacing w:val="-6"/>
                <w:sz w:val="24"/>
              </w:rPr>
              <w:t>μg/m</w:t>
            </w:r>
            <w:r w:rsidR="002364F6" w:rsidRPr="00996B1C">
              <w:rPr>
                <w:spacing w:val="-6"/>
                <w:sz w:val="24"/>
                <w:vertAlign w:val="superscript"/>
              </w:rPr>
              <w:t>3</w:t>
            </w:r>
            <w:r w:rsidR="002364F6" w:rsidRPr="00996B1C">
              <w:rPr>
                <w:spacing w:val="-6"/>
                <w:sz w:val="24"/>
              </w:rPr>
              <w:t>；</w:t>
            </w:r>
          </w:p>
          <w:p w:rsidR="002364F6" w:rsidRPr="00996B1C" w:rsidRDefault="004204A0" w:rsidP="002364F6">
            <w:pPr>
              <w:spacing w:line="360" w:lineRule="auto"/>
              <w:ind w:firstLineChars="200" w:firstLine="480"/>
              <w:rPr>
                <w:sz w:val="24"/>
              </w:rPr>
            </w:pPr>
            <w:r w:rsidRPr="00996B1C">
              <w:rPr>
                <w:sz w:val="24"/>
              </w:rPr>
              <w:fldChar w:fldCharType="begin"/>
            </w:r>
            <w:r w:rsidR="002364F6" w:rsidRPr="00996B1C">
              <w:rPr>
                <w:sz w:val="24"/>
              </w:rPr>
              <w:instrText xml:space="preserve"> QUOTE </w:instrText>
            </w:r>
            <w:r w:rsidR="004A00B1" w:rsidRPr="004204A0">
              <w:rPr>
                <w:position w:val="-6"/>
                <w:szCs w:val="22"/>
              </w:rPr>
              <w:pict>
                <v:shape id="图片 17" o:spid="_x0000_i1033" type="#_x0000_t75" style="width:13.2pt;height:16.15pt;mso-position-horizontal-relative:page;mso-position-vertical-relative:page" equationxml="&lt;">
                  <v:imagedata r:id="rId48" o:title="" chromakey="white"/>
                </v:shape>
              </w:pict>
            </w:r>
            <w:r w:rsidR="002364F6" w:rsidRPr="00996B1C">
              <w:rPr>
                <w:sz w:val="24"/>
              </w:rPr>
              <w:instrText xml:space="preserve">  \* MERGEFORMAT </w:instrText>
            </w:r>
            <w:r w:rsidRPr="00996B1C">
              <w:rPr>
                <w:sz w:val="24"/>
              </w:rPr>
              <w:fldChar w:fldCharType="separate"/>
            </w:r>
            <w:r w:rsidR="004A00B1" w:rsidRPr="004204A0">
              <w:rPr>
                <w:position w:val="-6"/>
                <w:szCs w:val="22"/>
              </w:rPr>
              <w:pict>
                <v:shape id="图片 18" o:spid="_x0000_i1034" type="#_x0000_t75" style="width:13.2pt;height:16.15pt;mso-position-horizontal-relative:page;mso-position-vertical-relative:page" equationxml="&lt;">
                  <v:imagedata r:id="rId48" o:title="" chromakey="white"/>
                </v:shape>
              </w:pict>
            </w:r>
            <w:r w:rsidRPr="00996B1C">
              <w:rPr>
                <w:sz w:val="24"/>
              </w:rPr>
              <w:fldChar w:fldCharType="end"/>
            </w:r>
            <w:r w:rsidR="002364F6" w:rsidRPr="00996B1C">
              <w:rPr>
                <w:sz w:val="24"/>
              </w:rPr>
              <w:t>——</w:t>
            </w:r>
            <w:r w:rsidR="002364F6" w:rsidRPr="00996B1C">
              <w:rPr>
                <w:sz w:val="24"/>
              </w:rPr>
              <w:t>第</w:t>
            </w:r>
            <w:r w:rsidR="002364F6" w:rsidRPr="00996B1C">
              <w:rPr>
                <w:i/>
                <w:sz w:val="24"/>
              </w:rPr>
              <w:t>i</w:t>
            </w:r>
            <w:r w:rsidR="002364F6" w:rsidRPr="00996B1C">
              <w:rPr>
                <w:sz w:val="24"/>
              </w:rPr>
              <w:t>个污染物的环境空气质量浓度标准，</w:t>
            </w:r>
            <w:r w:rsidR="002364F6" w:rsidRPr="00996B1C">
              <w:rPr>
                <w:sz w:val="24"/>
              </w:rPr>
              <w:t>μg/m</w:t>
            </w:r>
            <w:r w:rsidR="002364F6" w:rsidRPr="00996B1C">
              <w:rPr>
                <w:sz w:val="24"/>
                <w:vertAlign w:val="superscript"/>
              </w:rPr>
              <w:t>3</w:t>
            </w:r>
            <w:r w:rsidR="002364F6" w:rsidRPr="00996B1C">
              <w:rPr>
                <w:sz w:val="24"/>
              </w:rPr>
              <w:t>。</w:t>
            </w:r>
          </w:p>
          <w:p w:rsidR="002364F6" w:rsidRPr="00996B1C" w:rsidRDefault="002364F6" w:rsidP="002364F6">
            <w:pPr>
              <w:spacing w:line="360" w:lineRule="auto"/>
              <w:ind w:firstLineChars="200" w:firstLine="480"/>
              <w:rPr>
                <w:sz w:val="24"/>
              </w:rPr>
            </w:pPr>
            <w:r w:rsidRPr="00996B1C">
              <w:rPr>
                <w:rFonts w:hAnsi="宋体"/>
                <w:snapToGrid w:val="0"/>
                <w:kern w:val="0"/>
                <w:sz w:val="24"/>
              </w:rPr>
              <w:t>②</w:t>
            </w:r>
            <w:r w:rsidRPr="00996B1C">
              <w:rPr>
                <w:sz w:val="24"/>
              </w:rPr>
              <w:t>评价等级判别表</w:t>
            </w:r>
          </w:p>
          <w:p w:rsidR="00144ECC" w:rsidRPr="00462768" w:rsidRDefault="002364F6" w:rsidP="00462768">
            <w:pPr>
              <w:spacing w:line="360" w:lineRule="auto"/>
              <w:ind w:firstLineChars="200" w:firstLine="480"/>
              <w:rPr>
                <w:sz w:val="24"/>
              </w:rPr>
            </w:pPr>
            <w:r w:rsidRPr="00996B1C">
              <w:rPr>
                <w:sz w:val="24"/>
              </w:rPr>
              <w:t>如污染物数</w:t>
            </w:r>
            <w:r w:rsidRPr="00996B1C">
              <w:rPr>
                <w:i/>
                <w:iCs/>
                <w:sz w:val="24"/>
              </w:rPr>
              <w:t>i</w:t>
            </w:r>
            <w:r w:rsidRPr="00996B1C">
              <w:rPr>
                <w:sz w:val="24"/>
              </w:rPr>
              <w:t>大于</w:t>
            </w:r>
            <w:r w:rsidRPr="00996B1C">
              <w:rPr>
                <w:sz w:val="24"/>
              </w:rPr>
              <w:t>1</w:t>
            </w:r>
            <w:r w:rsidRPr="00996B1C">
              <w:rPr>
                <w:sz w:val="24"/>
              </w:rPr>
              <w:t>，取</w:t>
            </w:r>
            <w:r w:rsidRPr="00996B1C">
              <w:rPr>
                <w:i/>
                <w:iCs/>
                <w:sz w:val="24"/>
              </w:rPr>
              <w:t>P</w:t>
            </w:r>
            <w:r w:rsidRPr="00996B1C">
              <w:rPr>
                <w:sz w:val="24"/>
              </w:rPr>
              <w:t>值中最大者</w:t>
            </w:r>
            <w:r w:rsidRPr="00996B1C">
              <w:rPr>
                <w:i/>
                <w:iCs/>
                <w:sz w:val="24"/>
              </w:rPr>
              <w:t>P</w:t>
            </w:r>
            <w:r w:rsidRPr="00996B1C">
              <w:rPr>
                <w:i/>
                <w:iCs/>
                <w:sz w:val="24"/>
                <w:vertAlign w:val="subscript"/>
              </w:rPr>
              <w:t>max</w:t>
            </w:r>
            <w:r w:rsidRPr="00996B1C">
              <w:rPr>
                <w:sz w:val="24"/>
              </w:rPr>
              <w:t>。评价等级按下表的分级判据进行划分。</w:t>
            </w:r>
          </w:p>
          <w:p w:rsidR="002364F6" w:rsidRPr="00996B1C" w:rsidRDefault="002364F6" w:rsidP="002364F6">
            <w:pPr>
              <w:adjustRightInd w:val="0"/>
              <w:spacing w:line="360" w:lineRule="auto"/>
              <w:jc w:val="center"/>
              <w:rPr>
                <w:rFonts w:ascii="黑体" w:eastAsia="黑体" w:hAnsi="黑体"/>
                <w:b/>
                <w:bCs/>
                <w:szCs w:val="21"/>
              </w:rPr>
            </w:pPr>
            <w:r w:rsidRPr="00996B1C">
              <w:rPr>
                <w:rFonts w:ascii="黑体" w:eastAsia="黑体" w:hAnsi="黑体"/>
                <w:b/>
                <w:bCs/>
                <w:szCs w:val="21"/>
              </w:rPr>
              <w:t>表</w:t>
            </w:r>
            <w:r w:rsidR="0024100E">
              <w:rPr>
                <w:rFonts w:ascii="黑体" w:eastAsia="黑体" w:hAnsi="黑体" w:hint="eastAsia"/>
                <w:b/>
                <w:bCs/>
                <w:szCs w:val="21"/>
              </w:rPr>
              <w:t>2</w:t>
            </w:r>
            <w:r w:rsidR="005A495E">
              <w:rPr>
                <w:rFonts w:ascii="黑体" w:eastAsia="黑体" w:hAnsi="黑体" w:hint="eastAsia"/>
                <w:b/>
                <w:bCs/>
                <w:szCs w:val="21"/>
              </w:rPr>
              <w:t>3</w:t>
            </w:r>
            <w:r w:rsidR="00821EAB">
              <w:rPr>
                <w:rFonts w:ascii="黑体" w:eastAsia="黑体" w:hAnsi="黑体" w:hint="eastAsia"/>
                <w:b/>
                <w:bCs/>
                <w:szCs w:val="21"/>
              </w:rPr>
              <w:t xml:space="preserve">  </w:t>
            </w:r>
            <w:r w:rsidRPr="00996B1C">
              <w:rPr>
                <w:rFonts w:ascii="黑体" w:eastAsia="黑体" w:hAnsi="黑体"/>
                <w:b/>
                <w:bCs/>
                <w:szCs w:val="21"/>
              </w:rPr>
              <w:t>评价工作等级判据表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807"/>
              <w:gridCol w:w="4923"/>
            </w:tblGrid>
            <w:tr w:rsidR="002364F6" w:rsidRPr="00996B1C" w:rsidTr="00821EAB">
              <w:trPr>
                <w:trHeight w:hRule="exact" w:val="340"/>
              </w:trPr>
              <w:tc>
                <w:tcPr>
                  <w:tcW w:w="2470" w:type="pct"/>
                  <w:vAlign w:val="center"/>
                </w:tcPr>
                <w:p w:rsidR="002364F6" w:rsidRPr="00996B1C" w:rsidRDefault="002364F6" w:rsidP="003C625A">
                  <w:pPr>
                    <w:widowControl/>
                    <w:adjustRightInd w:val="0"/>
                    <w:ind w:firstLine="482"/>
                    <w:jc w:val="center"/>
                    <w:rPr>
                      <w:b/>
                      <w:kern w:val="0"/>
                      <w:szCs w:val="21"/>
                    </w:rPr>
                  </w:pPr>
                  <w:r w:rsidRPr="00996B1C">
                    <w:rPr>
                      <w:b/>
                      <w:kern w:val="0"/>
                      <w:szCs w:val="21"/>
                    </w:rPr>
                    <w:t>评价工作等级</w:t>
                  </w:r>
                </w:p>
              </w:tc>
              <w:tc>
                <w:tcPr>
                  <w:tcW w:w="2530" w:type="pct"/>
                  <w:vAlign w:val="center"/>
                </w:tcPr>
                <w:p w:rsidR="002364F6" w:rsidRPr="00996B1C" w:rsidRDefault="002364F6" w:rsidP="003C625A">
                  <w:pPr>
                    <w:widowControl/>
                    <w:adjustRightInd w:val="0"/>
                    <w:ind w:firstLine="482"/>
                    <w:jc w:val="center"/>
                    <w:rPr>
                      <w:b/>
                      <w:kern w:val="0"/>
                      <w:szCs w:val="21"/>
                    </w:rPr>
                  </w:pPr>
                  <w:r w:rsidRPr="00996B1C">
                    <w:rPr>
                      <w:b/>
                      <w:kern w:val="0"/>
                      <w:szCs w:val="21"/>
                    </w:rPr>
                    <w:t>评价工作分级判据</w:t>
                  </w:r>
                </w:p>
              </w:tc>
            </w:tr>
            <w:tr w:rsidR="002364F6" w:rsidRPr="00996B1C" w:rsidTr="00821EAB">
              <w:trPr>
                <w:trHeight w:hRule="exact" w:val="340"/>
              </w:trPr>
              <w:tc>
                <w:tcPr>
                  <w:tcW w:w="2470" w:type="pct"/>
                  <w:vAlign w:val="center"/>
                </w:tcPr>
                <w:p w:rsidR="002364F6" w:rsidRPr="00996B1C" w:rsidRDefault="002364F6" w:rsidP="003C625A">
                  <w:pPr>
                    <w:widowControl/>
                    <w:adjustRightInd w:val="0"/>
                    <w:ind w:firstLine="482"/>
                    <w:jc w:val="center"/>
                    <w:rPr>
                      <w:kern w:val="0"/>
                      <w:szCs w:val="21"/>
                    </w:rPr>
                  </w:pPr>
                  <w:r w:rsidRPr="00996B1C">
                    <w:rPr>
                      <w:kern w:val="0"/>
                      <w:szCs w:val="21"/>
                    </w:rPr>
                    <w:t>一级评价</w:t>
                  </w:r>
                </w:p>
              </w:tc>
              <w:tc>
                <w:tcPr>
                  <w:tcW w:w="2530" w:type="pct"/>
                  <w:vAlign w:val="center"/>
                </w:tcPr>
                <w:p w:rsidR="002364F6" w:rsidRPr="00996B1C" w:rsidRDefault="002364F6" w:rsidP="003C625A">
                  <w:pPr>
                    <w:widowControl/>
                    <w:adjustRightInd w:val="0"/>
                    <w:ind w:firstLine="482"/>
                    <w:jc w:val="center"/>
                    <w:rPr>
                      <w:kern w:val="0"/>
                      <w:szCs w:val="21"/>
                    </w:rPr>
                  </w:pPr>
                  <w:r w:rsidRPr="00996B1C">
                    <w:rPr>
                      <w:kern w:val="0"/>
                      <w:szCs w:val="21"/>
                    </w:rPr>
                    <w:t>P</w:t>
                  </w:r>
                  <w:r w:rsidRPr="00996B1C">
                    <w:rPr>
                      <w:kern w:val="0"/>
                      <w:szCs w:val="21"/>
                      <w:vertAlign w:val="subscript"/>
                    </w:rPr>
                    <w:t>max</w:t>
                  </w:r>
                  <w:r w:rsidRPr="00996B1C">
                    <w:rPr>
                      <w:kern w:val="0"/>
                      <w:szCs w:val="21"/>
                    </w:rPr>
                    <w:t>≥10%</w:t>
                  </w:r>
                </w:p>
              </w:tc>
            </w:tr>
            <w:tr w:rsidR="002364F6" w:rsidRPr="00996B1C" w:rsidTr="00821EAB">
              <w:trPr>
                <w:trHeight w:hRule="exact" w:val="340"/>
              </w:trPr>
              <w:tc>
                <w:tcPr>
                  <w:tcW w:w="2470" w:type="pct"/>
                  <w:vAlign w:val="center"/>
                </w:tcPr>
                <w:p w:rsidR="002364F6" w:rsidRPr="00996B1C" w:rsidRDefault="002364F6" w:rsidP="003C625A">
                  <w:pPr>
                    <w:widowControl/>
                    <w:adjustRightInd w:val="0"/>
                    <w:ind w:firstLine="482"/>
                    <w:jc w:val="center"/>
                    <w:rPr>
                      <w:kern w:val="0"/>
                      <w:szCs w:val="21"/>
                    </w:rPr>
                  </w:pPr>
                  <w:r w:rsidRPr="00996B1C">
                    <w:rPr>
                      <w:kern w:val="0"/>
                      <w:szCs w:val="21"/>
                    </w:rPr>
                    <w:t>二级评价</w:t>
                  </w:r>
                </w:p>
              </w:tc>
              <w:tc>
                <w:tcPr>
                  <w:tcW w:w="2530" w:type="pct"/>
                  <w:vAlign w:val="center"/>
                </w:tcPr>
                <w:p w:rsidR="002364F6" w:rsidRPr="00996B1C" w:rsidRDefault="002364F6" w:rsidP="003C625A">
                  <w:pPr>
                    <w:widowControl/>
                    <w:adjustRightInd w:val="0"/>
                    <w:ind w:firstLine="482"/>
                    <w:jc w:val="center"/>
                    <w:rPr>
                      <w:kern w:val="0"/>
                      <w:szCs w:val="21"/>
                    </w:rPr>
                  </w:pPr>
                  <w:r w:rsidRPr="00996B1C">
                    <w:rPr>
                      <w:kern w:val="0"/>
                      <w:szCs w:val="21"/>
                    </w:rPr>
                    <w:t>1%≤P</w:t>
                  </w:r>
                  <w:r w:rsidRPr="00996B1C">
                    <w:rPr>
                      <w:kern w:val="0"/>
                      <w:szCs w:val="21"/>
                      <w:vertAlign w:val="subscript"/>
                    </w:rPr>
                    <w:t>max</w:t>
                  </w:r>
                  <w:r w:rsidRPr="00996B1C">
                    <w:rPr>
                      <w:kern w:val="0"/>
                      <w:szCs w:val="21"/>
                    </w:rPr>
                    <w:t>&lt;10%</w:t>
                  </w:r>
                </w:p>
              </w:tc>
            </w:tr>
            <w:tr w:rsidR="002364F6" w:rsidRPr="00996B1C" w:rsidTr="00821EAB">
              <w:trPr>
                <w:trHeight w:hRule="exact" w:val="340"/>
              </w:trPr>
              <w:tc>
                <w:tcPr>
                  <w:tcW w:w="2470" w:type="pct"/>
                  <w:vAlign w:val="center"/>
                </w:tcPr>
                <w:p w:rsidR="002364F6" w:rsidRPr="00996B1C" w:rsidRDefault="002364F6" w:rsidP="003C625A">
                  <w:pPr>
                    <w:widowControl/>
                    <w:adjustRightInd w:val="0"/>
                    <w:ind w:firstLine="482"/>
                    <w:jc w:val="center"/>
                    <w:rPr>
                      <w:kern w:val="0"/>
                      <w:szCs w:val="21"/>
                    </w:rPr>
                  </w:pPr>
                  <w:r w:rsidRPr="00996B1C">
                    <w:rPr>
                      <w:kern w:val="0"/>
                      <w:szCs w:val="21"/>
                    </w:rPr>
                    <w:t>三级评价</w:t>
                  </w:r>
                </w:p>
              </w:tc>
              <w:tc>
                <w:tcPr>
                  <w:tcW w:w="2530" w:type="pct"/>
                  <w:vAlign w:val="center"/>
                </w:tcPr>
                <w:p w:rsidR="002364F6" w:rsidRPr="00996B1C" w:rsidRDefault="002364F6" w:rsidP="003C625A">
                  <w:pPr>
                    <w:widowControl/>
                    <w:adjustRightInd w:val="0"/>
                    <w:ind w:firstLine="482"/>
                    <w:jc w:val="center"/>
                    <w:rPr>
                      <w:kern w:val="0"/>
                      <w:szCs w:val="21"/>
                    </w:rPr>
                  </w:pPr>
                  <w:r w:rsidRPr="00996B1C">
                    <w:rPr>
                      <w:kern w:val="0"/>
                      <w:szCs w:val="21"/>
                    </w:rPr>
                    <w:t>P</w:t>
                  </w:r>
                  <w:r w:rsidRPr="00996B1C">
                    <w:rPr>
                      <w:kern w:val="0"/>
                      <w:szCs w:val="21"/>
                      <w:vertAlign w:val="subscript"/>
                    </w:rPr>
                    <w:t>max</w:t>
                  </w:r>
                  <w:r w:rsidRPr="00996B1C">
                    <w:rPr>
                      <w:kern w:val="0"/>
                      <w:szCs w:val="21"/>
                    </w:rPr>
                    <w:t>&lt;1%</w:t>
                  </w:r>
                </w:p>
              </w:tc>
            </w:tr>
          </w:tbl>
          <w:bookmarkEnd w:id="12"/>
          <w:p w:rsidR="002364F6" w:rsidRPr="00996B1C" w:rsidRDefault="002364F6" w:rsidP="002364F6">
            <w:pPr>
              <w:spacing w:line="360" w:lineRule="auto"/>
              <w:ind w:firstLineChars="200" w:firstLine="480"/>
              <w:rPr>
                <w:sz w:val="24"/>
              </w:rPr>
            </w:pPr>
            <w:r w:rsidRPr="00996B1C">
              <w:rPr>
                <w:rFonts w:ascii="宋体" w:hAnsi="宋体" w:cs="宋体" w:hint="eastAsia"/>
                <w:sz w:val="24"/>
              </w:rPr>
              <w:t>③</w:t>
            </w:r>
            <w:r w:rsidRPr="00996B1C">
              <w:rPr>
                <w:sz w:val="24"/>
              </w:rPr>
              <w:t>废气污染源参数</w:t>
            </w:r>
          </w:p>
          <w:p w:rsidR="00363F1C" w:rsidRDefault="002364F6" w:rsidP="00B5197A">
            <w:pPr>
              <w:spacing w:line="360" w:lineRule="auto"/>
              <w:ind w:firstLineChars="200" w:firstLine="480"/>
              <w:rPr>
                <w:sz w:val="24"/>
              </w:rPr>
            </w:pPr>
            <w:r w:rsidRPr="00996B1C">
              <w:rPr>
                <w:sz w:val="24"/>
              </w:rPr>
              <w:t>废气污染源估算计算参数见下表</w:t>
            </w:r>
            <w:r w:rsidRPr="00996B1C">
              <w:rPr>
                <w:rFonts w:hint="eastAsia"/>
                <w:sz w:val="24"/>
              </w:rPr>
              <w:t>。</w:t>
            </w:r>
          </w:p>
          <w:p w:rsidR="005A495E" w:rsidRPr="00996B1C" w:rsidRDefault="005A495E" w:rsidP="005A495E">
            <w:pPr>
              <w:adjustRightInd w:val="0"/>
              <w:spacing w:line="360" w:lineRule="auto"/>
              <w:jc w:val="center"/>
              <w:rPr>
                <w:rFonts w:ascii="黑体" w:eastAsia="黑体" w:hAnsi="黑体"/>
                <w:b/>
                <w:bCs/>
                <w:szCs w:val="21"/>
              </w:rPr>
            </w:pPr>
            <w:r w:rsidRPr="00996B1C">
              <w:rPr>
                <w:rFonts w:ascii="黑体" w:eastAsia="黑体" w:hAnsi="黑体"/>
                <w:b/>
                <w:bCs/>
                <w:szCs w:val="21"/>
              </w:rPr>
              <w:t>表</w:t>
            </w:r>
            <w:r>
              <w:rPr>
                <w:rFonts w:ascii="黑体" w:eastAsia="黑体" w:hAnsi="黑体" w:hint="eastAsia"/>
                <w:b/>
                <w:bCs/>
                <w:szCs w:val="21"/>
              </w:rPr>
              <w:t>24</w:t>
            </w:r>
            <w:r w:rsidRPr="00996B1C">
              <w:rPr>
                <w:rFonts w:ascii="黑体" w:eastAsia="黑体" w:hAnsi="黑体" w:hint="eastAsia"/>
                <w:b/>
                <w:bCs/>
                <w:szCs w:val="21"/>
              </w:rPr>
              <w:t xml:space="preserve">  </w:t>
            </w:r>
            <w:r w:rsidRPr="00996B1C">
              <w:rPr>
                <w:rFonts w:ascii="黑体" w:eastAsia="黑体" w:hAnsi="黑体"/>
                <w:b/>
                <w:bCs/>
                <w:szCs w:val="21"/>
              </w:rPr>
              <w:t>废气污染源参数一览表</w:t>
            </w:r>
            <w:r w:rsidRPr="00996B1C">
              <w:rPr>
                <w:rFonts w:ascii="黑体" w:eastAsia="黑体" w:hAnsi="黑体" w:hint="eastAsia"/>
                <w:b/>
                <w:bCs/>
                <w:szCs w:val="21"/>
              </w:rPr>
              <w:t>(</w:t>
            </w:r>
            <w:r w:rsidRPr="00996B1C">
              <w:rPr>
                <w:rFonts w:ascii="黑体" w:eastAsia="黑体" w:hAnsi="黑体"/>
                <w:b/>
                <w:bCs/>
                <w:szCs w:val="21"/>
              </w:rPr>
              <w:t>点源</w:t>
            </w:r>
            <w:r w:rsidRPr="00996B1C">
              <w:rPr>
                <w:rFonts w:ascii="黑体" w:eastAsia="黑体" w:hAnsi="黑体" w:hint="eastAsia"/>
                <w:b/>
                <w:bCs/>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74"/>
              <w:gridCol w:w="800"/>
              <w:gridCol w:w="1045"/>
              <w:gridCol w:w="1029"/>
              <w:gridCol w:w="1175"/>
              <w:gridCol w:w="736"/>
              <w:gridCol w:w="1029"/>
              <w:gridCol w:w="1029"/>
              <w:gridCol w:w="1029"/>
              <w:gridCol w:w="1084"/>
            </w:tblGrid>
            <w:tr w:rsidR="005A495E" w:rsidRPr="00996B1C" w:rsidTr="005A495E">
              <w:trPr>
                <w:trHeight w:hRule="exact" w:val="680"/>
                <w:jc w:val="center"/>
              </w:trPr>
              <w:tc>
                <w:tcPr>
                  <w:tcW w:w="808" w:type="pct"/>
                  <w:gridSpan w:val="2"/>
                  <w:vMerge w:val="restart"/>
                  <w:vAlign w:val="center"/>
                </w:tcPr>
                <w:p w:rsidR="005A495E" w:rsidRPr="00996B1C" w:rsidRDefault="005A495E" w:rsidP="009863F3">
                  <w:pPr>
                    <w:widowControl/>
                    <w:adjustRightInd w:val="0"/>
                    <w:snapToGrid w:val="0"/>
                    <w:jc w:val="center"/>
                    <w:rPr>
                      <w:b/>
                      <w:kern w:val="0"/>
                      <w:szCs w:val="21"/>
                    </w:rPr>
                  </w:pPr>
                  <w:r w:rsidRPr="00996B1C">
                    <w:rPr>
                      <w:b/>
                      <w:kern w:val="0"/>
                      <w:szCs w:val="21"/>
                    </w:rPr>
                    <w:t>名称</w:t>
                  </w:r>
                </w:p>
              </w:tc>
              <w:tc>
                <w:tcPr>
                  <w:tcW w:w="1066" w:type="pct"/>
                  <w:gridSpan w:val="2"/>
                  <w:vAlign w:val="center"/>
                </w:tcPr>
                <w:p w:rsidR="005A495E" w:rsidRPr="00996B1C" w:rsidRDefault="005A495E" w:rsidP="009863F3">
                  <w:pPr>
                    <w:widowControl/>
                    <w:adjustRightInd w:val="0"/>
                    <w:snapToGrid w:val="0"/>
                    <w:jc w:val="center"/>
                    <w:rPr>
                      <w:b/>
                      <w:kern w:val="0"/>
                      <w:szCs w:val="21"/>
                    </w:rPr>
                  </w:pPr>
                  <w:r w:rsidRPr="00996B1C">
                    <w:rPr>
                      <w:b/>
                      <w:kern w:val="0"/>
                      <w:szCs w:val="21"/>
                    </w:rPr>
                    <w:t>排气筒底部中心坐标</w:t>
                  </w:r>
                  <w:r w:rsidRPr="00996B1C">
                    <w:rPr>
                      <w:b/>
                      <w:kern w:val="0"/>
                      <w:szCs w:val="21"/>
                    </w:rPr>
                    <w:t>/°</w:t>
                  </w:r>
                </w:p>
              </w:tc>
              <w:tc>
                <w:tcPr>
                  <w:tcW w:w="604" w:type="pct"/>
                  <w:vMerge w:val="restart"/>
                  <w:vAlign w:val="center"/>
                </w:tcPr>
                <w:p w:rsidR="005A495E" w:rsidRPr="00996B1C" w:rsidRDefault="005A495E" w:rsidP="009863F3">
                  <w:pPr>
                    <w:widowControl/>
                    <w:adjustRightInd w:val="0"/>
                    <w:snapToGrid w:val="0"/>
                    <w:jc w:val="center"/>
                    <w:rPr>
                      <w:b/>
                      <w:kern w:val="0"/>
                      <w:szCs w:val="21"/>
                    </w:rPr>
                  </w:pPr>
                  <w:r w:rsidRPr="00996B1C">
                    <w:rPr>
                      <w:b/>
                      <w:kern w:val="0"/>
                      <w:szCs w:val="21"/>
                    </w:rPr>
                    <w:t>排气筒底部</w:t>
                  </w:r>
                </w:p>
                <w:p w:rsidR="005A495E" w:rsidRPr="00996B1C" w:rsidRDefault="005A495E" w:rsidP="009863F3">
                  <w:pPr>
                    <w:widowControl/>
                    <w:adjustRightInd w:val="0"/>
                    <w:snapToGrid w:val="0"/>
                    <w:jc w:val="center"/>
                    <w:rPr>
                      <w:b/>
                      <w:kern w:val="0"/>
                      <w:szCs w:val="21"/>
                    </w:rPr>
                  </w:pPr>
                  <w:r w:rsidRPr="00996B1C">
                    <w:rPr>
                      <w:b/>
                      <w:kern w:val="0"/>
                      <w:szCs w:val="21"/>
                    </w:rPr>
                    <w:t>海拔高度</w:t>
                  </w:r>
                  <w:r w:rsidRPr="00996B1C">
                    <w:rPr>
                      <w:b/>
                      <w:kern w:val="0"/>
                      <w:szCs w:val="21"/>
                    </w:rPr>
                    <w:t>/m</w:t>
                  </w:r>
                </w:p>
              </w:tc>
              <w:tc>
                <w:tcPr>
                  <w:tcW w:w="378" w:type="pct"/>
                  <w:vMerge w:val="restart"/>
                  <w:vAlign w:val="center"/>
                </w:tcPr>
                <w:p w:rsidR="005A495E" w:rsidRPr="00996B1C" w:rsidRDefault="005A495E" w:rsidP="009863F3">
                  <w:pPr>
                    <w:widowControl/>
                    <w:adjustRightInd w:val="0"/>
                    <w:snapToGrid w:val="0"/>
                    <w:jc w:val="center"/>
                    <w:rPr>
                      <w:b/>
                      <w:kern w:val="0"/>
                      <w:szCs w:val="21"/>
                    </w:rPr>
                  </w:pPr>
                  <w:r w:rsidRPr="00996B1C">
                    <w:rPr>
                      <w:b/>
                      <w:kern w:val="0"/>
                      <w:szCs w:val="21"/>
                    </w:rPr>
                    <w:t>排气筒</w:t>
                  </w:r>
                </w:p>
                <w:p w:rsidR="005A495E" w:rsidRPr="00996B1C" w:rsidRDefault="005A495E" w:rsidP="009863F3">
                  <w:pPr>
                    <w:widowControl/>
                    <w:adjustRightInd w:val="0"/>
                    <w:snapToGrid w:val="0"/>
                    <w:jc w:val="center"/>
                    <w:rPr>
                      <w:b/>
                      <w:kern w:val="0"/>
                      <w:szCs w:val="21"/>
                    </w:rPr>
                  </w:pPr>
                  <w:r w:rsidRPr="00996B1C">
                    <w:rPr>
                      <w:b/>
                      <w:kern w:val="0"/>
                      <w:szCs w:val="21"/>
                    </w:rPr>
                    <w:t>高度</w:t>
                  </w:r>
                  <w:r w:rsidRPr="00996B1C">
                    <w:rPr>
                      <w:b/>
                      <w:kern w:val="0"/>
                      <w:szCs w:val="21"/>
                    </w:rPr>
                    <w:t>/m</w:t>
                  </w:r>
                </w:p>
              </w:tc>
              <w:tc>
                <w:tcPr>
                  <w:tcW w:w="529" w:type="pct"/>
                  <w:vMerge w:val="restart"/>
                  <w:vAlign w:val="center"/>
                </w:tcPr>
                <w:p w:rsidR="005A495E" w:rsidRPr="00996B1C" w:rsidRDefault="005A495E" w:rsidP="009863F3">
                  <w:pPr>
                    <w:widowControl/>
                    <w:adjustRightInd w:val="0"/>
                    <w:snapToGrid w:val="0"/>
                    <w:jc w:val="center"/>
                    <w:rPr>
                      <w:b/>
                      <w:kern w:val="0"/>
                      <w:szCs w:val="21"/>
                    </w:rPr>
                  </w:pPr>
                  <w:r w:rsidRPr="00996B1C">
                    <w:rPr>
                      <w:b/>
                      <w:kern w:val="0"/>
                      <w:szCs w:val="21"/>
                    </w:rPr>
                    <w:t>排气筒出</w:t>
                  </w:r>
                </w:p>
                <w:p w:rsidR="005A495E" w:rsidRPr="00996B1C" w:rsidRDefault="005A495E" w:rsidP="009863F3">
                  <w:pPr>
                    <w:widowControl/>
                    <w:adjustRightInd w:val="0"/>
                    <w:snapToGrid w:val="0"/>
                    <w:jc w:val="center"/>
                    <w:rPr>
                      <w:b/>
                      <w:kern w:val="0"/>
                      <w:szCs w:val="21"/>
                    </w:rPr>
                  </w:pPr>
                  <w:r w:rsidRPr="00996B1C">
                    <w:rPr>
                      <w:b/>
                      <w:kern w:val="0"/>
                      <w:szCs w:val="21"/>
                    </w:rPr>
                    <w:t>口内径</w:t>
                  </w:r>
                  <w:r w:rsidRPr="00996B1C">
                    <w:rPr>
                      <w:b/>
                      <w:kern w:val="0"/>
                      <w:szCs w:val="21"/>
                    </w:rPr>
                    <w:t>/m</w:t>
                  </w:r>
                </w:p>
              </w:tc>
              <w:tc>
                <w:tcPr>
                  <w:tcW w:w="529" w:type="pct"/>
                  <w:vMerge w:val="restart"/>
                  <w:vAlign w:val="center"/>
                </w:tcPr>
                <w:p w:rsidR="005A495E" w:rsidRPr="00996B1C" w:rsidRDefault="005A495E" w:rsidP="009863F3">
                  <w:pPr>
                    <w:widowControl/>
                    <w:adjustRightInd w:val="0"/>
                    <w:snapToGrid w:val="0"/>
                    <w:jc w:val="center"/>
                    <w:rPr>
                      <w:b/>
                      <w:kern w:val="0"/>
                      <w:szCs w:val="21"/>
                    </w:rPr>
                  </w:pPr>
                  <w:r w:rsidRPr="00996B1C">
                    <w:rPr>
                      <w:b/>
                      <w:kern w:val="0"/>
                      <w:szCs w:val="21"/>
                    </w:rPr>
                    <w:t>烟气</w:t>
                  </w:r>
                  <w:r>
                    <w:rPr>
                      <w:rFonts w:hint="eastAsia"/>
                      <w:b/>
                      <w:kern w:val="0"/>
                      <w:szCs w:val="21"/>
                    </w:rPr>
                    <w:t>流量</w:t>
                  </w:r>
                </w:p>
                <w:p w:rsidR="005A495E" w:rsidRPr="00996B1C" w:rsidRDefault="005A495E" w:rsidP="009863F3">
                  <w:pPr>
                    <w:widowControl/>
                    <w:adjustRightInd w:val="0"/>
                    <w:snapToGrid w:val="0"/>
                    <w:jc w:val="center"/>
                    <w:rPr>
                      <w:b/>
                      <w:kern w:val="0"/>
                      <w:szCs w:val="21"/>
                    </w:rPr>
                  </w:pPr>
                  <w:r w:rsidRPr="00996B1C">
                    <w:rPr>
                      <w:b/>
                      <w:kern w:val="0"/>
                      <w:szCs w:val="21"/>
                    </w:rPr>
                    <w:t>(m</w:t>
                  </w:r>
                  <w:r w:rsidRPr="00996B1C">
                    <w:rPr>
                      <w:b/>
                      <w:kern w:val="0"/>
                      <w:szCs w:val="21"/>
                      <w:vertAlign w:val="superscript"/>
                    </w:rPr>
                    <w:t>3</w:t>
                  </w:r>
                  <w:r w:rsidRPr="00996B1C">
                    <w:rPr>
                      <w:b/>
                      <w:kern w:val="0"/>
                      <w:szCs w:val="21"/>
                    </w:rPr>
                    <w:t>/</w:t>
                  </w:r>
                  <w:r w:rsidR="009863F3">
                    <w:rPr>
                      <w:rFonts w:hint="eastAsia"/>
                      <w:b/>
                      <w:kern w:val="0"/>
                      <w:szCs w:val="21"/>
                    </w:rPr>
                    <w:t>a</w:t>
                  </w:r>
                  <w:r w:rsidRPr="00996B1C">
                    <w:rPr>
                      <w:b/>
                      <w:kern w:val="0"/>
                      <w:szCs w:val="21"/>
                    </w:rPr>
                    <w:t>)</w:t>
                  </w:r>
                </w:p>
              </w:tc>
              <w:tc>
                <w:tcPr>
                  <w:tcW w:w="529" w:type="pct"/>
                  <w:vMerge w:val="restart"/>
                  <w:vAlign w:val="center"/>
                </w:tcPr>
                <w:p w:rsidR="005A495E" w:rsidRPr="00996B1C" w:rsidRDefault="005A495E" w:rsidP="009863F3">
                  <w:pPr>
                    <w:widowControl/>
                    <w:adjustRightInd w:val="0"/>
                    <w:snapToGrid w:val="0"/>
                    <w:jc w:val="center"/>
                    <w:rPr>
                      <w:b/>
                      <w:kern w:val="0"/>
                      <w:szCs w:val="21"/>
                    </w:rPr>
                  </w:pPr>
                  <w:r w:rsidRPr="00996B1C">
                    <w:rPr>
                      <w:b/>
                      <w:kern w:val="0"/>
                      <w:szCs w:val="21"/>
                    </w:rPr>
                    <w:t>烟气温度</w:t>
                  </w:r>
                </w:p>
                <w:p w:rsidR="005A495E" w:rsidRPr="00996B1C" w:rsidRDefault="005A495E" w:rsidP="009863F3">
                  <w:pPr>
                    <w:widowControl/>
                    <w:adjustRightInd w:val="0"/>
                    <w:snapToGrid w:val="0"/>
                    <w:jc w:val="center"/>
                    <w:rPr>
                      <w:b/>
                      <w:kern w:val="0"/>
                      <w:szCs w:val="21"/>
                    </w:rPr>
                  </w:pPr>
                  <w:r w:rsidRPr="00996B1C">
                    <w:rPr>
                      <w:b/>
                      <w:kern w:val="0"/>
                      <w:szCs w:val="21"/>
                    </w:rPr>
                    <w:t>/℃</w:t>
                  </w:r>
                </w:p>
              </w:tc>
              <w:tc>
                <w:tcPr>
                  <w:tcW w:w="558" w:type="pct"/>
                  <w:vMerge w:val="restart"/>
                  <w:vAlign w:val="center"/>
                </w:tcPr>
                <w:p w:rsidR="005A495E" w:rsidRPr="00996B1C" w:rsidRDefault="005A495E" w:rsidP="009863F3">
                  <w:pPr>
                    <w:widowControl/>
                    <w:adjustRightInd w:val="0"/>
                    <w:snapToGrid w:val="0"/>
                    <w:jc w:val="center"/>
                    <w:rPr>
                      <w:b/>
                      <w:kern w:val="0"/>
                      <w:szCs w:val="21"/>
                    </w:rPr>
                  </w:pPr>
                  <w:r w:rsidRPr="00996B1C">
                    <w:rPr>
                      <w:b/>
                      <w:kern w:val="0"/>
                      <w:szCs w:val="21"/>
                    </w:rPr>
                    <w:t>污染物排</w:t>
                  </w:r>
                </w:p>
                <w:p w:rsidR="005A495E" w:rsidRPr="00996B1C" w:rsidRDefault="005A495E" w:rsidP="009863F3">
                  <w:pPr>
                    <w:widowControl/>
                    <w:adjustRightInd w:val="0"/>
                    <w:snapToGrid w:val="0"/>
                    <w:jc w:val="center"/>
                    <w:rPr>
                      <w:b/>
                      <w:kern w:val="0"/>
                      <w:szCs w:val="21"/>
                    </w:rPr>
                  </w:pPr>
                  <w:r w:rsidRPr="00996B1C">
                    <w:rPr>
                      <w:b/>
                      <w:kern w:val="0"/>
                      <w:szCs w:val="21"/>
                    </w:rPr>
                    <w:t>放速率</w:t>
                  </w:r>
                  <w:r w:rsidRPr="00996B1C">
                    <w:rPr>
                      <w:b/>
                      <w:kern w:val="0"/>
                      <w:szCs w:val="21"/>
                    </w:rPr>
                    <w:t xml:space="preserve"> (kg/h)</w:t>
                  </w:r>
                </w:p>
              </w:tc>
            </w:tr>
            <w:tr w:rsidR="005A495E" w:rsidRPr="00996B1C" w:rsidTr="005A495E">
              <w:trPr>
                <w:trHeight w:hRule="exact" w:val="340"/>
                <w:jc w:val="center"/>
              </w:trPr>
              <w:tc>
                <w:tcPr>
                  <w:tcW w:w="808" w:type="pct"/>
                  <w:gridSpan w:val="2"/>
                  <w:vMerge/>
                  <w:vAlign w:val="center"/>
                </w:tcPr>
                <w:p w:rsidR="005A495E" w:rsidRPr="00996B1C" w:rsidRDefault="005A495E" w:rsidP="009863F3">
                  <w:pPr>
                    <w:widowControl/>
                    <w:adjustRightInd w:val="0"/>
                    <w:snapToGrid w:val="0"/>
                    <w:jc w:val="center"/>
                    <w:rPr>
                      <w:b/>
                      <w:kern w:val="0"/>
                      <w:szCs w:val="21"/>
                    </w:rPr>
                  </w:pPr>
                </w:p>
              </w:tc>
              <w:tc>
                <w:tcPr>
                  <w:tcW w:w="537" w:type="pct"/>
                  <w:vAlign w:val="center"/>
                </w:tcPr>
                <w:p w:rsidR="005A495E" w:rsidRPr="00996B1C" w:rsidRDefault="005A495E" w:rsidP="009863F3">
                  <w:pPr>
                    <w:widowControl/>
                    <w:adjustRightInd w:val="0"/>
                    <w:snapToGrid w:val="0"/>
                    <w:jc w:val="center"/>
                    <w:rPr>
                      <w:b/>
                      <w:kern w:val="0"/>
                      <w:szCs w:val="21"/>
                    </w:rPr>
                  </w:pPr>
                  <w:r w:rsidRPr="00996B1C">
                    <w:rPr>
                      <w:b/>
                      <w:kern w:val="0"/>
                      <w:szCs w:val="21"/>
                    </w:rPr>
                    <w:t>经度</w:t>
                  </w:r>
                </w:p>
              </w:tc>
              <w:tc>
                <w:tcPr>
                  <w:tcW w:w="529" w:type="pct"/>
                  <w:vAlign w:val="center"/>
                </w:tcPr>
                <w:p w:rsidR="005A495E" w:rsidRPr="00996B1C" w:rsidRDefault="005A495E" w:rsidP="009863F3">
                  <w:pPr>
                    <w:widowControl/>
                    <w:adjustRightInd w:val="0"/>
                    <w:snapToGrid w:val="0"/>
                    <w:jc w:val="center"/>
                    <w:rPr>
                      <w:b/>
                      <w:kern w:val="0"/>
                      <w:szCs w:val="21"/>
                    </w:rPr>
                  </w:pPr>
                  <w:r w:rsidRPr="00996B1C">
                    <w:rPr>
                      <w:b/>
                      <w:kern w:val="0"/>
                      <w:szCs w:val="21"/>
                    </w:rPr>
                    <w:t>纬度</w:t>
                  </w:r>
                </w:p>
              </w:tc>
              <w:tc>
                <w:tcPr>
                  <w:tcW w:w="604" w:type="pct"/>
                  <w:vMerge/>
                  <w:vAlign w:val="center"/>
                </w:tcPr>
                <w:p w:rsidR="005A495E" w:rsidRPr="00996B1C" w:rsidRDefault="005A495E" w:rsidP="009863F3">
                  <w:pPr>
                    <w:widowControl/>
                    <w:adjustRightInd w:val="0"/>
                    <w:snapToGrid w:val="0"/>
                    <w:jc w:val="center"/>
                    <w:rPr>
                      <w:b/>
                      <w:kern w:val="0"/>
                      <w:szCs w:val="21"/>
                    </w:rPr>
                  </w:pPr>
                </w:p>
              </w:tc>
              <w:tc>
                <w:tcPr>
                  <w:tcW w:w="378" w:type="pct"/>
                  <w:vMerge/>
                  <w:vAlign w:val="center"/>
                </w:tcPr>
                <w:p w:rsidR="005A495E" w:rsidRPr="00996B1C" w:rsidRDefault="005A495E" w:rsidP="009863F3">
                  <w:pPr>
                    <w:widowControl/>
                    <w:adjustRightInd w:val="0"/>
                    <w:snapToGrid w:val="0"/>
                    <w:jc w:val="center"/>
                    <w:rPr>
                      <w:b/>
                      <w:kern w:val="0"/>
                      <w:szCs w:val="21"/>
                    </w:rPr>
                  </w:pPr>
                </w:p>
              </w:tc>
              <w:tc>
                <w:tcPr>
                  <w:tcW w:w="529" w:type="pct"/>
                  <w:vMerge/>
                  <w:vAlign w:val="center"/>
                </w:tcPr>
                <w:p w:rsidR="005A495E" w:rsidRPr="00996B1C" w:rsidRDefault="005A495E" w:rsidP="009863F3">
                  <w:pPr>
                    <w:widowControl/>
                    <w:adjustRightInd w:val="0"/>
                    <w:snapToGrid w:val="0"/>
                    <w:jc w:val="center"/>
                    <w:rPr>
                      <w:b/>
                      <w:kern w:val="0"/>
                      <w:szCs w:val="21"/>
                    </w:rPr>
                  </w:pPr>
                </w:p>
              </w:tc>
              <w:tc>
                <w:tcPr>
                  <w:tcW w:w="529" w:type="pct"/>
                  <w:vMerge/>
                  <w:vAlign w:val="center"/>
                </w:tcPr>
                <w:p w:rsidR="005A495E" w:rsidRPr="00996B1C" w:rsidRDefault="005A495E" w:rsidP="009863F3">
                  <w:pPr>
                    <w:widowControl/>
                    <w:adjustRightInd w:val="0"/>
                    <w:snapToGrid w:val="0"/>
                    <w:jc w:val="center"/>
                    <w:rPr>
                      <w:b/>
                      <w:kern w:val="0"/>
                      <w:szCs w:val="21"/>
                    </w:rPr>
                  </w:pPr>
                </w:p>
              </w:tc>
              <w:tc>
                <w:tcPr>
                  <w:tcW w:w="529" w:type="pct"/>
                  <w:vMerge/>
                  <w:vAlign w:val="center"/>
                </w:tcPr>
                <w:p w:rsidR="005A495E" w:rsidRPr="00996B1C" w:rsidRDefault="005A495E" w:rsidP="009863F3">
                  <w:pPr>
                    <w:widowControl/>
                    <w:adjustRightInd w:val="0"/>
                    <w:snapToGrid w:val="0"/>
                    <w:jc w:val="center"/>
                    <w:rPr>
                      <w:b/>
                      <w:kern w:val="0"/>
                      <w:szCs w:val="21"/>
                    </w:rPr>
                  </w:pPr>
                </w:p>
              </w:tc>
              <w:tc>
                <w:tcPr>
                  <w:tcW w:w="558" w:type="pct"/>
                  <w:vMerge/>
                  <w:vAlign w:val="center"/>
                </w:tcPr>
                <w:p w:rsidR="005A495E" w:rsidRPr="00996B1C" w:rsidRDefault="005A495E" w:rsidP="009863F3">
                  <w:pPr>
                    <w:widowControl/>
                    <w:adjustRightInd w:val="0"/>
                    <w:snapToGrid w:val="0"/>
                    <w:jc w:val="center"/>
                    <w:rPr>
                      <w:b/>
                      <w:kern w:val="0"/>
                      <w:szCs w:val="21"/>
                    </w:rPr>
                  </w:pPr>
                </w:p>
              </w:tc>
            </w:tr>
            <w:tr w:rsidR="005A495E" w:rsidRPr="00996B1C" w:rsidTr="005A495E">
              <w:trPr>
                <w:trHeight w:hRule="exact" w:val="340"/>
                <w:jc w:val="center"/>
              </w:trPr>
              <w:tc>
                <w:tcPr>
                  <w:tcW w:w="397" w:type="pct"/>
                  <w:vMerge w:val="restart"/>
                  <w:vAlign w:val="center"/>
                </w:tcPr>
                <w:p w:rsidR="005A495E" w:rsidRPr="00996B1C" w:rsidRDefault="005A495E" w:rsidP="009863F3">
                  <w:pPr>
                    <w:adjustRightInd w:val="0"/>
                    <w:snapToGrid w:val="0"/>
                    <w:jc w:val="center"/>
                    <w:rPr>
                      <w:szCs w:val="21"/>
                    </w:rPr>
                  </w:pPr>
                  <w:r w:rsidRPr="00996B1C">
                    <w:rPr>
                      <w:szCs w:val="21"/>
                    </w:rPr>
                    <w:t>排气筒</w:t>
                  </w:r>
                </w:p>
              </w:tc>
              <w:tc>
                <w:tcPr>
                  <w:tcW w:w="411" w:type="pct"/>
                  <w:vAlign w:val="center"/>
                </w:tcPr>
                <w:p w:rsidR="005A495E" w:rsidRPr="00226FAD" w:rsidRDefault="005A495E" w:rsidP="009863F3">
                  <w:pPr>
                    <w:pStyle w:val="Default"/>
                    <w:jc w:val="center"/>
                    <w:rPr>
                      <w:rFonts w:ascii="Times New Roman" w:cs="Times New Roman"/>
                      <w:color w:val="auto"/>
                      <w:sz w:val="21"/>
                      <w:szCs w:val="21"/>
                    </w:rPr>
                  </w:pPr>
                  <w:r w:rsidRPr="00226FAD">
                    <w:rPr>
                      <w:rFonts w:ascii="Times New Roman" w:cs="Times New Roman" w:hint="eastAsia"/>
                      <w:color w:val="auto"/>
                      <w:sz w:val="21"/>
                      <w:szCs w:val="21"/>
                    </w:rPr>
                    <w:t>SO</w:t>
                  </w:r>
                  <w:r w:rsidRPr="00226FAD">
                    <w:rPr>
                      <w:rFonts w:ascii="Times New Roman" w:cs="Times New Roman" w:hint="eastAsia"/>
                      <w:color w:val="auto"/>
                      <w:sz w:val="21"/>
                      <w:szCs w:val="21"/>
                      <w:vertAlign w:val="subscript"/>
                    </w:rPr>
                    <w:t>2</w:t>
                  </w:r>
                </w:p>
              </w:tc>
              <w:tc>
                <w:tcPr>
                  <w:tcW w:w="537" w:type="pct"/>
                  <w:vMerge w:val="restart"/>
                  <w:vAlign w:val="center"/>
                </w:tcPr>
                <w:p w:rsidR="005A495E" w:rsidRPr="00996B1C" w:rsidRDefault="005A495E" w:rsidP="005A495E">
                  <w:pPr>
                    <w:widowControl/>
                    <w:adjustRightInd w:val="0"/>
                    <w:jc w:val="center"/>
                    <w:rPr>
                      <w:kern w:val="0"/>
                      <w:szCs w:val="21"/>
                    </w:rPr>
                  </w:pPr>
                  <w:r>
                    <w:rPr>
                      <w:rFonts w:hint="eastAsia"/>
                      <w:kern w:val="0"/>
                      <w:szCs w:val="21"/>
                    </w:rPr>
                    <w:t>117.702957</w:t>
                  </w:r>
                </w:p>
              </w:tc>
              <w:tc>
                <w:tcPr>
                  <w:tcW w:w="529" w:type="pct"/>
                  <w:vMerge w:val="restart"/>
                  <w:vAlign w:val="center"/>
                </w:tcPr>
                <w:p w:rsidR="005A495E" w:rsidRPr="00996B1C" w:rsidRDefault="005A495E" w:rsidP="005A495E">
                  <w:pPr>
                    <w:widowControl/>
                    <w:adjustRightInd w:val="0"/>
                    <w:jc w:val="center"/>
                    <w:rPr>
                      <w:kern w:val="0"/>
                      <w:szCs w:val="21"/>
                    </w:rPr>
                  </w:pPr>
                  <w:r>
                    <w:rPr>
                      <w:rFonts w:hint="eastAsia"/>
                      <w:kern w:val="0"/>
                      <w:szCs w:val="21"/>
                    </w:rPr>
                    <w:t>36.150238</w:t>
                  </w:r>
                </w:p>
              </w:tc>
              <w:tc>
                <w:tcPr>
                  <w:tcW w:w="604" w:type="pct"/>
                  <w:vMerge w:val="restart"/>
                  <w:vAlign w:val="center"/>
                </w:tcPr>
                <w:p w:rsidR="005A495E" w:rsidRPr="00996B1C" w:rsidRDefault="005A495E" w:rsidP="009863F3">
                  <w:pPr>
                    <w:adjustRightInd w:val="0"/>
                    <w:snapToGrid w:val="0"/>
                    <w:jc w:val="center"/>
                    <w:rPr>
                      <w:kern w:val="0"/>
                      <w:szCs w:val="21"/>
                    </w:rPr>
                  </w:pPr>
                  <w:r>
                    <w:rPr>
                      <w:rFonts w:hint="eastAsia"/>
                      <w:kern w:val="0"/>
                      <w:szCs w:val="21"/>
                    </w:rPr>
                    <w:t>190.3</w:t>
                  </w:r>
                </w:p>
              </w:tc>
              <w:tc>
                <w:tcPr>
                  <w:tcW w:w="378" w:type="pct"/>
                  <w:vMerge w:val="restart"/>
                  <w:vAlign w:val="center"/>
                </w:tcPr>
                <w:p w:rsidR="005A495E" w:rsidRPr="00996B1C" w:rsidRDefault="005A495E" w:rsidP="009863F3">
                  <w:pPr>
                    <w:adjustRightInd w:val="0"/>
                    <w:snapToGrid w:val="0"/>
                    <w:jc w:val="center"/>
                    <w:rPr>
                      <w:kern w:val="0"/>
                      <w:szCs w:val="21"/>
                    </w:rPr>
                  </w:pPr>
                  <w:r>
                    <w:rPr>
                      <w:rFonts w:hint="eastAsia"/>
                      <w:kern w:val="0"/>
                      <w:szCs w:val="21"/>
                    </w:rPr>
                    <w:t>15</w:t>
                  </w:r>
                </w:p>
              </w:tc>
              <w:tc>
                <w:tcPr>
                  <w:tcW w:w="529" w:type="pct"/>
                  <w:vMerge w:val="restart"/>
                  <w:vAlign w:val="center"/>
                </w:tcPr>
                <w:p w:rsidR="005A495E" w:rsidRPr="00996B1C" w:rsidRDefault="005A495E" w:rsidP="009863F3">
                  <w:pPr>
                    <w:adjustRightInd w:val="0"/>
                    <w:snapToGrid w:val="0"/>
                    <w:jc w:val="center"/>
                    <w:rPr>
                      <w:kern w:val="0"/>
                      <w:szCs w:val="21"/>
                    </w:rPr>
                  </w:pPr>
                  <w:r w:rsidRPr="00996B1C">
                    <w:rPr>
                      <w:kern w:val="0"/>
                      <w:szCs w:val="21"/>
                    </w:rPr>
                    <w:t>0.25</w:t>
                  </w:r>
                </w:p>
              </w:tc>
              <w:tc>
                <w:tcPr>
                  <w:tcW w:w="529" w:type="pct"/>
                  <w:vMerge w:val="restart"/>
                  <w:vAlign w:val="center"/>
                </w:tcPr>
                <w:p w:rsidR="005A495E" w:rsidRPr="00996B1C" w:rsidRDefault="005A495E" w:rsidP="009863F3">
                  <w:pPr>
                    <w:adjustRightInd w:val="0"/>
                    <w:snapToGrid w:val="0"/>
                    <w:jc w:val="center"/>
                    <w:rPr>
                      <w:kern w:val="0"/>
                      <w:szCs w:val="21"/>
                    </w:rPr>
                  </w:pPr>
                  <w:r>
                    <w:rPr>
                      <w:rFonts w:hint="eastAsia"/>
                      <w:kern w:val="0"/>
                      <w:szCs w:val="21"/>
                    </w:rPr>
                    <w:t>1.64</w:t>
                  </w:r>
                  <w:r>
                    <w:rPr>
                      <w:rFonts w:hint="eastAsia"/>
                      <w:kern w:val="0"/>
                      <w:szCs w:val="21"/>
                    </w:rPr>
                    <w:t>×</w:t>
                  </w:r>
                  <w:r>
                    <w:rPr>
                      <w:rFonts w:hint="eastAsia"/>
                      <w:kern w:val="0"/>
                      <w:szCs w:val="21"/>
                    </w:rPr>
                    <w:t>10</w:t>
                  </w:r>
                  <w:r w:rsidR="009863F3">
                    <w:rPr>
                      <w:rFonts w:hint="eastAsia"/>
                      <w:kern w:val="0"/>
                      <w:szCs w:val="21"/>
                      <w:vertAlign w:val="superscript"/>
                    </w:rPr>
                    <w:t>7</w:t>
                  </w:r>
                </w:p>
              </w:tc>
              <w:tc>
                <w:tcPr>
                  <w:tcW w:w="529" w:type="pct"/>
                  <w:vMerge w:val="restart"/>
                  <w:vAlign w:val="center"/>
                </w:tcPr>
                <w:p w:rsidR="005A495E" w:rsidRPr="00996B1C" w:rsidRDefault="005A495E" w:rsidP="009863F3">
                  <w:pPr>
                    <w:adjustRightInd w:val="0"/>
                    <w:snapToGrid w:val="0"/>
                    <w:jc w:val="center"/>
                    <w:rPr>
                      <w:kern w:val="0"/>
                      <w:szCs w:val="21"/>
                    </w:rPr>
                  </w:pPr>
                  <w:r w:rsidRPr="00996B1C">
                    <w:rPr>
                      <w:kern w:val="0"/>
                      <w:szCs w:val="21"/>
                    </w:rPr>
                    <w:t>20</w:t>
                  </w:r>
                </w:p>
              </w:tc>
              <w:tc>
                <w:tcPr>
                  <w:tcW w:w="558" w:type="pct"/>
                </w:tcPr>
                <w:p w:rsidR="005A495E" w:rsidRPr="00226FAD" w:rsidRDefault="005A495E" w:rsidP="009863F3">
                  <w:pPr>
                    <w:pStyle w:val="Default"/>
                    <w:jc w:val="center"/>
                    <w:rPr>
                      <w:rFonts w:ascii="Times New Roman" w:cs="Times New Roman"/>
                      <w:color w:val="auto"/>
                      <w:sz w:val="21"/>
                      <w:szCs w:val="21"/>
                    </w:rPr>
                  </w:pPr>
                  <w:r>
                    <w:rPr>
                      <w:rFonts w:ascii="Times New Roman" w:cs="Times New Roman" w:hint="eastAsia"/>
                      <w:color w:val="auto"/>
                      <w:sz w:val="21"/>
                      <w:szCs w:val="21"/>
                    </w:rPr>
                    <w:t>0.067</w:t>
                  </w:r>
                </w:p>
              </w:tc>
            </w:tr>
            <w:tr w:rsidR="005A495E" w:rsidRPr="00996B1C" w:rsidTr="005A495E">
              <w:trPr>
                <w:trHeight w:hRule="exact" w:val="340"/>
                <w:jc w:val="center"/>
              </w:trPr>
              <w:tc>
                <w:tcPr>
                  <w:tcW w:w="397" w:type="pct"/>
                  <w:vMerge/>
                  <w:vAlign w:val="center"/>
                </w:tcPr>
                <w:p w:rsidR="005A495E" w:rsidRPr="00996B1C" w:rsidRDefault="005A495E" w:rsidP="009863F3">
                  <w:pPr>
                    <w:adjustRightInd w:val="0"/>
                    <w:snapToGrid w:val="0"/>
                    <w:jc w:val="center"/>
                    <w:rPr>
                      <w:szCs w:val="21"/>
                    </w:rPr>
                  </w:pPr>
                </w:p>
              </w:tc>
              <w:tc>
                <w:tcPr>
                  <w:tcW w:w="411" w:type="pct"/>
                  <w:vAlign w:val="center"/>
                </w:tcPr>
                <w:p w:rsidR="005A495E" w:rsidRPr="00226FAD" w:rsidRDefault="005A495E" w:rsidP="009863F3">
                  <w:pPr>
                    <w:pStyle w:val="Default"/>
                    <w:jc w:val="center"/>
                    <w:rPr>
                      <w:rFonts w:ascii="Times New Roman" w:cs="Times New Roman"/>
                      <w:color w:val="auto"/>
                      <w:sz w:val="21"/>
                      <w:szCs w:val="21"/>
                    </w:rPr>
                  </w:pPr>
                  <w:r w:rsidRPr="00226FAD">
                    <w:rPr>
                      <w:rFonts w:ascii="Times New Roman" w:cs="Times New Roman" w:hint="eastAsia"/>
                      <w:color w:val="auto"/>
                      <w:sz w:val="21"/>
                      <w:szCs w:val="21"/>
                    </w:rPr>
                    <w:t>NOx</w:t>
                  </w:r>
                </w:p>
              </w:tc>
              <w:tc>
                <w:tcPr>
                  <w:tcW w:w="537" w:type="pct"/>
                  <w:vMerge/>
                  <w:vAlign w:val="center"/>
                </w:tcPr>
                <w:p w:rsidR="005A495E" w:rsidRPr="00996B1C" w:rsidRDefault="005A495E" w:rsidP="009863F3">
                  <w:pPr>
                    <w:adjustRightInd w:val="0"/>
                    <w:snapToGrid w:val="0"/>
                    <w:jc w:val="center"/>
                    <w:rPr>
                      <w:kern w:val="0"/>
                      <w:szCs w:val="21"/>
                    </w:rPr>
                  </w:pPr>
                </w:p>
              </w:tc>
              <w:tc>
                <w:tcPr>
                  <w:tcW w:w="529" w:type="pct"/>
                  <w:vMerge/>
                  <w:vAlign w:val="center"/>
                </w:tcPr>
                <w:p w:rsidR="005A495E" w:rsidRPr="00996B1C" w:rsidRDefault="005A495E" w:rsidP="009863F3">
                  <w:pPr>
                    <w:adjustRightInd w:val="0"/>
                    <w:snapToGrid w:val="0"/>
                    <w:jc w:val="center"/>
                    <w:rPr>
                      <w:kern w:val="0"/>
                      <w:szCs w:val="21"/>
                    </w:rPr>
                  </w:pPr>
                </w:p>
              </w:tc>
              <w:tc>
                <w:tcPr>
                  <w:tcW w:w="604" w:type="pct"/>
                  <w:vMerge/>
                  <w:vAlign w:val="center"/>
                </w:tcPr>
                <w:p w:rsidR="005A495E" w:rsidRDefault="005A495E" w:rsidP="009863F3">
                  <w:pPr>
                    <w:adjustRightInd w:val="0"/>
                    <w:snapToGrid w:val="0"/>
                    <w:jc w:val="center"/>
                    <w:rPr>
                      <w:kern w:val="0"/>
                      <w:szCs w:val="21"/>
                    </w:rPr>
                  </w:pPr>
                </w:p>
              </w:tc>
              <w:tc>
                <w:tcPr>
                  <w:tcW w:w="378" w:type="pct"/>
                  <w:vMerge/>
                  <w:vAlign w:val="center"/>
                </w:tcPr>
                <w:p w:rsidR="005A495E" w:rsidRDefault="005A495E" w:rsidP="009863F3">
                  <w:pPr>
                    <w:adjustRightInd w:val="0"/>
                    <w:snapToGrid w:val="0"/>
                    <w:jc w:val="center"/>
                    <w:rPr>
                      <w:kern w:val="0"/>
                      <w:szCs w:val="21"/>
                    </w:rPr>
                  </w:pPr>
                </w:p>
              </w:tc>
              <w:tc>
                <w:tcPr>
                  <w:tcW w:w="529" w:type="pct"/>
                  <w:vMerge/>
                  <w:vAlign w:val="center"/>
                </w:tcPr>
                <w:p w:rsidR="005A495E" w:rsidRPr="00996B1C" w:rsidRDefault="005A495E" w:rsidP="009863F3">
                  <w:pPr>
                    <w:adjustRightInd w:val="0"/>
                    <w:snapToGrid w:val="0"/>
                    <w:jc w:val="center"/>
                    <w:rPr>
                      <w:kern w:val="0"/>
                      <w:szCs w:val="21"/>
                    </w:rPr>
                  </w:pPr>
                </w:p>
              </w:tc>
              <w:tc>
                <w:tcPr>
                  <w:tcW w:w="529" w:type="pct"/>
                  <w:vMerge/>
                  <w:vAlign w:val="center"/>
                </w:tcPr>
                <w:p w:rsidR="005A495E" w:rsidRDefault="005A495E" w:rsidP="009863F3">
                  <w:pPr>
                    <w:adjustRightInd w:val="0"/>
                    <w:snapToGrid w:val="0"/>
                    <w:jc w:val="center"/>
                    <w:rPr>
                      <w:kern w:val="0"/>
                      <w:szCs w:val="21"/>
                    </w:rPr>
                  </w:pPr>
                </w:p>
              </w:tc>
              <w:tc>
                <w:tcPr>
                  <w:tcW w:w="529" w:type="pct"/>
                  <w:vMerge/>
                  <w:vAlign w:val="center"/>
                </w:tcPr>
                <w:p w:rsidR="005A495E" w:rsidRPr="00996B1C" w:rsidRDefault="005A495E" w:rsidP="009863F3">
                  <w:pPr>
                    <w:adjustRightInd w:val="0"/>
                    <w:snapToGrid w:val="0"/>
                    <w:jc w:val="center"/>
                    <w:rPr>
                      <w:kern w:val="0"/>
                      <w:szCs w:val="21"/>
                    </w:rPr>
                  </w:pPr>
                </w:p>
              </w:tc>
              <w:tc>
                <w:tcPr>
                  <w:tcW w:w="558" w:type="pct"/>
                </w:tcPr>
                <w:p w:rsidR="005A495E" w:rsidRDefault="005A495E" w:rsidP="009863F3">
                  <w:pPr>
                    <w:pStyle w:val="Default"/>
                    <w:jc w:val="center"/>
                    <w:rPr>
                      <w:rFonts w:ascii="Times New Roman" w:cs="Times New Roman"/>
                      <w:color w:val="auto"/>
                      <w:sz w:val="21"/>
                      <w:szCs w:val="21"/>
                    </w:rPr>
                  </w:pPr>
                  <w:r>
                    <w:rPr>
                      <w:rFonts w:ascii="Times New Roman" w:cs="Times New Roman" w:hint="eastAsia"/>
                      <w:color w:val="auto"/>
                      <w:sz w:val="21"/>
                      <w:szCs w:val="21"/>
                    </w:rPr>
                    <w:t>0.156</w:t>
                  </w:r>
                </w:p>
              </w:tc>
            </w:tr>
            <w:tr w:rsidR="005A495E" w:rsidRPr="00996B1C" w:rsidTr="005A495E">
              <w:trPr>
                <w:trHeight w:hRule="exact" w:val="340"/>
                <w:jc w:val="center"/>
              </w:trPr>
              <w:tc>
                <w:tcPr>
                  <w:tcW w:w="397" w:type="pct"/>
                  <w:vMerge/>
                  <w:vAlign w:val="center"/>
                </w:tcPr>
                <w:p w:rsidR="005A495E" w:rsidRPr="00996B1C" w:rsidRDefault="005A495E" w:rsidP="009863F3">
                  <w:pPr>
                    <w:adjustRightInd w:val="0"/>
                    <w:snapToGrid w:val="0"/>
                    <w:jc w:val="center"/>
                    <w:rPr>
                      <w:szCs w:val="21"/>
                    </w:rPr>
                  </w:pPr>
                </w:p>
              </w:tc>
              <w:tc>
                <w:tcPr>
                  <w:tcW w:w="411" w:type="pct"/>
                  <w:vAlign w:val="center"/>
                </w:tcPr>
                <w:p w:rsidR="005A495E" w:rsidRPr="0047571D" w:rsidRDefault="005A495E" w:rsidP="009863F3">
                  <w:pPr>
                    <w:pStyle w:val="Default"/>
                    <w:jc w:val="center"/>
                    <w:rPr>
                      <w:rFonts w:ascii="Times New Roman" w:cs="Times New Roman"/>
                      <w:color w:val="000000" w:themeColor="text1"/>
                      <w:sz w:val="21"/>
                      <w:szCs w:val="21"/>
                    </w:rPr>
                  </w:pPr>
                  <w:r>
                    <w:rPr>
                      <w:rFonts w:ascii="Times New Roman" w:cs="Times New Roman" w:hint="eastAsia"/>
                      <w:color w:val="000000" w:themeColor="text1"/>
                      <w:sz w:val="21"/>
                      <w:szCs w:val="21"/>
                    </w:rPr>
                    <w:t>颗粒物</w:t>
                  </w:r>
                </w:p>
              </w:tc>
              <w:tc>
                <w:tcPr>
                  <w:tcW w:w="537" w:type="pct"/>
                  <w:vMerge/>
                  <w:vAlign w:val="center"/>
                </w:tcPr>
                <w:p w:rsidR="005A495E" w:rsidRPr="00996B1C" w:rsidRDefault="005A495E" w:rsidP="009863F3">
                  <w:pPr>
                    <w:adjustRightInd w:val="0"/>
                    <w:snapToGrid w:val="0"/>
                    <w:jc w:val="center"/>
                    <w:rPr>
                      <w:kern w:val="0"/>
                      <w:szCs w:val="21"/>
                    </w:rPr>
                  </w:pPr>
                </w:p>
              </w:tc>
              <w:tc>
                <w:tcPr>
                  <w:tcW w:w="529" w:type="pct"/>
                  <w:vMerge/>
                  <w:vAlign w:val="center"/>
                </w:tcPr>
                <w:p w:rsidR="005A495E" w:rsidRPr="00996B1C" w:rsidRDefault="005A495E" w:rsidP="009863F3">
                  <w:pPr>
                    <w:adjustRightInd w:val="0"/>
                    <w:snapToGrid w:val="0"/>
                    <w:jc w:val="center"/>
                    <w:rPr>
                      <w:kern w:val="0"/>
                      <w:szCs w:val="21"/>
                    </w:rPr>
                  </w:pPr>
                </w:p>
              </w:tc>
              <w:tc>
                <w:tcPr>
                  <w:tcW w:w="604" w:type="pct"/>
                  <w:vMerge/>
                  <w:vAlign w:val="center"/>
                </w:tcPr>
                <w:p w:rsidR="005A495E" w:rsidRDefault="005A495E" w:rsidP="009863F3">
                  <w:pPr>
                    <w:adjustRightInd w:val="0"/>
                    <w:snapToGrid w:val="0"/>
                    <w:jc w:val="center"/>
                    <w:rPr>
                      <w:kern w:val="0"/>
                      <w:szCs w:val="21"/>
                    </w:rPr>
                  </w:pPr>
                </w:p>
              </w:tc>
              <w:tc>
                <w:tcPr>
                  <w:tcW w:w="378" w:type="pct"/>
                  <w:vMerge/>
                  <w:vAlign w:val="center"/>
                </w:tcPr>
                <w:p w:rsidR="005A495E" w:rsidRDefault="005A495E" w:rsidP="009863F3">
                  <w:pPr>
                    <w:adjustRightInd w:val="0"/>
                    <w:snapToGrid w:val="0"/>
                    <w:jc w:val="center"/>
                    <w:rPr>
                      <w:kern w:val="0"/>
                      <w:szCs w:val="21"/>
                    </w:rPr>
                  </w:pPr>
                </w:p>
              </w:tc>
              <w:tc>
                <w:tcPr>
                  <w:tcW w:w="529" w:type="pct"/>
                  <w:vMerge/>
                  <w:vAlign w:val="center"/>
                </w:tcPr>
                <w:p w:rsidR="005A495E" w:rsidRPr="00996B1C" w:rsidRDefault="005A495E" w:rsidP="009863F3">
                  <w:pPr>
                    <w:adjustRightInd w:val="0"/>
                    <w:snapToGrid w:val="0"/>
                    <w:jc w:val="center"/>
                    <w:rPr>
                      <w:kern w:val="0"/>
                      <w:szCs w:val="21"/>
                    </w:rPr>
                  </w:pPr>
                </w:p>
              </w:tc>
              <w:tc>
                <w:tcPr>
                  <w:tcW w:w="529" w:type="pct"/>
                  <w:vMerge/>
                  <w:vAlign w:val="center"/>
                </w:tcPr>
                <w:p w:rsidR="005A495E" w:rsidRDefault="005A495E" w:rsidP="009863F3">
                  <w:pPr>
                    <w:adjustRightInd w:val="0"/>
                    <w:snapToGrid w:val="0"/>
                    <w:jc w:val="center"/>
                    <w:rPr>
                      <w:kern w:val="0"/>
                      <w:szCs w:val="21"/>
                    </w:rPr>
                  </w:pPr>
                </w:p>
              </w:tc>
              <w:tc>
                <w:tcPr>
                  <w:tcW w:w="529" w:type="pct"/>
                  <w:vMerge/>
                  <w:vAlign w:val="center"/>
                </w:tcPr>
                <w:p w:rsidR="005A495E" w:rsidRPr="00996B1C" w:rsidRDefault="005A495E" w:rsidP="009863F3">
                  <w:pPr>
                    <w:adjustRightInd w:val="0"/>
                    <w:snapToGrid w:val="0"/>
                    <w:jc w:val="center"/>
                    <w:rPr>
                      <w:kern w:val="0"/>
                      <w:szCs w:val="21"/>
                    </w:rPr>
                  </w:pPr>
                </w:p>
              </w:tc>
              <w:tc>
                <w:tcPr>
                  <w:tcW w:w="558" w:type="pct"/>
                </w:tcPr>
                <w:p w:rsidR="005A495E" w:rsidRPr="00226FAD" w:rsidRDefault="005A495E" w:rsidP="009863F3">
                  <w:pPr>
                    <w:pStyle w:val="Default"/>
                    <w:jc w:val="center"/>
                    <w:rPr>
                      <w:rFonts w:ascii="Times New Roman" w:cs="Times New Roman"/>
                      <w:color w:val="auto"/>
                      <w:sz w:val="21"/>
                      <w:szCs w:val="21"/>
                    </w:rPr>
                  </w:pPr>
                  <w:r>
                    <w:rPr>
                      <w:rFonts w:ascii="Times New Roman" w:cs="Times New Roman" w:hint="eastAsia"/>
                      <w:color w:val="auto"/>
                      <w:sz w:val="21"/>
                      <w:szCs w:val="21"/>
                    </w:rPr>
                    <w:t>0.023</w:t>
                  </w:r>
                </w:p>
              </w:tc>
            </w:tr>
          </w:tbl>
          <w:p w:rsidR="002364F6" w:rsidRPr="00996B1C" w:rsidRDefault="002364F6" w:rsidP="00D957B7">
            <w:pPr>
              <w:adjustRightInd w:val="0"/>
              <w:spacing w:line="360" w:lineRule="auto"/>
              <w:jc w:val="center"/>
              <w:rPr>
                <w:rFonts w:eastAsia="黑体"/>
                <w:b/>
                <w:bCs/>
                <w:szCs w:val="21"/>
              </w:rPr>
            </w:pPr>
            <w:r w:rsidRPr="00996B1C">
              <w:rPr>
                <w:rFonts w:eastAsia="黑体" w:hAnsi="黑体"/>
                <w:b/>
                <w:bCs/>
                <w:szCs w:val="21"/>
              </w:rPr>
              <w:t>表</w:t>
            </w:r>
            <w:r w:rsidR="0024100E">
              <w:rPr>
                <w:rFonts w:eastAsia="黑体" w:hint="eastAsia"/>
                <w:b/>
                <w:bCs/>
                <w:szCs w:val="21"/>
              </w:rPr>
              <w:t>2</w:t>
            </w:r>
            <w:r w:rsidR="005A495E">
              <w:rPr>
                <w:rFonts w:eastAsia="黑体" w:hint="eastAsia"/>
                <w:b/>
                <w:bCs/>
                <w:szCs w:val="21"/>
              </w:rPr>
              <w:t>5</w:t>
            </w:r>
            <w:r w:rsidR="00821EAB">
              <w:rPr>
                <w:rFonts w:eastAsia="黑体" w:hint="eastAsia"/>
                <w:b/>
                <w:bCs/>
                <w:szCs w:val="21"/>
              </w:rPr>
              <w:t xml:space="preserve">  </w:t>
            </w:r>
            <w:r w:rsidRPr="00996B1C">
              <w:rPr>
                <w:rFonts w:eastAsia="黑体" w:hAnsi="黑体"/>
                <w:b/>
                <w:bCs/>
                <w:szCs w:val="21"/>
              </w:rPr>
              <w:t>废气污染源参数一览表（面源）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28" w:type="dxa"/>
              </w:tblCellMar>
              <w:tblLook w:val="0000"/>
            </w:tblPr>
            <w:tblGrid>
              <w:gridCol w:w="711"/>
              <w:gridCol w:w="1178"/>
              <w:gridCol w:w="1031"/>
              <w:gridCol w:w="736"/>
              <w:gridCol w:w="736"/>
              <w:gridCol w:w="833"/>
              <w:gridCol w:w="917"/>
              <w:gridCol w:w="1008"/>
              <w:gridCol w:w="1245"/>
              <w:gridCol w:w="1335"/>
            </w:tblGrid>
            <w:tr w:rsidR="00F73AF0" w:rsidRPr="00996B1C" w:rsidTr="00D957B7">
              <w:trPr>
                <w:trHeight w:val="284"/>
              </w:trPr>
              <w:tc>
                <w:tcPr>
                  <w:tcW w:w="365" w:type="pct"/>
                  <w:vMerge w:val="restart"/>
                  <w:tcBorders>
                    <w:top w:val="single" w:sz="4" w:space="0" w:color="auto"/>
                    <w:left w:val="single" w:sz="4" w:space="0" w:color="000000"/>
                    <w:bottom w:val="single" w:sz="4" w:space="0" w:color="auto"/>
                    <w:right w:val="single" w:sz="4" w:space="0" w:color="auto"/>
                  </w:tcBorders>
                  <w:vAlign w:val="center"/>
                </w:tcPr>
                <w:p w:rsidR="002364F6" w:rsidRPr="00996B1C" w:rsidRDefault="002364F6" w:rsidP="003C625A">
                  <w:pPr>
                    <w:widowControl/>
                    <w:adjustRightInd w:val="0"/>
                    <w:jc w:val="center"/>
                    <w:rPr>
                      <w:b/>
                      <w:kern w:val="0"/>
                      <w:szCs w:val="21"/>
                    </w:rPr>
                  </w:pPr>
                  <w:r w:rsidRPr="00996B1C">
                    <w:rPr>
                      <w:rFonts w:hAnsi="宋体"/>
                      <w:b/>
                      <w:kern w:val="0"/>
                      <w:szCs w:val="21"/>
                    </w:rPr>
                    <w:t>名称</w:t>
                  </w:r>
                </w:p>
              </w:tc>
              <w:tc>
                <w:tcPr>
                  <w:tcW w:w="1135" w:type="pct"/>
                  <w:gridSpan w:val="2"/>
                  <w:tcBorders>
                    <w:top w:val="single" w:sz="4" w:space="0" w:color="auto"/>
                    <w:left w:val="single" w:sz="4" w:space="0" w:color="auto"/>
                    <w:right w:val="single" w:sz="4" w:space="0" w:color="auto"/>
                  </w:tcBorders>
                  <w:vAlign w:val="center"/>
                </w:tcPr>
                <w:p w:rsidR="002364F6" w:rsidRPr="00996B1C" w:rsidRDefault="002364F6" w:rsidP="003C625A">
                  <w:pPr>
                    <w:widowControl/>
                    <w:adjustRightInd w:val="0"/>
                    <w:jc w:val="center"/>
                    <w:rPr>
                      <w:b/>
                      <w:kern w:val="0"/>
                      <w:szCs w:val="21"/>
                    </w:rPr>
                  </w:pPr>
                  <w:r w:rsidRPr="00996B1C">
                    <w:rPr>
                      <w:rFonts w:hAnsi="宋体"/>
                      <w:b/>
                      <w:kern w:val="0"/>
                      <w:szCs w:val="21"/>
                    </w:rPr>
                    <w:t>起点坐标</w:t>
                  </w:r>
                  <w:r w:rsidRPr="00996B1C">
                    <w:rPr>
                      <w:b/>
                      <w:kern w:val="0"/>
                      <w:szCs w:val="21"/>
                    </w:rPr>
                    <w:t>/°</w:t>
                  </w:r>
                </w:p>
              </w:tc>
              <w:tc>
                <w:tcPr>
                  <w:tcW w:w="378" w:type="pct"/>
                  <w:vMerge w:val="restart"/>
                  <w:tcBorders>
                    <w:top w:val="single" w:sz="4" w:space="0" w:color="auto"/>
                    <w:left w:val="single" w:sz="4" w:space="0" w:color="auto"/>
                    <w:bottom w:val="single" w:sz="4" w:space="0" w:color="auto"/>
                    <w:right w:val="single" w:sz="4" w:space="0" w:color="auto"/>
                  </w:tcBorders>
                  <w:vAlign w:val="center"/>
                </w:tcPr>
                <w:p w:rsidR="002364F6" w:rsidRPr="00996B1C" w:rsidRDefault="002364F6" w:rsidP="003C625A">
                  <w:pPr>
                    <w:widowControl/>
                    <w:adjustRightInd w:val="0"/>
                    <w:jc w:val="center"/>
                    <w:rPr>
                      <w:b/>
                      <w:kern w:val="0"/>
                      <w:szCs w:val="21"/>
                    </w:rPr>
                  </w:pPr>
                  <w:r w:rsidRPr="00996B1C">
                    <w:rPr>
                      <w:rFonts w:hAnsi="宋体"/>
                      <w:b/>
                      <w:kern w:val="0"/>
                      <w:szCs w:val="21"/>
                    </w:rPr>
                    <w:t>海拔</w:t>
                  </w:r>
                </w:p>
                <w:p w:rsidR="002364F6" w:rsidRPr="00996B1C" w:rsidRDefault="002364F6" w:rsidP="003C625A">
                  <w:pPr>
                    <w:widowControl/>
                    <w:adjustRightInd w:val="0"/>
                    <w:jc w:val="center"/>
                    <w:rPr>
                      <w:b/>
                      <w:kern w:val="0"/>
                      <w:szCs w:val="21"/>
                    </w:rPr>
                  </w:pPr>
                  <w:r w:rsidRPr="00996B1C">
                    <w:rPr>
                      <w:rFonts w:hAnsi="宋体"/>
                      <w:b/>
                      <w:kern w:val="0"/>
                      <w:szCs w:val="21"/>
                    </w:rPr>
                    <w:t>高度</w:t>
                  </w:r>
                  <w:r w:rsidRPr="00996B1C">
                    <w:rPr>
                      <w:b/>
                      <w:kern w:val="0"/>
                      <w:szCs w:val="21"/>
                    </w:rPr>
                    <w:t>/m</w:t>
                  </w:r>
                </w:p>
              </w:tc>
              <w:tc>
                <w:tcPr>
                  <w:tcW w:w="378" w:type="pct"/>
                  <w:vMerge w:val="restart"/>
                  <w:tcBorders>
                    <w:top w:val="single" w:sz="4" w:space="0" w:color="auto"/>
                    <w:left w:val="single" w:sz="4" w:space="0" w:color="auto"/>
                    <w:right w:val="single" w:sz="4" w:space="0" w:color="auto"/>
                  </w:tcBorders>
                  <w:vAlign w:val="center"/>
                </w:tcPr>
                <w:p w:rsidR="002364F6" w:rsidRPr="00996B1C" w:rsidRDefault="002364F6" w:rsidP="003C625A">
                  <w:pPr>
                    <w:widowControl/>
                    <w:adjustRightInd w:val="0"/>
                    <w:jc w:val="center"/>
                    <w:rPr>
                      <w:b/>
                      <w:kern w:val="0"/>
                      <w:szCs w:val="21"/>
                    </w:rPr>
                  </w:pPr>
                  <w:r w:rsidRPr="00996B1C">
                    <w:rPr>
                      <w:rFonts w:hAnsi="宋体"/>
                      <w:b/>
                      <w:kern w:val="0"/>
                      <w:szCs w:val="21"/>
                    </w:rPr>
                    <w:t>长度</w:t>
                  </w:r>
                  <w:r w:rsidRPr="00996B1C">
                    <w:rPr>
                      <w:b/>
                      <w:kern w:val="0"/>
                      <w:szCs w:val="21"/>
                    </w:rPr>
                    <w:t>/m</w:t>
                  </w:r>
                </w:p>
              </w:tc>
              <w:tc>
                <w:tcPr>
                  <w:tcW w:w="428" w:type="pct"/>
                  <w:vMerge w:val="restart"/>
                  <w:tcBorders>
                    <w:top w:val="single" w:sz="4" w:space="0" w:color="auto"/>
                    <w:left w:val="single" w:sz="4" w:space="0" w:color="auto"/>
                    <w:right w:val="single" w:sz="4" w:space="0" w:color="auto"/>
                  </w:tcBorders>
                  <w:vAlign w:val="center"/>
                </w:tcPr>
                <w:p w:rsidR="002364F6" w:rsidRPr="00996B1C" w:rsidRDefault="002364F6" w:rsidP="003C625A">
                  <w:pPr>
                    <w:widowControl/>
                    <w:adjustRightInd w:val="0"/>
                    <w:jc w:val="center"/>
                    <w:rPr>
                      <w:b/>
                      <w:kern w:val="0"/>
                      <w:szCs w:val="21"/>
                    </w:rPr>
                  </w:pPr>
                  <w:r w:rsidRPr="00996B1C">
                    <w:rPr>
                      <w:rFonts w:hAnsi="宋体"/>
                      <w:b/>
                      <w:kern w:val="0"/>
                      <w:szCs w:val="21"/>
                    </w:rPr>
                    <w:t>宽度</w:t>
                  </w:r>
                  <w:r w:rsidRPr="00996B1C">
                    <w:rPr>
                      <w:b/>
                      <w:kern w:val="0"/>
                      <w:szCs w:val="21"/>
                    </w:rPr>
                    <w:t>/m</w:t>
                  </w:r>
                </w:p>
              </w:tc>
              <w:tc>
                <w:tcPr>
                  <w:tcW w:w="471" w:type="pct"/>
                  <w:vMerge w:val="restart"/>
                  <w:tcBorders>
                    <w:top w:val="single" w:sz="4" w:space="0" w:color="auto"/>
                    <w:left w:val="single" w:sz="4" w:space="0" w:color="auto"/>
                    <w:right w:val="single" w:sz="4" w:space="0" w:color="000000"/>
                  </w:tcBorders>
                  <w:vAlign w:val="center"/>
                </w:tcPr>
                <w:p w:rsidR="002364F6" w:rsidRPr="00996B1C" w:rsidRDefault="002364F6" w:rsidP="003C625A">
                  <w:pPr>
                    <w:widowControl/>
                    <w:adjustRightInd w:val="0"/>
                    <w:jc w:val="center"/>
                    <w:rPr>
                      <w:b/>
                      <w:kern w:val="0"/>
                      <w:szCs w:val="21"/>
                    </w:rPr>
                  </w:pPr>
                  <w:r w:rsidRPr="00996B1C">
                    <w:rPr>
                      <w:rFonts w:hAnsi="宋体"/>
                      <w:b/>
                      <w:kern w:val="0"/>
                      <w:szCs w:val="21"/>
                    </w:rPr>
                    <w:t>与正北</w:t>
                  </w:r>
                </w:p>
                <w:p w:rsidR="002364F6" w:rsidRPr="00996B1C" w:rsidRDefault="002364F6" w:rsidP="003C625A">
                  <w:pPr>
                    <w:widowControl/>
                    <w:adjustRightInd w:val="0"/>
                    <w:jc w:val="center"/>
                    <w:rPr>
                      <w:b/>
                      <w:kern w:val="0"/>
                      <w:szCs w:val="21"/>
                    </w:rPr>
                  </w:pPr>
                  <w:r w:rsidRPr="00996B1C">
                    <w:rPr>
                      <w:rFonts w:hAnsi="宋体"/>
                      <w:b/>
                      <w:kern w:val="0"/>
                      <w:szCs w:val="21"/>
                    </w:rPr>
                    <w:t>向夹角</w:t>
                  </w:r>
                  <w:r w:rsidRPr="00996B1C">
                    <w:rPr>
                      <w:b/>
                      <w:kern w:val="0"/>
                      <w:szCs w:val="21"/>
                    </w:rPr>
                    <w:t>/°</w:t>
                  </w:r>
                </w:p>
              </w:tc>
              <w:tc>
                <w:tcPr>
                  <w:tcW w:w="518" w:type="pct"/>
                  <w:vMerge w:val="restart"/>
                  <w:tcBorders>
                    <w:top w:val="single" w:sz="4" w:space="0" w:color="auto"/>
                    <w:left w:val="single" w:sz="4" w:space="0" w:color="auto"/>
                    <w:right w:val="single" w:sz="4" w:space="0" w:color="auto"/>
                  </w:tcBorders>
                  <w:vAlign w:val="center"/>
                </w:tcPr>
                <w:p w:rsidR="002364F6" w:rsidRPr="00996B1C" w:rsidRDefault="002364F6" w:rsidP="003C625A">
                  <w:pPr>
                    <w:widowControl/>
                    <w:adjustRightInd w:val="0"/>
                    <w:jc w:val="center"/>
                    <w:rPr>
                      <w:b/>
                      <w:kern w:val="0"/>
                      <w:szCs w:val="21"/>
                    </w:rPr>
                  </w:pPr>
                  <w:r w:rsidRPr="00996B1C">
                    <w:rPr>
                      <w:rFonts w:hAnsi="宋体"/>
                      <w:b/>
                      <w:kern w:val="0"/>
                      <w:szCs w:val="21"/>
                    </w:rPr>
                    <w:t>有效排</w:t>
                  </w:r>
                </w:p>
                <w:p w:rsidR="002364F6" w:rsidRPr="00996B1C" w:rsidRDefault="002364F6" w:rsidP="003C625A">
                  <w:pPr>
                    <w:widowControl/>
                    <w:adjustRightInd w:val="0"/>
                    <w:jc w:val="center"/>
                    <w:rPr>
                      <w:b/>
                      <w:kern w:val="0"/>
                      <w:szCs w:val="21"/>
                    </w:rPr>
                  </w:pPr>
                  <w:r w:rsidRPr="00996B1C">
                    <w:rPr>
                      <w:rFonts w:hAnsi="宋体"/>
                      <w:b/>
                      <w:kern w:val="0"/>
                      <w:szCs w:val="21"/>
                    </w:rPr>
                    <w:t>放高度</w:t>
                  </w:r>
                  <w:r w:rsidRPr="00996B1C">
                    <w:rPr>
                      <w:b/>
                      <w:kern w:val="0"/>
                      <w:szCs w:val="21"/>
                    </w:rPr>
                    <w:t>/m</w:t>
                  </w:r>
                </w:p>
              </w:tc>
              <w:tc>
                <w:tcPr>
                  <w:tcW w:w="640" w:type="pct"/>
                  <w:vMerge w:val="restart"/>
                  <w:tcBorders>
                    <w:top w:val="single" w:sz="4" w:space="0" w:color="auto"/>
                    <w:left w:val="single" w:sz="4" w:space="0" w:color="auto"/>
                    <w:right w:val="single" w:sz="4" w:space="0" w:color="auto"/>
                  </w:tcBorders>
                  <w:vAlign w:val="center"/>
                </w:tcPr>
                <w:p w:rsidR="002364F6" w:rsidRPr="00996B1C" w:rsidRDefault="002364F6" w:rsidP="003C625A">
                  <w:pPr>
                    <w:widowControl/>
                    <w:adjustRightInd w:val="0"/>
                    <w:jc w:val="center"/>
                    <w:rPr>
                      <w:b/>
                      <w:kern w:val="0"/>
                      <w:szCs w:val="21"/>
                    </w:rPr>
                  </w:pPr>
                  <w:r w:rsidRPr="00996B1C">
                    <w:rPr>
                      <w:rFonts w:hAnsi="宋体"/>
                      <w:b/>
                      <w:kern w:val="0"/>
                      <w:szCs w:val="21"/>
                    </w:rPr>
                    <w:t>初始垂向</w:t>
                  </w:r>
                </w:p>
                <w:p w:rsidR="002364F6" w:rsidRPr="00996B1C" w:rsidRDefault="002364F6" w:rsidP="003C625A">
                  <w:pPr>
                    <w:widowControl/>
                    <w:adjustRightInd w:val="0"/>
                    <w:jc w:val="center"/>
                    <w:rPr>
                      <w:b/>
                      <w:kern w:val="0"/>
                      <w:szCs w:val="21"/>
                    </w:rPr>
                  </w:pPr>
                  <w:r w:rsidRPr="00996B1C">
                    <w:rPr>
                      <w:rFonts w:hAnsi="宋体"/>
                      <w:b/>
                      <w:kern w:val="0"/>
                      <w:szCs w:val="21"/>
                    </w:rPr>
                    <w:t>扩散参数</w:t>
                  </w:r>
                  <w:r w:rsidRPr="00996B1C">
                    <w:rPr>
                      <w:b/>
                      <w:kern w:val="0"/>
                      <w:szCs w:val="21"/>
                    </w:rPr>
                    <w:t>/m</w:t>
                  </w:r>
                </w:p>
              </w:tc>
              <w:tc>
                <w:tcPr>
                  <w:tcW w:w="686" w:type="pct"/>
                  <w:tcBorders>
                    <w:top w:val="single" w:sz="4" w:space="0" w:color="auto"/>
                    <w:left w:val="single" w:sz="4" w:space="0" w:color="auto"/>
                    <w:right w:val="single" w:sz="4" w:space="0" w:color="auto"/>
                  </w:tcBorders>
                  <w:vAlign w:val="center"/>
                </w:tcPr>
                <w:p w:rsidR="002364F6" w:rsidRPr="00996B1C" w:rsidRDefault="002364F6" w:rsidP="003C625A">
                  <w:pPr>
                    <w:widowControl/>
                    <w:adjustRightInd w:val="0"/>
                    <w:jc w:val="center"/>
                    <w:rPr>
                      <w:b/>
                      <w:kern w:val="0"/>
                      <w:szCs w:val="21"/>
                    </w:rPr>
                  </w:pPr>
                  <w:r w:rsidRPr="00996B1C">
                    <w:rPr>
                      <w:rFonts w:hAnsi="宋体"/>
                      <w:b/>
                      <w:kern w:val="0"/>
                      <w:szCs w:val="21"/>
                    </w:rPr>
                    <w:t>污染物排</w:t>
                  </w:r>
                </w:p>
                <w:p w:rsidR="002364F6" w:rsidRPr="00996B1C" w:rsidRDefault="002364F6" w:rsidP="003C625A">
                  <w:pPr>
                    <w:widowControl/>
                    <w:adjustRightInd w:val="0"/>
                    <w:jc w:val="center"/>
                    <w:rPr>
                      <w:b/>
                      <w:kern w:val="0"/>
                      <w:szCs w:val="21"/>
                    </w:rPr>
                  </w:pPr>
                  <w:r w:rsidRPr="00996B1C">
                    <w:rPr>
                      <w:rFonts w:hAnsi="宋体"/>
                      <w:b/>
                      <w:kern w:val="0"/>
                      <w:szCs w:val="21"/>
                    </w:rPr>
                    <w:t>放速率</w:t>
                  </w:r>
                  <w:r w:rsidRPr="00996B1C">
                    <w:rPr>
                      <w:b/>
                      <w:kern w:val="0"/>
                      <w:szCs w:val="21"/>
                    </w:rPr>
                    <w:t>(kg/h)</w:t>
                  </w:r>
                </w:p>
              </w:tc>
            </w:tr>
            <w:tr w:rsidR="00F73AF0" w:rsidRPr="00996B1C" w:rsidTr="00D957B7">
              <w:trPr>
                <w:trHeight w:val="284"/>
              </w:trPr>
              <w:tc>
                <w:tcPr>
                  <w:tcW w:w="365" w:type="pct"/>
                  <w:vMerge/>
                  <w:tcBorders>
                    <w:top w:val="single" w:sz="4" w:space="0" w:color="auto"/>
                    <w:left w:val="single" w:sz="4" w:space="0" w:color="000000"/>
                    <w:bottom w:val="single" w:sz="4" w:space="0" w:color="auto"/>
                    <w:right w:val="single" w:sz="4" w:space="0" w:color="auto"/>
                  </w:tcBorders>
                  <w:vAlign w:val="center"/>
                </w:tcPr>
                <w:p w:rsidR="00F73AF0" w:rsidRPr="00996B1C" w:rsidRDefault="00F73AF0" w:rsidP="003C625A">
                  <w:pPr>
                    <w:widowControl/>
                    <w:adjustRightInd w:val="0"/>
                    <w:jc w:val="center"/>
                    <w:rPr>
                      <w:b/>
                      <w:kern w:val="0"/>
                      <w:szCs w:val="21"/>
                    </w:rPr>
                  </w:pPr>
                </w:p>
              </w:tc>
              <w:tc>
                <w:tcPr>
                  <w:tcW w:w="605" w:type="pct"/>
                  <w:tcBorders>
                    <w:top w:val="single" w:sz="4" w:space="0" w:color="auto"/>
                    <w:left w:val="single" w:sz="4" w:space="0" w:color="auto"/>
                    <w:bottom w:val="single" w:sz="4" w:space="0" w:color="auto"/>
                    <w:right w:val="single" w:sz="4" w:space="0" w:color="auto"/>
                  </w:tcBorders>
                  <w:vAlign w:val="center"/>
                </w:tcPr>
                <w:p w:rsidR="00F73AF0" w:rsidRPr="00996B1C" w:rsidRDefault="00F73AF0" w:rsidP="003C625A">
                  <w:pPr>
                    <w:widowControl/>
                    <w:adjustRightInd w:val="0"/>
                    <w:jc w:val="center"/>
                    <w:rPr>
                      <w:b/>
                      <w:kern w:val="0"/>
                      <w:szCs w:val="21"/>
                    </w:rPr>
                  </w:pPr>
                  <w:r w:rsidRPr="00996B1C">
                    <w:rPr>
                      <w:rFonts w:hAnsi="宋体"/>
                      <w:b/>
                      <w:kern w:val="0"/>
                      <w:szCs w:val="21"/>
                    </w:rPr>
                    <w:t>经度</w:t>
                  </w:r>
                </w:p>
              </w:tc>
              <w:tc>
                <w:tcPr>
                  <w:tcW w:w="530" w:type="pct"/>
                  <w:tcBorders>
                    <w:top w:val="single" w:sz="4" w:space="0" w:color="auto"/>
                    <w:left w:val="single" w:sz="4" w:space="0" w:color="auto"/>
                    <w:bottom w:val="single" w:sz="4" w:space="0" w:color="auto"/>
                    <w:right w:val="single" w:sz="4" w:space="0" w:color="auto"/>
                  </w:tcBorders>
                  <w:vAlign w:val="center"/>
                </w:tcPr>
                <w:p w:rsidR="00F73AF0" w:rsidRPr="00996B1C" w:rsidRDefault="00F73AF0" w:rsidP="003C625A">
                  <w:pPr>
                    <w:widowControl/>
                    <w:adjustRightInd w:val="0"/>
                    <w:jc w:val="center"/>
                    <w:rPr>
                      <w:b/>
                      <w:kern w:val="0"/>
                      <w:szCs w:val="21"/>
                    </w:rPr>
                  </w:pPr>
                  <w:r w:rsidRPr="00996B1C">
                    <w:rPr>
                      <w:rFonts w:hAnsi="宋体"/>
                      <w:b/>
                      <w:kern w:val="0"/>
                      <w:szCs w:val="21"/>
                    </w:rPr>
                    <w:t>纬度</w:t>
                  </w:r>
                </w:p>
              </w:tc>
              <w:tc>
                <w:tcPr>
                  <w:tcW w:w="378" w:type="pct"/>
                  <w:vMerge/>
                  <w:tcBorders>
                    <w:top w:val="single" w:sz="4" w:space="0" w:color="auto"/>
                    <w:left w:val="single" w:sz="4" w:space="0" w:color="auto"/>
                    <w:bottom w:val="single" w:sz="4" w:space="0" w:color="auto"/>
                    <w:right w:val="single" w:sz="4" w:space="0" w:color="auto"/>
                  </w:tcBorders>
                  <w:vAlign w:val="center"/>
                </w:tcPr>
                <w:p w:rsidR="00F73AF0" w:rsidRPr="00996B1C" w:rsidRDefault="00F73AF0" w:rsidP="003C625A">
                  <w:pPr>
                    <w:widowControl/>
                    <w:adjustRightInd w:val="0"/>
                    <w:jc w:val="center"/>
                    <w:rPr>
                      <w:b/>
                      <w:kern w:val="0"/>
                      <w:szCs w:val="21"/>
                    </w:rPr>
                  </w:pPr>
                </w:p>
              </w:tc>
              <w:tc>
                <w:tcPr>
                  <w:tcW w:w="378" w:type="pct"/>
                  <w:vMerge/>
                  <w:tcBorders>
                    <w:left w:val="single" w:sz="4" w:space="0" w:color="auto"/>
                    <w:bottom w:val="single" w:sz="4" w:space="0" w:color="auto"/>
                    <w:right w:val="single" w:sz="4" w:space="0" w:color="auto"/>
                  </w:tcBorders>
                  <w:vAlign w:val="center"/>
                </w:tcPr>
                <w:p w:rsidR="00F73AF0" w:rsidRPr="00996B1C" w:rsidRDefault="00F73AF0" w:rsidP="003C625A">
                  <w:pPr>
                    <w:widowControl/>
                    <w:adjustRightInd w:val="0"/>
                    <w:jc w:val="center"/>
                    <w:rPr>
                      <w:b/>
                      <w:kern w:val="0"/>
                      <w:szCs w:val="21"/>
                    </w:rPr>
                  </w:pPr>
                </w:p>
              </w:tc>
              <w:tc>
                <w:tcPr>
                  <w:tcW w:w="428" w:type="pct"/>
                  <w:vMerge/>
                  <w:tcBorders>
                    <w:left w:val="single" w:sz="4" w:space="0" w:color="auto"/>
                    <w:bottom w:val="single" w:sz="4" w:space="0" w:color="auto"/>
                    <w:right w:val="single" w:sz="4" w:space="0" w:color="auto"/>
                  </w:tcBorders>
                  <w:vAlign w:val="center"/>
                </w:tcPr>
                <w:p w:rsidR="00F73AF0" w:rsidRPr="00996B1C" w:rsidRDefault="00F73AF0" w:rsidP="003C625A">
                  <w:pPr>
                    <w:widowControl/>
                    <w:adjustRightInd w:val="0"/>
                    <w:jc w:val="center"/>
                    <w:rPr>
                      <w:b/>
                      <w:kern w:val="0"/>
                      <w:szCs w:val="21"/>
                    </w:rPr>
                  </w:pPr>
                </w:p>
              </w:tc>
              <w:tc>
                <w:tcPr>
                  <w:tcW w:w="471" w:type="pct"/>
                  <w:vMerge/>
                  <w:tcBorders>
                    <w:left w:val="single" w:sz="4" w:space="0" w:color="auto"/>
                    <w:bottom w:val="single" w:sz="4" w:space="0" w:color="auto"/>
                    <w:right w:val="single" w:sz="4" w:space="0" w:color="000000"/>
                  </w:tcBorders>
                  <w:vAlign w:val="center"/>
                </w:tcPr>
                <w:p w:rsidR="00F73AF0" w:rsidRPr="00996B1C" w:rsidRDefault="00F73AF0" w:rsidP="003C625A">
                  <w:pPr>
                    <w:widowControl/>
                    <w:adjustRightInd w:val="0"/>
                    <w:jc w:val="center"/>
                    <w:rPr>
                      <w:b/>
                      <w:kern w:val="0"/>
                      <w:szCs w:val="21"/>
                    </w:rPr>
                  </w:pPr>
                </w:p>
              </w:tc>
              <w:tc>
                <w:tcPr>
                  <w:tcW w:w="518" w:type="pct"/>
                  <w:vMerge/>
                  <w:tcBorders>
                    <w:left w:val="single" w:sz="4" w:space="0" w:color="auto"/>
                    <w:bottom w:val="single" w:sz="4" w:space="0" w:color="auto"/>
                    <w:right w:val="single" w:sz="4" w:space="0" w:color="auto"/>
                  </w:tcBorders>
                  <w:vAlign w:val="center"/>
                </w:tcPr>
                <w:p w:rsidR="00F73AF0" w:rsidRPr="00996B1C" w:rsidRDefault="00F73AF0" w:rsidP="003C625A">
                  <w:pPr>
                    <w:widowControl/>
                    <w:adjustRightInd w:val="0"/>
                    <w:jc w:val="center"/>
                    <w:rPr>
                      <w:b/>
                      <w:kern w:val="0"/>
                      <w:szCs w:val="21"/>
                    </w:rPr>
                  </w:pPr>
                </w:p>
              </w:tc>
              <w:tc>
                <w:tcPr>
                  <w:tcW w:w="640" w:type="pct"/>
                  <w:vMerge/>
                  <w:tcBorders>
                    <w:left w:val="single" w:sz="4" w:space="0" w:color="auto"/>
                    <w:bottom w:val="single" w:sz="4" w:space="0" w:color="auto"/>
                    <w:right w:val="single" w:sz="4" w:space="0" w:color="auto"/>
                  </w:tcBorders>
                  <w:vAlign w:val="center"/>
                </w:tcPr>
                <w:p w:rsidR="00F73AF0" w:rsidRPr="00996B1C" w:rsidRDefault="00F73AF0" w:rsidP="003C625A">
                  <w:pPr>
                    <w:widowControl/>
                    <w:adjustRightInd w:val="0"/>
                    <w:jc w:val="center"/>
                    <w:rPr>
                      <w:b/>
                      <w:kern w:val="0"/>
                      <w:szCs w:val="21"/>
                    </w:rPr>
                  </w:pPr>
                </w:p>
              </w:tc>
              <w:tc>
                <w:tcPr>
                  <w:tcW w:w="686" w:type="pct"/>
                  <w:tcBorders>
                    <w:top w:val="single" w:sz="4" w:space="0" w:color="auto"/>
                    <w:left w:val="single" w:sz="4" w:space="0" w:color="auto"/>
                    <w:bottom w:val="single" w:sz="4" w:space="0" w:color="auto"/>
                    <w:right w:val="single" w:sz="4" w:space="0" w:color="auto"/>
                  </w:tcBorders>
                  <w:vAlign w:val="center"/>
                </w:tcPr>
                <w:p w:rsidR="00F73AF0" w:rsidRPr="00996B1C" w:rsidRDefault="0024100E" w:rsidP="003C625A">
                  <w:pPr>
                    <w:widowControl/>
                    <w:adjustRightInd w:val="0"/>
                    <w:jc w:val="center"/>
                    <w:rPr>
                      <w:b/>
                      <w:kern w:val="0"/>
                      <w:szCs w:val="21"/>
                    </w:rPr>
                  </w:pPr>
                  <w:r>
                    <w:rPr>
                      <w:rFonts w:hint="eastAsia"/>
                      <w:b/>
                      <w:kern w:val="0"/>
                      <w:szCs w:val="21"/>
                    </w:rPr>
                    <w:t>TSP</w:t>
                  </w:r>
                </w:p>
              </w:tc>
            </w:tr>
            <w:tr w:rsidR="00F73AF0" w:rsidRPr="00996B1C" w:rsidTr="00D957B7">
              <w:trPr>
                <w:trHeight w:val="20"/>
              </w:trPr>
              <w:tc>
                <w:tcPr>
                  <w:tcW w:w="365" w:type="pct"/>
                  <w:tcBorders>
                    <w:top w:val="single" w:sz="4" w:space="0" w:color="auto"/>
                    <w:left w:val="single" w:sz="4" w:space="0" w:color="000000"/>
                    <w:bottom w:val="single" w:sz="4" w:space="0" w:color="auto"/>
                    <w:right w:val="single" w:sz="4" w:space="0" w:color="auto"/>
                  </w:tcBorders>
                  <w:vAlign w:val="center"/>
                </w:tcPr>
                <w:p w:rsidR="00F73AF0" w:rsidRPr="00996B1C" w:rsidRDefault="00F73AF0" w:rsidP="003C625A">
                  <w:pPr>
                    <w:adjustRightInd w:val="0"/>
                    <w:jc w:val="center"/>
                    <w:rPr>
                      <w:szCs w:val="21"/>
                    </w:rPr>
                  </w:pPr>
                  <w:r w:rsidRPr="00996B1C">
                    <w:rPr>
                      <w:rFonts w:hAnsi="宋体"/>
                      <w:szCs w:val="21"/>
                    </w:rPr>
                    <w:t>车间</w:t>
                  </w:r>
                </w:p>
              </w:tc>
              <w:tc>
                <w:tcPr>
                  <w:tcW w:w="605" w:type="pct"/>
                  <w:tcBorders>
                    <w:top w:val="single" w:sz="4" w:space="0" w:color="auto"/>
                    <w:left w:val="single" w:sz="4" w:space="0" w:color="auto"/>
                    <w:bottom w:val="single" w:sz="4" w:space="0" w:color="auto"/>
                    <w:right w:val="single" w:sz="4" w:space="0" w:color="auto"/>
                  </w:tcBorders>
                  <w:vAlign w:val="center"/>
                </w:tcPr>
                <w:p w:rsidR="00F73AF0" w:rsidRPr="00996B1C" w:rsidRDefault="00F73AF0" w:rsidP="00704548">
                  <w:pPr>
                    <w:widowControl/>
                    <w:adjustRightInd w:val="0"/>
                    <w:jc w:val="center"/>
                    <w:rPr>
                      <w:kern w:val="0"/>
                      <w:szCs w:val="21"/>
                    </w:rPr>
                  </w:pPr>
                  <w:r>
                    <w:rPr>
                      <w:rFonts w:hint="eastAsia"/>
                      <w:kern w:val="0"/>
                      <w:szCs w:val="21"/>
                    </w:rPr>
                    <w:t>117.</w:t>
                  </w:r>
                  <w:r w:rsidR="00704548">
                    <w:rPr>
                      <w:rFonts w:hint="eastAsia"/>
                      <w:kern w:val="0"/>
                      <w:szCs w:val="21"/>
                    </w:rPr>
                    <w:t>703349</w:t>
                  </w:r>
                </w:p>
              </w:tc>
              <w:tc>
                <w:tcPr>
                  <w:tcW w:w="530" w:type="pct"/>
                  <w:tcBorders>
                    <w:top w:val="single" w:sz="4" w:space="0" w:color="auto"/>
                    <w:left w:val="single" w:sz="4" w:space="0" w:color="auto"/>
                    <w:bottom w:val="single" w:sz="4" w:space="0" w:color="auto"/>
                    <w:right w:val="single" w:sz="4" w:space="0" w:color="auto"/>
                  </w:tcBorders>
                  <w:vAlign w:val="center"/>
                </w:tcPr>
                <w:p w:rsidR="00F73AF0" w:rsidRPr="00996B1C" w:rsidRDefault="00F73AF0" w:rsidP="00704548">
                  <w:pPr>
                    <w:widowControl/>
                    <w:adjustRightInd w:val="0"/>
                    <w:jc w:val="center"/>
                    <w:rPr>
                      <w:kern w:val="0"/>
                      <w:szCs w:val="21"/>
                    </w:rPr>
                  </w:pPr>
                  <w:r>
                    <w:rPr>
                      <w:rFonts w:hint="eastAsia"/>
                      <w:kern w:val="0"/>
                      <w:szCs w:val="21"/>
                    </w:rPr>
                    <w:t>36.</w:t>
                  </w:r>
                  <w:r w:rsidR="00363F1C">
                    <w:rPr>
                      <w:rFonts w:hint="eastAsia"/>
                      <w:kern w:val="0"/>
                      <w:szCs w:val="21"/>
                    </w:rPr>
                    <w:t>15</w:t>
                  </w:r>
                  <w:r w:rsidR="00704548">
                    <w:rPr>
                      <w:rFonts w:hint="eastAsia"/>
                      <w:kern w:val="0"/>
                      <w:szCs w:val="21"/>
                    </w:rPr>
                    <w:t>0087</w:t>
                  </w:r>
                </w:p>
              </w:tc>
              <w:tc>
                <w:tcPr>
                  <w:tcW w:w="378" w:type="pct"/>
                  <w:tcBorders>
                    <w:top w:val="single" w:sz="4" w:space="0" w:color="auto"/>
                    <w:left w:val="single" w:sz="4" w:space="0" w:color="auto"/>
                    <w:bottom w:val="single" w:sz="4" w:space="0" w:color="auto"/>
                    <w:right w:val="single" w:sz="4" w:space="0" w:color="auto"/>
                  </w:tcBorders>
                  <w:vAlign w:val="center"/>
                </w:tcPr>
                <w:p w:rsidR="00F73AF0" w:rsidRPr="00996B1C" w:rsidRDefault="00F73AF0" w:rsidP="003C625A">
                  <w:pPr>
                    <w:widowControl/>
                    <w:adjustRightInd w:val="0"/>
                    <w:jc w:val="center"/>
                    <w:rPr>
                      <w:kern w:val="0"/>
                      <w:szCs w:val="21"/>
                    </w:rPr>
                  </w:pPr>
                  <w:r>
                    <w:rPr>
                      <w:rFonts w:hint="eastAsia"/>
                      <w:kern w:val="0"/>
                      <w:szCs w:val="21"/>
                    </w:rPr>
                    <w:t>190.3</w:t>
                  </w:r>
                </w:p>
              </w:tc>
              <w:tc>
                <w:tcPr>
                  <w:tcW w:w="378" w:type="pct"/>
                  <w:tcBorders>
                    <w:top w:val="single" w:sz="4" w:space="0" w:color="auto"/>
                    <w:left w:val="single" w:sz="4" w:space="0" w:color="auto"/>
                    <w:bottom w:val="single" w:sz="4" w:space="0" w:color="auto"/>
                    <w:right w:val="single" w:sz="4" w:space="0" w:color="auto"/>
                  </w:tcBorders>
                  <w:vAlign w:val="center"/>
                </w:tcPr>
                <w:p w:rsidR="00F73AF0" w:rsidRPr="00996B1C" w:rsidRDefault="00704548" w:rsidP="003C625A">
                  <w:pPr>
                    <w:widowControl/>
                    <w:adjustRightInd w:val="0"/>
                    <w:jc w:val="center"/>
                    <w:rPr>
                      <w:kern w:val="0"/>
                      <w:szCs w:val="21"/>
                    </w:rPr>
                  </w:pPr>
                  <w:r>
                    <w:rPr>
                      <w:rFonts w:hint="eastAsia"/>
                      <w:kern w:val="0"/>
                      <w:szCs w:val="21"/>
                    </w:rPr>
                    <w:t>55</w:t>
                  </w:r>
                </w:p>
              </w:tc>
              <w:tc>
                <w:tcPr>
                  <w:tcW w:w="428" w:type="pct"/>
                  <w:tcBorders>
                    <w:top w:val="single" w:sz="4" w:space="0" w:color="auto"/>
                    <w:left w:val="single" w:sz="4" w:space="0" w:color="auto"/>
                    <w:bottom w:val="single" w:sz="4" w:space="0" w:color="auto"/>
                    <w:right w:val="single" w:sz="4" w:space="0" w:color="auto"/>
                  </w:tcBorders>
                  <w:vAlign w:val="center"/>
                </w:tcPr>
                <w:p w:rsidR="00F73AF0" w:rsidRPr="00996B1C" w:rsidRDefault="00704548" w:rsidP="003C625A">
                  <w:pPr>
                    <w:widowControl/>
                    <w:adjustRightInd w:val="0"/>
                    <w:jc w:val="center"/>
                    <w:rPr>
                      <w:kern w:val="0"/>
                      <w:szCs w:val="21"/>
                    </w:rPr>
                  </w:pPr>
                  <w:r>
                    <w:rPr>
                      <w:rFonts w:hint="eastAsia"/>
                      <w:kern w:val="0"/>
                      <w:szCs w:val="21"/>
                    </w:rPr>
                    <w:t>48</w:t>
                  </w:r>
                </w:p>
              </w:tc>
              <w:tc>
                <w:tcPr>
                  <w:tcW w:w="471" w:type="pct"/>
                  <w:tcBorders>
                    <w:top w:val="single" w:sz="4" w:space="0" w:color="auto"/>
                    <w:left w:val="single" w:sz="4" w:space="0" w:color="auto"/>
                    <w:bottom w:val="single" w:sz="4" w:space="0" w:color="auto"/>
                    <w:right w:val="single" w:sz="4" w:space="0" w:color="auto"/>
                  </w:tcBorders>
                  <w:vAlign w:val="center"/>
                </w:tcPr>
                <w:p w:rsidR="00F73AF0" w:rsidRPr="00996B1C" w:rsidRDefault="00704548" w:rsidP="003C625A">
                  <w:pPr>
                    <w:widowControl/>
                    <w:adjustRightInd w:val="0"/>
                    <w:jc w:val="center"/>
                    <w:rPr>
                      <w:kern w:val="0"/>
                      <w:szCs w:val="21"/>
                    </w:rPr>
                  </w:pPr>
                  <w:r>
                    <w:rPr>
                      <w:rFonts w:hint="eastAsia"/>
                      <w:kern w:val="0"/>
                      <w:szCs w:val="21"/>
                    </w:rPr>
                    <w:t>0</w:t>
                  </w:r>
                </w:p>
              </w:tc>
              <w:tc>
                <w:tcPr>
                  <w:tcW w:w="518" w:type="pct"/>
                  <w:tcBorders>
                    <w:top w:val="single" w:sz="4" w:space="0" w:color="auto"/>
                    <w:left w:val="single" w:sz="4" w:space="0" w:color="auto"/>
                    <w:bottom w:val="single" w:sz="4" w:space="0" w:color="auto"/>
                    <w:right w:val="single" w:sz="4" w:space="0" w:color="auto"/>
                  </w:tcBorders>
                  <w:vAlign w:val="center"/>
                </w:tcPr>
                <w:p w:rsidR="00F73AF0" w:rsidRPr="00996B1C" w:rsidRDefault="00363F1C" w:rsidP="003C625A">
                  <w:pPr>
                    <w:widowControl/>
                    <w:adjustRightInd w:val="0"/>
                    <w:jc w:val="center"/>
                    <w:rPr>
                      <w:kern w:val="0"/>
                      <w:szCs w:val="21"/>
                    </w:rPr>
                  </w:pPr>
                  <w:r>
                    <w:rPr>
                      <w:rFonts w:hint="eastAsia"/>
                      <w:kern w:val="0"/>
                      <w:szCs w:val="21"/>
                    </w:rPr>
                    <w:t>10</w:t>
                  </w:r>
                </w:p>
              </w:tc>
              <w:tc>
                <w:tcPr>
                  <w:tcW w:w="640" w:type="pct"/>
                  <w:tcBorders>
                    <w:top w:val="single" w:sz="4" w:space="0" w:color="auto"/>
                    <w:left w:val="single" w:sz="4" w:space="0" w:color="auto"/>
                    <w:bottom w:val="single" w:sz="4" w:space="0" w:color="auto"/>
                    <w:right w:val="single" w:sz="4" w:space="0" w:color="auto"/>
                  </w:tcBorders>
                  <w:vAlign w:val="center"/>
                </w:tcPr>
                <w:p w:rsidR="00F73AF0" w:rsidRPr="00996B1C" w:rsidRDefault="00F73AF0" w:rsidP="003C625A">
                  <w:pPr>
                    <w:widowControl/>
                    <w:adjustRightInd w:val="0"/>
                    <w:jc w:val="center"/>
                    <w:rPr>
                      <w:kern w:val="0"/>
                      <w:szCs w:val="21"/>
                    </w:rPr>
                  </w:pPr>
                  <w:r w:rsidRPr="00996B1C">
                    <w:rPr>
                      <w:kern w:val="0"/>
                      <w:szCs w:val="21"/>
                    </w:rPr>
                    <w:t>4.65</w:t>
                  </w:r>
                </w:p>
              </w:tc>
              <w:tc>
                <w:tcPr>
                  <w:tcW w:w="686" w:type="pct"/>
                  <w:tcBorders>
                    <w:top w:val="single" w:sz="4" w:space="0" w:color="auto"/>
                    <w:left w:val="single" w:sz="4" w:space="0" w:color="auto"/>
                    <w:bottom w:val="single" w:sz="4" w:space="0" w:color="auto"/>
                    <w:right w:val="single" w:sz="4" w:space="0" w:color="auto"/>
                  </w:tcBorders>
                  <w:vAlign w:val="center"/>
                </w:tcPr>
                <w:p w:rsidR="00F73AF0" w:rsidRPr="001E63E5" w:rsidRDefault="00704548" w:rsidP="002E5037">
                  <w:pPr>
                    <w:widowControl/>
                    <w:adjustRightInd w:val="0"/>
                    <w:jc w:val="center"/>
                    <w:rPr>
                      <w:kern w:val="0"/>
                      <w:szCs w:val="21"/>
                    </w:rPr>
                  </w:pPr>
                  <w:r>
                    <w:rPr>
                      <w:rFonts w:hint="eastAsia"/>
                      <w:kern w:val="0"/>
                      <w:szCs w:val="21"/>
                    </w:rPr>
                    <w:t>0.0226</w:t>
                  </w:r>
                </w:p>
              </w:tc>
            </w:tr>
          </w:tbl>
          <w:p w:rsidR="002364F6" w:rsidRPr="00996B1C" w:rsidRDefault="002364F6" w:rsidP="002364F6">
            <w:pPr>
              <w:adjustRightInd w:val="0"/>
              <w:spacing w:line="360" w:lineRule="auto"/>
              <w:ind w:firstLineChars="200" w:firstLine="480"/>
              <w:rPr>
                <w:sz w:val="24"/>
              </w:rPr>
            </w:pPr>
            <w:r w:rsidRPr="00996B1C">
              <w:rPr>
                <w:rFonts w:ascii="宋体" w:hAnsi="宋体" w:cs="宋体" w:hint="eastAsia"/>
                <w:sz w:val="24"/>
              </w:rPr>
              <w:t>④</w:t>
            </w:r>
            <w:r w:rsidRPr="00996B1C">
              <w:rPr>
                <w:sz w:val="24"/>
              </w:rPr>
              <w:t>估算模型参数</w:t>
            </w:r>
          </w:p>
          <w:p w:rsidR="002364F6" w:rsidRPr="00996B1C" w:rsidRDefault="002364F6" w:rsidP="002364F6">
            <w:pPr>
              <w:adjustRightInd w:val="0"/>
              <w:spacing w:line="360" w:lineRule="auto"/>
              <w:ind w:firstLineChars="200" w:firstLine="480"/>
              <w:rPr>
                <w:sz w:val="24"/>
              </w:rPr>
            </w:pPr>
            <w:r w:rsidRPr="00996B1C">
              <w:rPr>
                <w:sz w:val="24"/>
              </w:rPr>
              <w:t>项目估算模型参数见</w:t>
            </w:r>
            <w:r w:rsidRPr="00996B1C">
              <w:rPr>
                <w:rFonts w:hint="eastAsia"/>
                <w:sz w:val="24"/>
              </w:rPr>
              <w:t>下表</w:t>
            </w:r>
            <w:r w:rsidRPr="00996B1C">
              <w:rPr>
                <w:sz w:val="24"/>
              </w:rPr>
              <w:t>。</w:t>
            </w:r>
          </w:p>
          <w:p w:rsidR="00F73AF0" w:rsidRPr="00996B1C" w:rsidRDefault="00F73AF0" w:rsidP="00F73AF0">
            <w:pPr>
              <w:tabs>
                <w:tab w:val="left" w:pos="732"/>
                <w:tab w:val="center" w:pos="4153"/>
              </w:tabs>
              <w:spacing w:line="360" w:lineRule="auto"/>
              <w:jc w:val="center"/>
              <w:rPr>
                <w:rFonts w:ascii="黑体" w:eastAsia="黑体" w:hAnsi="黑体"/>
                <w:b/>
                <w:szCs w:val="21"/>
              </w:rPr>
            </w:pPr>
            <w:r w:rsidRPr="00996B1C">
              <w:rPr>
                <w:rFonts w:ascii="黑体" w:eastAsia="黑体" w:hAnsi="黑体"/>
                <w:b/>
                <w:szCs w:val="21"/>
              </w:rPr>
              <w:t>表</w:t>
            </w:r>
            <w:r w:rsidR="0024100E">
              <w:rPr>
                <w:rFonts w:ascii="黑体" w:eastAsia="黑体" w:hAnsi="黑体" w:hint="eastAsia"/>
                <w:b/>
                <w:szCs w:val="21"/>
              </w:rPr>
              <w:t>2</w:t>
            </w:r>
            <w:r w:rsidR="005A495E">
              <w:rPr>
                <w:rFonts w:ascii="黑体" w:eastAsia="黑体" w:hAnsi="黑体" w:hint="eastAsia"/>
                <w:b/>
                <w:szCs w:val="21"/>
              </w:rPr>
              <w:t>6</w:t>
            </w:r>
            <w:r w:rsidR="00704548">
              <w:rPr>
                <w:rFonts w:ascii="黑体" w:eastAsia="黑体" w:hAnsi="黑体" w:hint="eastAsia"/>
                <w:b/>
                <w:szCs w:val="21"/>
              </w:rPr>
              <w:t xml:space="preserve">  </w:t>
            </w:r>
            <w:r w:rsidRPr="00996B1C">
              <w:rPr>
                <w:rFonts w:ascii="黑体" w:eastAsia="黑体" w:hAnsi="黑体"/>
                <w:b/>
                <w:szCs w:val="21"/>
              </w:rPr>
              <w:t>估算模型参数表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012"/>
              <w:gridCol w:w="3869"/>
              <w:gridCol w:w="1849"/>
            </w:tblGrid>
            <w:tr w:rsidR="00F73AF0" w:rsidRPr="00996B1C" w:rsidTr="00D957B7">
              <w:trPr>
                <w:trHeight w:hRule="exact" w:val="340"/>
                <w:jc w:val="center"/>
              </w:trPr>
              <w:tc>
                <w:tcPr>
                  <w:tcW w:w="4050" w:type="pct"/>
                  <w:gridSpan w:val="2"/>
                  <w:tcBorders>
                    <w:top w:val="single" w:sz="4" w:space="0" w:color="auto"/>
                    <w:left w:val="single" w:sz="4" w:space="0" w:color="auto"/>
                    <w:bottom w:val="single" w:sz="4" w:space="0" w:color="auto"/>
                    <w:right w:val="single" w:sz="4" w:space="0" w:color="auto"/>
                  </w:tcBorders>
                  <w:vAlign w:val="center"/>
                </w:tcPr>
                <w:p w:rsidR="00F73AF0" w:rsidRPr="00996B1C" w:rsidRDefault="00F73AF0" w:rsidP="003C625A">
                  <w:pPr>
                    <w:widowControl/>
                    <w:adjustRightInd w:val="0"/>
                    <w:jc w:val="center"/>
                    <w:rPr>
                      <w:rFonts w:cs="Calibri"/>
                      <w:b/>
                      <w:kern w:val="0"/>
                      <w:szCs w:val="21"/>
                    </w:rPr>
                  </w:pPr>
                  <w:r w:rsidRPr="00996B1C">
                    <w:rPr>
                      <w:rFonts w:cs="Calibri"/>
                      <w:b/>
                      <w:kern w:val="0"/>
                      <w:szCs w:val="21"/>
                    </w:rPr>
                    <w:t>参数</w:t>
                  </w:r>
                </w:p>
              </w:tc>
              <w:tc>
                <w:tcPr>
                  <w:tcW w:w="950" w:type="pct"/>
                  <w:tcBorders>
                    <w:top w:val="single" w:sz="4" w:space="0" w:color="auto"/>
                    <w:left w:val="single" w:sz="4" w:space="0" w:color="auto"/>
                    <w:bottom w:val="single" w:sz="4" w:space="0" w:color="auto"/>
                    <w:right w:val="single" w:sz="4" w:space="0" w:color="auto"/>
                  </w:tcBorders>
                  <w:vAlign w:val="center"/>
                </w:tcPr>
                <w:p w:rsidR="00F73AF0" w:rsidRPr="00996B1C" w:rsidRDefault="00F73AF0" w:rsidP="003C625A">
                  <w:pPr>
                    <w:widowControl/>
                    <w:adjustRightInd w:val="0"/>
                    <w:jc w:val="center"/>
                    <w:rPr>
                      <w:rFonts w:cs="Calibri"/>
                      <w:kern w:val="0"/>
                      <w:szCs w:val="21"/>
                    </w:rPr>
                  </w:pPr>
                  <w:r w:rsidRPr="00996B1C">
                    <w:rPr>
                      <w:rFonts w:cs="Calibri"/>
                      <w:kern w:val="0"/>
                      <w:szCs w:val="21"/>
                    </w:rPr>
                    <w:t>取值</w:t>
                  </w:r>
                </w:p>
              </w:tc>
            </w:tr>
            <w:tr w:rsidR="00F73AF0" w:rsidRPr="00996B1C" w:rsidTr="00D957B7">
              <w:trPr>
                <w:trHeight w:hRule="exact" w:val="340"/>
                <w:jc w:val="center"/>
              </w:trPr>
              <w:tc>
                <w:tcPr>
                  <w:tcW w:w="2062" w:type="pct"/>
                  <w:vMerge w:val="restart"/>
                  <w:tcBorders>
                    <w:top w:val="single" w:sz="4" w:space="0" w:color="auto"/>
                    <w:left w:val="single" w:sz="4" w:space="0" w:color="auto"/>
                    <w:bottom w:val="single" w:sz="4" w:space="0" w:color="auto"/>
                    <w:right w:val="single" w:sz="4" w:space="0" w:color="auto"/>
                  </w:tcBorders>
                  <w:vAlign w:val="center"/>
                </w:tcPr>
                <w:p w:rsidR="00F73AF0" w:rsidRPr="00996B1C" w:rsidRDefault="00F73AF0" w:rsidP="003C625A">
                  <w:pPr>
                    <w:widowControl/>
                    <w:adjustRightInd w:val="0"/>
                    <w:jc w:val="center"/>
                    <w:rPr>
                      <w:rFonts w:cs="Calibri"/>
                      <w:b/>
                      <w:kern w:val="0"/>
                      <w:szCs w:val="21"/>
                    </w:rPr>
                  </w:pPr>
                  <w:r w:rsidRPr="00996B1C">
                    <w:rPr>
                      <w:rFonts w:cs="Calibri"/>
                      <w:b/>
                      <w:kern w:val="0"/>
                      <w:szCs w:val="21"/>
                    </w:rPr>
                    <w:t>城市</w:t>
                  </w:r>
                  <w:r w:rsidRPr="00996B1C">
                    <w:rPr>
                      <w:rFonts w:cs="Calibri"/>
                      <w:b/>
                      <w:kern w:val="0"/>
                      <w:szCs w:val="21"/>
                    </w:rPr>
                    <w:t>/</w:t>
                  </w:r>
                  <w:r w:rsidRPr="00996B1C">
                    <w:rPr>
                      <w:rFonts w:cs="Calibri"/>
                      <w:b/>
                      <w:kern w:val="0"/>
                      <w:szCs w:val="21"/>
                    </w:rPr>
                    <w:t>农村选项</w:t>
                  </w:r>
                </w:p>
              </w:tc>
              <w:tc>
                <w:tcPr>
                  <w:tcW w:w="1988" w:type="pct"/>
                  <w:tcBorders>
                    <w:top w:val="single" w:sz="4" w:space="0" w:color="auto"/>
                    <w:left w:val="single" w:sz="4" w:space="0" w:color="auto"/>
                    <w:bottom w:val="single" w:sz="4" w:space="0" w:color="auto"/>
                    <w:right w:val="single" w:sz="4" w:space="0" w:color="auto"/>
                  </w:tcBorders>
                  <w:vAlign w:val="center"/>
                </w:tcPr>
                <w:p w:rsidR="00F73AF0" w:rsidRPr="00996B1C" w:rsidRDefault="00F73AF0" w:rsidP="003C625A">
                  <w:pPr>
                    <w:widowControl/>
                    <w:adjustRightInd w:val="0"/>
                    <w:ind w:firstLine="482"/>
                    <w:jc w:val="center"/>
                    <w:rPr>
                      <w:rFonts w:cs="Calibri"/>
                      <w:b/>
                      <w:kern w:val="0"/>
                      <w:szCs w:val="21"/>
                    </w:rPr>
                  </w:pPr>
                  <w:r w:rsidRPr="00996B1C">
                    <w:rPr>
                      <w:rFonts w:cs="Calibri"/>
                      <w:b/>
                      <w:kern w:val="0"/>
                      <w:szCs w:val="21"/>
                    </w:rPr>
                    <w:t>城市</w:t>
                  </w:r>
                  <w:r w:rsidRPr="00996B1C">
                    <w:rPr>
                      <w:rFonts w:cs="Calibri"/>
                      <w:b/>
                      <w:kern w:val="0"/>
                      <w:szCs w:val="21"/>
                    </w:rPr>
                    <w:t>/</w:t>
                  </w:r>
                  <w:r w:rsidRPr="00996B1C">
                    <w:rPr>
                      <w:rFonts w:cs="Calibri"/>
                      <w:b/>
                      <w:kern w:val="0"/>
                      <w:szCs w:val="21"/>
                    </w:rPr>
                    <w:t>农村</w:t>
                  </w:r>
                </w:p>
              </w:tc>
              <w:tc>
                <w:tcPr>
                  <w:tcW w:w="950" w:type="pct"/>
                  <w:tcBorders>
                    <w:top w:val="single" w:sz="4" w:space="0" w:color="auto"/>
                    <w:left w:val="single" w:sz="4" w:space="0" w:color="auto"/>
                    <w:bottom w:val="single" w:sz="4" w:space="0" w:color="auto"/>
                    <w:right w:val="single" w:sz="4" w:space="0" w:color="auto"/>
                  </w:tcBorders>
                  <w:vAlign w:val="center"/>
                </w:tcPr>
                <w:p w:rsidR="00F73AF0" w:rsidRPr="00996B1C" w:rsidRDefault="005A495E" w:rsidP="003C625A">
                  <w:pPr>
                    <w:widowControl/>
                    <w:adjustRightInd w:val="0"/>
                    <w:jc w:val="center"/>
                    <w:rPr>
                      <w:rFonts w:cs="Calibri"/>
                      <w:kern w:val="0"/>
                      <w:szCs w:val="21"/>
                    </w:rPr>
                  </w:pPr>
                  <w:r>
                    <w:rPr>
                      <w:rFonts w:cs="Calibri" w:hint="eastAsia"/>
                      <w:kern w:val="0"/>
                      <w:szCs w:val="21"/>
                    </w:rPr>
                    <w:t>城市</w:t>
                  </w:r>
                </w:p>
              </w:tc>
            </w:tr>
            <w:tr w:rsidR="00F73AF0" w:rsidRPr="00996B1C" w:rsidTr="00D957B7">
              <w:trPr>
                <w:trHeight w:hRule="exact" w:val="340"/>
                <w:jc w:val="center"/>
              </w:trPr>
              <w:tc>
                <w:tcPr>
                  <w:tcW w:w="2062" w:type="pct"/>
                  <w:vMerge/>
                  <w:tcBorders>
                    <w:top w:val="single" w:sz="4" w:space="0" w:color="auto"/>
                    <w:left w:val="single" w:sz="4" w:space="0" w:color="auto"/>
                    <w:bottom w:val="single" w:sz="4" w:space="0" w:color="auto"/>
                    <w:right w:val="single" w:sz="4" w:space="0" w:color="auto"/>
                  </w:tcBorders>
                  <w:vAlign w:val="center"/>
                </w:tcPr>
                <w:p w:rsidR="00F73AF0" w:rsidRPr="00996B1C" w:rsidRDefault="00F73AF0" w:rsidP="003C625A">
                  <w:pPr>
                    <w:widowControl/>
                    <w:adjustRightInd w:val="0"/>
                    <w:jc w:val="center"/>
                    <w:rPr>
                      <w:rFonts w:cs="Calibri"/>
                      <w:b/>
                      <w:kern w:val="0"/>
                      <w:szCs w:val="21"/>
                    </w:rPr>
                  </w:pPr>
                </w:p>
              </w:tc>
              <w:tc>
                <w:tcPr>
                  <w:tcW w:w="1988" w:type="pct"/>
                  <w:tcBorders>
                    <w:top w:val="single" w:sz="4" w:space="0" w:color="auto"/>
                    <w:left w:val="single" w:sz="4" w:space="0" w:color="auto"/>
                    <w:bottom w:val="single" w:sz="4" w:space="0" w:color="auto"/>
                    <w:right w:val="single" w:sz="4" w:space="0" w:color="auto"/>
                  </w:tcBorders>
                  <w:vAlign w:val="center"/>
                </w:tcPr>
                <w:p w:rsidR="00F73AF0" w:rsidRPr="00996B1C" w:rsidRDefault="00F73AF0" w:rsidP="003C625A">
                  <w:pPr>
                    <w:widowControl/>
                    <w:adjustRightInd w:val="0"/>
                    <w:jc w:val="center"/>
                    <w:rPr>
                      <w:rFonts w:cs="Calibri"/>
                      <w:b/>
                      <w:kern w:val="0"/>
                      <w:szCs w:val="21"/>
                    </w:rPr>
                  </w:pPr>
                  <w:r w:rsidRPr="00996B1C">
                    <w:rPr>
                      <w:rFonts w:cs="Calibri"/>
                      <w:b/>
                      <w:kern w:val="0"/>
                      <w:szCs w:val="21"/>
                    </w:rPr>
                    <w:t>人口数</w:t>
                  </w:r>
                  <w:r w:rsidRPr="00996B1C">
                    <w:rPr>
                      <w:rFonts w:cs="Calibri"/>
                      <w:b/>
                      <w:kern w:val="0"/>
                      <w:szCs w:val="21"/>
                    </w:rPr>
                    <w:t>(</w:t>
                  </w:r>
                  <w:r w:rsidRPr="00996B1C">
                    <w:rPr>
                      <w:rFonts w:cs="Calibri"/>
                      <w:b/>
                      <w:kern w:val="0"/>
                      <w:szCs w:val="21"/>
                    </w:rPr>
                    <w:t>城市人口数</w:t>
                  </w:r>
                  <w:r w:rsidRPr="00996B1C">
                    <w:rPr>
                      <w:rFonts w:cs="Calibri"/>
                      <w:b/>
                      <w:kern w:val="0"/>
                      <w:szCs w:val="21"/>
                    </w:rPr>
                    <w:t>)</w:t>
                  </w:r>
                </w:p>
              </w:tc>
              <w:tc>
                <w:tcPr>
                  <w:tcW w:w="950" w:type="pct"/>
                  <w:tcBorders>
                    <w:top w:val="single" w:sz="4" w:space="0" w:color="auto"/>
                    <w:left w:val="single" w:sz="4" w:space="0" w:color="auto"/>
                    <w:bottom w:val="single" w:sz="4" w:space="0" w:color="auto"/>
                    <w:right w:val="single" w:sz="4" w:space="0" w:color="auto"/>
                  </w:tcBorders>
                  <w:vAlign w:val="center"/>
                </w:tcPr>
                <w:p w:rsidR="00F73AF0" w:rsidRPr="00996B1C" w:rsidRDefault="00F73AF0" w:rsidP="003C625A">
                  <w:pPr>
                    <w:widowControl/>
                    <w:adjustRightInd w:val="0"/>
                    <w:jc w:val="center"/>
                    <w:rPr>
                      <w:rFonts w:cs="Calibri"/>
                      <w:kern w:val="0"/>
                      <w:szCs w:val="21"/>
                    </w:rPr>
                  </w:pPr>
                  <w:r w:rsidRPr="00996B1C">
                    <w:rPr>
                      <w:rFonts w:cs="Calibri" w:hint="eastAsia"/>
                      <w:kern w:val="0"/>
                      <w:szCs w:val="21"/>
                    </w:rPr>
                    <w:t>/</w:t>
                  </w:r>
                </w:p>
              </w:tc>
            </w:tr>
            <w:tr w:rsidR="00F73AF0" w:rsidRPr="00996B1C" w:rsidTr="00D957B7">
              <w:trPr>
                <w:trHeight w:hRule="exact" w:val="340"/>
                <w:jc w:val="center"/>
              </w:trPr>
              <w:tc>
                <w:tcPr>
                  <w:tcW w:w="4050" w:type="pct"/>
                  <w:gridSpan w:val="2"/>
                  <w:tcBorders>
                    <w:top w:val="single" w:sz="4" w:space="0" w:color="auto"/>
                    <w:left w:val="single" w:sz="4" w:space="0" w:color="auto"/>
                    <w:bottom w:val="single" w:sz="4" w:space="0" w:color="auto"/>
                    <w:right w:val="single" w:sz="4" w:space="0" w:color="auto"/>
                  </w:tcBorders>
                  <w:vAlign w:val="center"/>
                </w:tcPr>
                <w:p w:rsidR="00F73AF0" w:rsidRPr="00996B1C" w:rsidRDefault="00F73AF0" w:rsidP="003C625A">
                  <w:pPr>
                    <w:widowControl/>
                    <w:adjustRightInd w:val="0"/>
                    <w:jc w:val="center"/>
                    <w:rPr>
                      <w:rFonts w:cs="Calibri"/>
                      <w:b/>
                      <w:kern w:val="0"/>
                      <w:szCs w:val="21"/>
                    </w:rPr>
                  </w:pPr>
                  <w:r w:rsidRPr="00996B1C">
                    <w:rPr>
                      <w:rFonts w:cs="Calibri"/>
                      <w:b/>
                      <w:kern w:val="0"/>
                      <w:szCs w:val="21"/>
                    </w:rPr>
                    <w:t>最高环境温度</w:t>
                  </w:r>
                  <w:r w:rsidRPr="00996B1C">
                    <w:rPr>
                      <w:rFonts w:cs="Calibri"/>
                      <w:b/>
                      <w:kern w:val="0"/>
                      <w:szCs w:val="21"/>
                    </w:rPr>
                    <w:t>/</w:t>
                  </w:r>
                  <w:r w:rsidRPr="00996B1C">
                    <w:rPr>
                      <w:rFonts w:cs="Calibri" w:hint="eastAsia"/>
                      <w:b/>
                      <w:kern w:val="0"/>
                      <w:szCs w:val="21"/>
                    </w:rPr>
                    <w:t>℃</w:t>
                  </w:r>
                </w:p>
              </w:tc>
              <w:tc>
                <w:tcPr>
                  <w:tcW w:w="950" w:type="pct"/>
                  <w:tcBorders>
                    <w:top w:val="single" w:sz="4" w:space="0" w:color="auto"/>
                    <w:left w:val="single" w:sz="4" w:space="0" w:color="auto"/>
                    <w:bottom w:val="single" w:sz="4" w:space="0" w:color="auto"/>
                    <w:right w:val="single" w:sz="4" w:space="0" w:color="auto"/>
                  </w:tcBorders>
                  <w:vAlign w:val="center"/>
                </w:tcPr>
                <w:p w:rsidR="00F73AF0" w:rsidRPr="00996B1C" w:rsidRDefault="00F73AF0" w:rsidP="003C625A">
                  <w:pPr>
                    <w:widowControl/>
                    <w:adjustRightInd w:val="0"/>
                    <w:jc w:val="center"/>
                    <w:rPr>
                      <w:rFonts w:cs="Calibri"/>
                      <w:kern w:val="0"/>
                      <w:szCs w:val="21"/>
                    </w:rPr>
                  </w:pPr>
                  <w:r w:rsidRPr="00996B1C">
                    <w:rPr>
                      <w:rFonts w:cs="Calibri" w:hint="eastAsia"/>
                      <w:kern w:val="0"/>
                      <w:szCs w:val="21"/>
                    </w:rPr>
                    <w:t>45</w:t>
                  </w:r>
                </w:p>
              </w:tc>
            </w:tr>
            <w:tr w:rsidR="00F73AF0" w:rsidRPr="00996B1C" w:rsidTr="00D957B7">
              <w:trPr>
                <w:trHeight w:hRule="exact" w:val="340"/>
                <w:jc w:val="center"/>
              </w:trPr>
              <w:tc>
                <w:tcPr>
                  <w:tcW w:w="4050" w:type="pct"/>
                  <w:gridSpan w:val="2"/>
                  <w:tcBorders>
                    <w:top w:val="single" w:sz="4" w:space="0" w:color="auto"/>
                    <w:left w:val="single" w:sz="4" w:space="0" w:color="auto"/>
                    <w:bottom w:val="single" w:sz="4" w:space="0" w:color="auto"/>
                    <w:right w:val="single" w:sz="4" w:space="0" w:color="auto"/>
                  </w:tcBorders>
                  <w:vAlign w:val="center"/>
                </w:tcPr>
                <w:p w:rsidR="00F73AF0" w:rsidRPr="00996B1C" w:rsidRDefault="00F73AF0" w:rsidP="003C625A">
                  <w:pPr>
                    <w:widowControl/>
                    <w:adjustRightInd w:val="0"/>
                    <w:jc w:val="center"/>
                    <w:rPr>
                      <w:rFonts w:cs="Calibri"/>
                      <w:b/>
                      <w:kern w:val="0"/>
                      <w:szCs w:val="21"/>
                    </w:rPr>
                  </w:pPr>
                  <w:r w:rsidRPr="00996B1C">
                    <w:rPr>
                      <w:rFonts w:cs="Calibri"/>
                      <w:b/>
                      <w:kern w:val="0"/>
                      <w:szCs w:val="21"/>
                    </w:rPr>
                    <w:t>最低环境温度</w:t>
                  </w:r>
                  <w:r w:rsidRPr="00996B1C">
                    <w:rPr>
                      <w:rFonts w:cs="Calibri"/>
                      <w:b/>
                      <w:kern w:val="0"/>
                      <w:szCs w:val="21"/>
                    </w:rPr>
                    <w:t>/</w:t>
                  </w:r>
                  <w:r w:rsidRPr="00996B1C">
                    <w:rPr>
                      <w:rFonts w:cs="Calibri" w:hint="eastAsia"/>
                      <w:b/>
                      <w:kern w:val="0"/>
                      <w:szCs w:val="21"/>
                    </w:rPr>
                    <w:t>℃</w:t>
                  </w:r>
                </w:p>
              </w:tc>
              <w:tc>
                <w:tcPr>
                  <w:tcW w:w="950" w:type="pct"/>
                  <w:tcBorders>
                    <w:top w:val="single" w:sz="4" w:space="0" w:color="auto"/>
                    <w:left w:val="single" w:sz="4" w:space="0" w:color="auto"/>
                    <w:bottom w:val="single" w:sz="4" w:space="0" w:color="auto"/>
                    <w:right w:val="single" w:sz="4" w:space="0" w:color="auto"/>
                  </w:tcBorders>
                  <w:vAlign w:val="center"/>
                </w:tcPr>
                <w:p w:rsidR="00F73AF0" w:rsidRPr="00996B1C" w:rsidRDefault="00F73AF0" w:rsidP="003C625A">
                  <w:pPr>
                    <w:widowControl/>
                    <w:adjustRightInd w:val="0"/>
                    <w:jc w:val="center"/>
                    <w:rPr>
                      <w:rFonts w:cs="Calibri"/>
                      <w:kern w:val="0"/>
                      <w:szCs w:val="21"/>
                    </w:rPr>
                  </w:pPr>
                  <w:r w:rsidRPr="00996B1C">
                    <w:rPr>
                      <w:rFonts w:cs="Calibri" w:hint="eastAsia"/>
                      <w:kern w:val="0"/>
                      <w:szCs w:val="21"/>
                    </w:rPr>
                    <w:t>-20</w:t>
                  </w:r>
                </w:p>
              </w:tc>
            </w:tr>
            <w:tr w:rsidR="00F73AF0" w:rsidRPr="00996B1C" w:rsidTr="00D957B7">
              <w:trPr>
                <w:trHeight w:hRule="exact" w:val="340"/>
                <w:jc w:val="center"/>
              </w:trPr>
              <w:tc>
                <w:tcPr>
                  <w:tcW w:w="4050" w:type="pct"/>
                  <w:gridSpan w:val="2"/>
                  <w:tcBorders>
                    <w:top w:val="single" w:sz="4" w:space="0" w:color="auto"/>
                    <w:left w:val="single" w:sz="4" w:space="0" w:color="auto"/>
                    <w:bottom w:val="single" w:sz="4" w:space="0" w:color="auto"/>
                    <w:right w:val="single" w:sz="4" w:space="0" w:color="auto"/>
                  </w:tcBorders>
                  <w:vAlign w:val="center"/>
                </w:tcPr>
                <w:p w:rsidR="00F73AF0" w:rsidRPr="00996B1C" w:rsidRDefault="00F73AF0" w:rsidP="003C625A">
                  <w:pPr>
                    <w:widowControl/>
                    <w:adjustRightInd w:val="0"/>
                    <w:jc w:val="center"/>
                    <w:rPr>
                      <w:rFonts w:cs="Calibri"/>
                      <w:b/>
                      <w:kern w:val="0"/>
                      <w:szCs w:val="21"/>
                    </w:rPr>
                  </w:pPr>
                  <w:r w:rsidRPr="00996B1C">
                    <w:rPr>
                      <w:rFonts w:cs="Calibri"/>
                      <w:b/>
                      <w:kern w:val="0"/>
                      <w:szCs w:val="21"/>
                    </w:rPr>
                    <w:t>土地利用类型</w:t>
                  </w:r>
                </w:p>
              </w:tc>
              <w:tc>
                <w:tcPr>
                  <w:tcW w:w="950" w:type="pct"/>
                  <w:tcBorders>
                    <w:top w:val="single" w:sz="4" w:space="0" w:color="auto"/>
                    <w:left w:val="single" w:sz="4" w:space="0" w:color="auto"/>
                    <w:bottom w:val="single" w:sz="4" w:space="0" w:color="auto"/>
                    <w:right w:val="single" w:sz="4" w:space="0" w:color="auto"/>
                  </w:tcBorders>
                  <w:vAlign w:val="center"/>
                </w:tcPr>
                <w:p w:rsidR="00F73AF0" w:rsidRPr="00996B1C" w:rsidRDefault="00F73AF0" w:rsidP="003C625A">
                  <w:pPr>
                    <w:widowControl/>
                    <w:adjustRightInd w:val="0"/>
                    <w:jc w:val="center"/>
                    <w:rPr>
                      <w:rFonts w:cs="Calibri"/>
                      <w:kern w:val="0"/>
                      <w:szCs w:val="21"/>
                    </w:rPr>
                  </w:pPr>
                  <w:r w:rsidRPr="00996B1C">
                    <w:rPr>
                      <w:rFonts w:cs="Calibri" w:hint="eastAsia"/>
                      <w:kern w:val="0"/>
                      <w:szCs w:val="21"/>
                    </w:rPr>
                    <w:t>农田</w:t>
                  </w:r>
                </w:p>
              </w:tc>
            </w:tr>
            <w:tr w:rsidR="00F73AF0" w:rsidRPr="00996B1C" w:rsidTr="00D957B7">
              <w:trPr>
                <w:trHeight w:hRule="exact" w:val="340"/>
                <w:jc w:val="center"/>
              </w:trPr>
              <w:tc>
                <w:tcPr>
                  <w:tcW w:w="4050" w:type="pct"/>
                  <w:gridSpan w:val="2"/>
                  <w:tcBorders>
                    <w:top w:val="single" w:sz="4" w:space="0" w:color="auto"/>
                    <w:left w:val="single" w:sz="4" w:space="0" w:color="auto"/>
                    <w:bottom w:val="single" w:sz="4" w:space="0" w:color="auto"/>
                    <w:right w:val="single" w:sz="4" w:space="0" w:color="auto"/>
                  </w:tcBorders>
                  <w:vAlign w:val="center"/>
                </w:tcPr>
                <w:p w:rsidR="00F73AF0" w:rsidRPr="00996B1C" w:rsidRDefault="00F73AF0" w:rsidP="003C625A">
                  <w:pPr>
                    <w:widowControl/>
                    <w:adjustRightInd w:val="0"/>
                    <w:jc w:val="center"/>
                    <w:rPr>
                      <w:rFonts w:cs="Calibri"/>
                      <w:b/>
                      <w:kern w:val="0"/>
                      <w:szCs w:val="21"/>
                    </w:rPr>
                  </w:pPr>
                  <w:r w:rsidRPr="00996B1C">
                    <w:rPr>
                      <w:rFonts w:cs="Calibri"/>
                      <w:b/>
                      <w:kern w:val="0"/>
                      <w:szCs w:val="21"/>
                    </w:rPr>
                    <w:t>区域湿度条件</w:t>
                  </w:r>
                </w:p>
              </w:tc>
              <w:tc>
                <w:tcPr>
                  <w:tcW w:w="950" w:type="pct"/>
                  <w:tcBorders>
                    <w:top w:val="single" w:sz="4" w:space="0" w:color="auto"/>
                    <w:left w:val="single" w:sz="4" w:space="0" w:color="auto"/>
                    <w:bottom w:val="single" w:sz="4" w:space="0" w:color="auto"/>
                    <w:right w:val="single" w:sz="4" w:space="0" w:color="auto"/>
                  </w:tcBorders>
                  <w:vAlign w:val="center"/>
                </w:tcPr>
                <w:p w:rsidR="00F73AF0" w:rsidRPr="00996B1C" w:rsidRDefault="00F73AF0" w:rsidP="003C625A">
                  <w:pPr>
                    <w:widowControl/>
                    <w:adjustRightInd w:val="0"/>
                    <w:jc w:val="center"/>
                    <w:rPr>
                      <w:rFonts w:cs="Calibri"/>
                      <w:kern w:val="0"/>
                      <w:szCs w:val="21"/>
                    </w:rPr>
                  </w:pPr>
                  <w:r w:rsidRPr="00996B1C">
                    <w:rPr>
                      <w:rFonts w:cs="Calibri"/>
                      <w:kern w:val="0"/>
                      <w:szCs w:val="21"/>
                    </w:rPr>
                    <w:t>中等湿度</w:t>
                  </w:r>
                </w:p>
              </w:tc>
            </w:tr>
            <w:tr w:rsidR="00F73AF0" w:rsidRPr="00996B1C" w:rsidTr="00D957B7">
              <w:trPr>
                <w:trHeight w:hRule="exact" w:val="340"/>
                <w:jc w:val="center"/>
              </w:trPr>
              <w:tc>
                <w:tcPr>
                  <w:tcW w:w="2062" w:type="pct"/>
                  <w:vMerge w:val="restart"/>
                  <w:tcBorders>
                    <w:top w:val="single" w:sz="4" w:space="0" w:color="auto"/>
                    <w:left w:val="single" w:sz="4" w:space="0" w:color="auto"/>
                    <w:bottom w:val="single" w:sz="4" w:space="0" w:color="auto"/>
                    <w:right w:val="single" w:sz="4" w:space="0" w:color="auto"/>
                  </w:tcBorders>
                  <w:vAlign w:val="center"/>
                </w:tcPr>
                <w:p w:rsidR="00F73AF0" w:rsidRPr="00996B1C" w:rsidRDefault="00F73AF0" w:rsidP="003C625A">
                  <w:pPr>
                    <w:widowControl/>
                    <w:adjustRightInd w:val="0"/>
                    <w:jc w:val="center"/>
                    <w:rPr>
                      <w:rFonts w:cs="Calibri"/>
                      <w:b/>
                      <w:kern w:val="0"/>
                      <w:szCs w:val="21"/>
                    </w:rPr>
                  </w:pPr>
                  <w:r w:rsidRPr="00996B1C">
                    <w:rPr>
                      <w:rFonts w:cs="Calibri"/>
                      <w:b/>
                      <w:kern w:val="0"/>
                      <w:szCs w:val="21"/>
                    </w:rPr>
                    <w:t>是否考虑地形</w:t>
                  </w:r>
                </w:p>
              </w:tc>
              <w:tc>
                <w:tcPr>
                  <w:tcW w:w="1988" w:type="pct"/>
                  <w:tcBorders>
                    <w:top w:val="single" w:sz="4" w:space="0" w:color="auto"/>
                    <w:left w:val="single" w:sz="4" w:space="0" w:color="auto"/>
                    <w:bottom w:val="single" w:sz="4" w:space="0" w:color="auto"/>
                    <w:right w:val="single" w:sz="4" w:space="0" w:color="auto"/>
                  </w:tcBorders>
                  <w:vAlign w:val="center"/>
                </w:tcPr>
                <w:p w:rsidR="00F73AF0" w:rsidRPr="00996B1C" w:rsidRDefault="00F73AF0" w:rsidP="003C625A">
                  <w:pPr>
                    <w:widowControl/>
                    <w:adjustRightInd w:val="0"/>
                    <w:jc w:val="center"/>
                    <w:rPr>
                      <w:rFonts w:cs="Calibri"/>
                      <w:b/>
                      <w:kern w:val="0"/>
                      <w:szCs w:val="21"/>
                    </w:rPr>
                  </w:pPr>
                  <w:r w:rsidRPr="00996B1C">
                    <w:rPr>
                      <w:rFonts w:cs="Calibri"/>
                      <w:b/>
                      <w:kern w:val="0"/>
                      <w:szCs w:val="21"/>
                    </w:rPr>
                    <w:t>考虑地形</w:t>
                  </w:r>
                </w:p>
              </w:tc>
              <w:tc>
                <w:tcPr>
                  <w:tcW w:w="950" w:type="pct"/>
                  <w:tcBorders>
                    <w:top w:val="single" w:sz="4" w:space="0" w:color="auto"/>
                    <w:left w:val="single" w:sz="4" w:space="0" w:color="auto"/>
                    <w:bottom w:val="single" w:sz="4" w:space="0" w:color="auto"/>
                    <w:right w:val="single" w:sz="4" w:space="0" w:color="auto"/>
                  </w:tcBorders>
                  <w:vAlign w:val="center"/>
                </w:tcPr>
                <w:p w:rsidR="00F73AF0" w:rsidRPr="00996B1C" w:rsidRDefault="00F73AF0" w:rsidP="003C625A">
                  <w:pPr>
                    <w:widowControl/>
                    <w:adjustRightInd w:val="0"/>
                    <w:jc w:val="center"/>
                    <w:rPr>
                      <w:rFonts w:cs="Calibri"/>
                      <w:kern w:val="0"/>
                      <w:szCs w:val="21"/>
                    </w:rPr>
                  </w:pPr>
                  <w:r w:rsidRPr="00996B1C">
                    <w:rPr>
                      <w:rFonts w:cs="Calibri" w:hint="eastAsia"/>
                      <w:kern w:val="0"/>
                      <w:szCs w:val="21"/>
                    </w:rPr>
                    <w:t>否</w:t>
                  </w:r>
                </w:p>
              </w:tc>
            </w:tr>
            <w:tr w:rsidR="00F73AF0" w:rsidRPr="00996B1C" w:rsidTr="00D957B7">
              <w:trPr>
                <w:trHeight w:hRule="exact" w:val="340"/>
                <w:jc w:val="center"/>
              </w:trPr>
              <w:tc>
                <w:tcPr>
                  <w:tcW w:w="2062" w:type="pct"/>
                  <w:vMerge/>
                  <w:tcBorders>
                    <w:top w:val="single" w:sz="4" w:space="0" w:color="auto"/>
                    <w:left w:val="single" w:sz="4" w:space="0" w:color="auto"/>
                    <w:bottom w:val="single" w:sz="4" w:space="0" w:color="auto"/>
                    <w:right w:val="single" w:sz="4" w:space="0" w:color="auto"/>
                  </w:tcBorders>
                  <w:vAlign w:val="center"/>
                </w:tcPr>
                <w:p w:rsidR="00F73AF0" w:rsidRPr="00996B1C" w:rsidRDefault="00F73AF0" w:rsidP="003C625A">
                  <w:pPr>
                    <w:widowControl/>
                    <w:adjustRightInd w:val="0"/>
                    <w:jc w:val="center"/>
                    <w:rPr>
                      <w:rFonts w:cs="Calibri"/>
                      <w:b/>
                      <w:kern w:val="0"/>
                      <w:szCs w:val="21"/>
                    </w:rPr>
                  </w:pPr>
                </w:p>
              </w:tc>
              <w:tc>
                <w:tcPr>
                  <w:tcW w:w="1988" w:type="pct"/>
                  <w:tcBorders>
                    <w:top w:val="single" w:sz="4" w:space="0" w:color="auto"/>
                    <w:left w:val="single" w:sz="4" w:space="0" w:color="auto"/>
                    <w:bottom w:val="single" w:sz="4" w:space="0" w:color="auto"/>
                    <w:right w:val="single" w:sz="4" w:space="0" w:color="auto"/>
                  </w:tcBorders>
                  <w:vAlign w:val="center"/>
                </w:tcPr>
                <w:p w:rsidR="00F73AF0" w:rsidRPr="00996B1C" w:rsidRDefault="00F73AF0" w:rsidP="003C625A">
                  <w:pPr>
                    <w:widowControl/>
                    <w:adjustRightInd w:val="0"/>
                    <w:jc w:val="center"/>
                    <w:rPr>
                      <w:rFonts w:cs="Calibri"/>
                      <w:b/>
                      <w:kern w:val="0"/>
                      <w:szCs w:val="21"/>
                    </w:rPr>
                  </w:pPr>
                  <w:r w:rsidRPr="00996B1C">
                    <w:rPr>
                      <w:rFonts w:cs="Calibri"/>
                      <w:b/>
                      <w:kern w:val="0"/>
                      <w:szCs w:val="21"/>
                    </w:rPr>
                    <w:t>地形数据分辨率</w:t>
                  </w:r>
                  <w:r w:rsidRPr="00996B1C">
                    <w:rPr>
                      <w:rFonts w:cs="Calibri"/>
                      <w:b/>
                      <w:kern w:val="0"/>
                      <w:szCs w:val="21"/>
                    </w:rPr>
                    <w:t>(m)</w:t>
                  </w:r>
                </w:p>
              </w:tc>
              <w:tc>
                <w:tcPr>
                  <w:tcW w:w="950" w:type="pct"/>
                  <w:tcBorders>
                    <w:top w:val="single" w:sz="4" w:space="0" w:color="auto"/>
                    <w:left w:val="single" w:sz="4" w:space="0" w:color="auto"/>
                    <w:bottom w:val="single" w:sz="4" w:space="0" w:color="auto"/>
                    <w:right w:val="single" w:sz="4" w:space="0" w:color="auto"/>
                  </w:tcBorders>
                  <w:vAlign w:val="center"/>
                </w:tcPr>
                <w:p w:rsidR="00F73AF0" w:rsidRPr="00996B1C" w:rsidRDefault="00F73AF0" w:rsidP="003C625A">
                  <w:pPr>
                    <w:widowControl/>
                    <w:adjustRightInd w:val="0"/>
                    <w:jc w:val="center"/>
                    <w:rPr>
                      <w:rFonts w:cs="Calibri"/>
                      <w:kern w:val="0"/>
                      <w:szCs w:val="21"/>
                    </w:rPr>
                  </w:pPr>
                  <w:r w:rsidRPr="00996B1C">
                    <w:rPr>
                      <w:rFonts w:cs="Calibri"/>
                      <w:kern w:val="0"/>
                      <w:szCs w:val="21"/>
                    </w:rPr>
                    <w:t>/</w:t>
                  </w:r>
                </w:p>
              </w:tc>
            </w:tr>
            <w:tr w:rsidR="00F73AF0" w:rsidRPr="00996B1C" w:rsidTr="00D957B7">
              <w:trPr>
                <w:trHeight w:hRule="exact" w:val="340"/>
                <w:jc w:val="center"/>
              </w:trPr>
              <w:tc>
                <w:tcPr>
                  <w:tcW w:w="2062" w:type="pct"/>
                  <w:vMerge w:val="restart"/>
                  <w:tcBorders>
                    <w:top w:val="single" w:sz="4" w:space="0" w:color="auto"/>
                    <w:left w:val="single" w:sz="4" w:space="0" w:color="auto"/>
                    <w:bottom w:val="single" w:sz="4" w:space="0" w:color="auto"/>
                    <w:right w:val="single" w:sz="4" w:space="0" w:color="auto"/>
                  </w:tcBorders>
                  <w:vAlign w:val="center"/>
                </w:tcPr>
                <w:p w:rsidR="00F73AF0" w:rsidRPr="00996B1C" w:rsidRDefault="00F73AF0" w:rsidP="003C625A">
                  <w:pPr>
                    <w:widowControl/>
                    <w:adjustRightInd w:val="0"/>
                    <w:jc w:val="center"/>
                    <w:rPr>
                      <w:rFonts w:cs="Calibri"/>
                      <w:b/>
                      <w:kern w:val="0"/>
                      <w:szCs w:val="21"/>
                    </w:rPr>
                  </w:pPr>
                  <w:r w:rsidRPr="00996B1C">
                    <w:rPr>
                      <w:rFonts w:cs="Calibri"/>
                      <w:b/>
                      <w:kern w:val="0"/>
                      <w:szCs w:val="21"/>
                    </w:rPr>
                    <w:t>是否考虑海岸线熏烟</w:t>
                  </w:r>
                </w:p>
              </w:tc>
              <w:tc>
                <w:tcPr>
                  <w:tcW w:w="1988" w:type="pct"/>
                  <w:tcBorders>
                    <w:top w:val="single" w:sz="4" w:space="0" w:color="auto"/>
                    <w:left w:val="single" w:sz="4" w:space="0" w:color="auto"/>
                    <w:bottom w:val="single" w:sz="4" w:space="0" w:color="auto"/>
                    <w:right w:val="single" w:sz="4" w:space="0" w:color="auto"/>
                  </w:tcBorders>
                  <w:vAlign w:val="center"/>
                </w:tcPr>
                <w:p w:rsidR="00F73AF0" w:rsidRPr="00996B1C" w:rsidRDefault="00F73AF0" w:rsidP="003C625A">
                  <w:pPr>
                    <w:widowControl/>
                    <w:adjustRightInd w:val="0"/>
                    <w:jc w:val="center"/>
                    <w:rPr>
                      <w:rFonts w:cs="Calibri"/>
                      <w:b/>
                      <w:kern w:val="0"/>
                      <w:szCs w:val="21"/>
                    </w:rPr>
                  </w:pPr>
                  <w:r w:rsidRPr="00996B1C">
                    <w:rPr>
                      <w:rFonts w:cs="Calibri"/>
                      <w:b/>
                      <w:kern w:val="0"/>
                      <w:szCs w:val="21"/>
                    </w:rPr>
                    <w:t>考虑海岸线熏烟</w:t>
                  </w:r>
                </w:p>
              </w:tc>
              <w:tc>
                <w:tcPr>
                  <w:tcW w:w="950" w:type="pct"/>
                  <w:tcBorders>
                    <w:top w:val="single" w:sz="4" w:space="0" w:color="auto"/>
                    <w:left w:val="single" w:sz="4" w:space="0" w:color="auto"/>
                    <w:bottom w:val="single" w:sz="4" w:space="0" w:color="auto"/>
                    <w:right w:val="single" w:sz="4" w:space="0" w:color="auto"/>
                  </w:tcBorders>
                  <w:vAlign w:val="center"/>
                </w:tcPr>
                <w:p w:rsidR="00F73AF0" w:rsidRPr="00996B1C" w:rsidRDefault="00F73AF0" w:rsidP="003C625A">
                  <w:pPr>
                    <w:widowControl/>
                    <w:adjustRightInd w:val="0"/>
                    <w:jc w:val="center"/>
                    <w:rPr>
                      <w:rFonts w:cs="Calibri"/>
                      <w:kern w:val="0"/>
                      <w:szCs w:val="21"/>
                    </w:rPr>
                  </w:pPr>
                  <w:r w:rsidRPr="00996B1C">
                    <w:rPr>
                      <w:rFonts w:cs="Calibri"/>
                      <w:kern w:val="0"/>
                      <w:szCs w:val="21"/>
                    </w:rPr>
                    <w:t>否</w:t>
                  </w:r>
                </w:p>
              </w:tc>
            </w:tr>
            <w:tr w:rsidR="00F73AF0" w:rsidRPr="00996B1C" w:rsidTr="00D957B7">
              <w:trPr>
                <w:trHeight w:hRule="exact" w:val="340"/>
                <w:jc w:val="center"/>
              </w:trPr>
              <w:tc>
                <w:tcPr>
                  <w:tcW w:w="2062" w:type="pct"/>
                  <w:vMerge/>
                  <w:tcBorders>
                    <w:top w:val="single" w:sz="4" w:space="0" w:color="auto"/>
                    <w:left w:val="single" w:sz="4" w:space="0" w:color="auto"/>
                    <w:bottom w:val="single" w:sz="4" w:space="0" w:color="auto"/>
                    <w:right w:val="single" w:sz="4" w:space="0" w:color="auto"/>
                  </w:tcBorders>
                  <w:vAlign w:val="center"/>
                </w:tcPr>
                <w:p w:rsidR="00F73AF0" w:rsidRPr="00996B1C" w:rsidRDefault="00F73AF0" w:rsidP="003C625A">
                  <w:pPr>
                    <w:widowControl/>
                    <w:adjustRightInd w:val="0"/>
                    <w:jc w:val="center"/>
                    <w:rPr>
                      <w:rFonts w:cs="Calibri"/>
                      <w:b/>
                      <w:kern w:val="0"/>
                      <w:szCs w:val="21"/>
                    </w:rPr>
                  </w:pPr>
                </w:p>
              </w:tc>
              <w:tc>
                <w:tcPr>
                  <w:tcW w:w="1988" w:type="pct"/>
                  <w:tcBorders>
                    <w:top w:val="single" w:sz="4" w:space="0" w:color="auto"/>
                    <w:left w:val="single" w:sz="4" w:space="0" w:color="auto"/>
                    <w:bottom w:val="single" w:sz="4" w:space="0" w:color="auto"/>
                    <w:right w:val="single" w:sz="4" w:space="0" w:color="auto"/>
                  </w:tcBorders>
                  <w:vAlign w:val="center"/>
                </w:tcPr>
                <w:p w:rsidR="00F73AF0" w:rsidRPr="00996B1C" w:rsidRDefault="00F73AF0" w:rsidP="003C625A">
                  <w:pPr>
                    <w:widowControl/>
                    <w:adjustRightInd w:val="0"/>
                    <w:jc w:val="center"/>
                    <w:rPr>
                      <w:rFonts w:cs="Calibri"/>
                      <w:b/>
                      <w:kern w:val="0"/>
                      <w:szCs w:val="21"/>
                    </w:rPr>
                  </w:pPr>
                  <w:r w:rsidRPr="00996B1C">
                    <w:rPr>
                      <w:rFonts w:cs="Calibri"/>
                      <w:b/>
                      <w:kern w:val="0"/>
                      <w:szCs w:val="21"/>
                    </w:rPr>
                    <w:t>海岸线距离</w:t>
                  </w:r>
                  <w:r w:rsidRPr="00996B1C">
                    <w:rPr>
                      <w:rFonts w:cs="Calibri"/>
                      <w:b/>
                      <w:kern w:val="0"/>
                      <w:szCs w:val="21"/>
                    </w:rPr>
                    <w:t>/km</w:t>
                  </w:r>
                </w:p>
              </w:tc>
              <w:tc>
                <w:tcPr>
                  <w:tcW w:w="950" w:type="pct"/>
                  <w:tcBorders>
                    <w:top w:val="single" w:sz="4" w:space="0" w:color="auto"/>
                    <w:left w:val="single" w:sz="4" w:space="0" w:color="auto"/>
                    <w:bottom w:val="single" w:sz="4" w:space="0" w:color="auto"/>
                    <w:right w:val="single" w:sz="4" w:space="0" w:color="auto"/>
                  </w:tcBorders>
                  <w:vAlign w:val="center"/>
                </w:tcPr>
                <w:p w:rsidR="00F73AF0" w:rsidRPr="00996B1C" w:rsidRDefault="00F73AF0" w:rsidP="003C625A">
                  <w:pPr>
                    <w:widowControl/>
                    <w:adjustRightInd w:val="0"/>
                    <w:jc w:val="center"/>
                    <w:rPr>
                      <w:rFonts w:cs="Calibri"/>
                      <w:kern w:val="0"/>
                      <w:szCs w:val="21"/>
                    </w:rPr>
                  </w:pPr>
                  <w:r w:rsidRPr="00996B1C">
                    <w:rPr>
                      <w:rFonts w:cs="Calibri"/>
                      <w:kern w:val="0"/>
                      <w:szCs w:val="21"/>
                    </w:rPr>
                    <w:t>/</w:t>
                  </w:r>
                </w:p>
              </w:tc>
            </w:tr>
            <w:tr w:rsidR="00F73AF0" w:rsidRPr="00996B1C" w:rsidTr="00D957B7">
              <w:trPr>
                <w:trHeight w:hRule="exact" w:val="340"/>
                <w:jc w:val="center"/>
              </w:trPr>
              <w:tc>
                <w:tcPr>
                  <w:tcW w:w="2062" w:type="pct"/>
                  <w:vMerge/>
                  <w:tcBorders>
                    <w:top w:val="single" w:sz="4" w:space="0" w:color="auto"/>
                    <w:left w:val="single" w:sz="4" w:space="0" w:color="auto"/>
                    <w:bottom w:val="single" w:sz="4" w:space="0" w:color="auto"/>
                    <w:right w:val="single" w:sz="4" w:space="0" w:color="auto"/>
                  </w:tcBorders>
                  <w:vAlign w:val="center"/>
                </w:tcPr>
                <w:p w:rsidR="00F73AF0" w:rsidRPr="00996B1C" w:rsidRDefault="00F73AF0" w:rsidP="003C625A">
                  <w:pPr>
                    <w:widowControl/>
                    <w:adjustRightInd w:val="0"/>
                    <w:jc w:val="center"/>
                    <w:rPr>
                      <w:rFonts w:cs="Calibri"/>
                      <w:b/>
                      <w:kern w:val="0"/>
                      <w:szCs w:val="21"/>
                    </w:rPr>
                  </w:pPr>
                </w:p>
              </w:tc>
              <w:tc>
                <w:tcPr>
                  <w:tcW w:w="1988" w:type="pct"/>
                  <w:tcBorders>
                    <w:top w:val="single" w:sz="4" w:space="0" w:color="auto"/>
                    <w:left w:val="single" w:sz="4" w:space="0" w:color="auto"/>
                    <w:bottom w:val="single" w:sz="4" w:space="0" w:color="auto"/>
                    <w:right w:val="single" w:sz="4" w:space="0" w:color="auto"/>
                  </w:tcBorders>
                  <w:vAlign w:val="center"/>
                </w:tcPr>
                <w:p w:rsidR="00F73AF0" w:rsidRPr="00996B1C" w:rsidRDefault="00F73AF0" w:rsidP="003C625A">
                  <w:pPr>
                    <w:widowControl/>
                    <w:adjustRightInd w:val="0"/>
                    <w:jc w:val="center"/>
                    <w:rPr>
                      <w:rFonts w:cs="Calibri"/>
                      <w:b/>
                      <w:kern w:val="0"/>
                      <w:szCs w:val="21"/>
                    </w:rPr>
                  </w:pPr>
                  <w:r w:rsidRPr="00996B1C">
                    <w:rPr>
                      <w:rFonts w:cs="Calibri"/>
                      <w:b/>
                      <w:kern w:val="0"/>
                      <w:szCs w:val="21"/>
                    </w:rPr>
                    <w:t>海岸线方向</w:t>
                  </w:r>
                  <w:r w:rsidRPr="00996B1C">
                    <w:rPr>
                      <w:rFonts w:cs="Calibri"/>
                      <w:b/>
                      <w:kern w:val="0"/>
                      <w:szCs w:val="21"/>
                    </w:rPr>
                    <w:t>/o</w:t>
                  </w:r>
                </w:p>
              </w:tc>
              <w:tc>
                <w:tcPr>
                  <w:tcW w:w="950" w:type="pct"/>
                  <w:tcBorders>
                    <w:top w:val="single" w:sz="4" w:space="0" w:color="auto"/>
                    <w:left w:val="single" w:sz="4" w:space="0" w:color="auto"/>
                    <w:bottom w:val="single" w:sz="4" w:space="0" w:color="auto"/>
                    <w:right w:val="single" w:sz="4" w:space="0" w:color="auto"/>
                  </w:tcBorders>
                  <w:vAlign w:val="center"/>
                </w:tcPr>
                <w:p w:rsidR="00F73AF0" w:rsidRPr="00996B1C" w:rsidRDefault="00F73AF0" w:rsidP="003C625A">
                  <w:pPr>
                    <w:widowControl/>
                    <w:adjustRightInd w:val="0"/>
                    <w:jc w:val="center"/>
                    <w:rPr>
                      <w:rFonts w:cs="Calibri"/>
                      <w:kern w:val="0"/>
                      <w:szCs w:val="21"/>
                    </w:rPr>
                  </w:pPr>
                  <w:r w:rsidRPr="00996B1C">
                    <w:rPr>
                      <w:rFonts w:cs="Calibri"/>
                      <w:kern w:val="0"/>
                      <w:szCs w:val="21"/>
                    </w:rPr>
                    <w:t>/</w:t>
                  </w:r>
                </w:p>
              </w:tc>
            </w:tr>
          </w:tbl>
          <w:p w:rsidR="00F73AF0" w:rsidRPr="00996B1C" w:rsidRDefault="00F73AF0" w:rsidP="00F73AF0">
            <w:pPr>
              <w:spacing w:line="360" w:lineRule="auto"/>
              <w:ind w:firstLineChars="200" w:firstLine="480"/>
              <w:rPr>
                <w:sz w:val="24"/>
              </w:rPr>
            </w:pPr>
            <w:r w:rsidRPr="00996B1C">
              <w:rPr>
                <w:rFonts w:ascii="宋体" w:hAnsi="宋体" w:cs="宋体" w:hint="eastAsia"/>
                <w:sz w:val="24"/>
              </w:rPr>
              <w:t>⑤</w:t>
            </w:r>
            <w:r w:rsidRPr="00996B1C">
              <w:rPr>
                <w:sz w:val="24"/>
              </w:rPr>
              <w:t>估算模型计算结果</w:t>
            </w:r>
          </w:p>
          <w:p w:rsidR="003A46E1" w:rsidRPr="00144ECC" w:rsidRDefault="00F73AF0" w:rsidP="00144ECC">
            <w:pPr>
              <w:spacing w:line="360" w:lineRule="auto"/>
              <w:ind w:firstLineChars="200" w:firstLine="480"/>
              <w:rPr>
                <w:sz w:val="24"/>
              </w:rPr>
            </w:pPr>
            <w:r w:rsidRPr="00996B1C">
              <w:rPr>
                <w:sz w:val="24"/>
              </w:rPr>
              <w:t>项目废气污染源的正常排放的污染物</w:t>
            </w:r>
            <w:r w:rsidRPr="00996B1C">
              <w:rPr>
                <w:sz w:val="24"/>
              </w:rPr>
              <w:t>P</w:t>
            </w:r>
            <w:r w:rsidRPr="00996B1C">
              <w:rPr>
                <w:sz w:val="24"/>
                <w:vertAlign w:val="subscript"/>
              </w:rPr>
              <w:t>max</w:t>
            </w:r>
            <w:r w:rsidRPr="00996B1C">
              <w:rPr>
                <w:sz w:val="24"/>
              </w:rPr>
              <w:t>及</w:t>
            </w:r>
            <w:r w:rsidRPr="00996B1C">
              <w:rPr>
                <w:sz w:val="24"/>
              </w:rPr>
              <w:t>D</w:t>
            </w:r>
            <w:r w:rsidRPr="00996B1C">
              <w:rPr>
                <w:sz w:val="24"/>
                <w:vertAlign w:val="subscript"/>
              </w:rPr>
              <w:t>10%</w:t>
            </w:r>
            <w:r w:rsidRPr="00996B1C">
              <w:rPr>
                <w:sz w:val="24"/>
              </w:rPr>
              <w:t>的估算结果统计见</w:t>
            </w:r>
            <w:r w:rsidRPr="00996B1C">
              <w:rPr>
                <w:rFonts w:hint="eastAsia"/>
                <w:sz w:val="24"/>
              </w:rPr>
              <w:t>下表</w:t>
            </w:r>
            <w:r w:rsidRPr="00996B1C">
              <w:rPr>
                <w:sz w:val="24"/>
              </w:rPr>
              <w:t>。</w:t>
            </w:r>
          </w:p>
          <w:p w:rsidR="00F73AF0" w:rsidRPr="00996B1C" w:rsidRDefault="00F73AF0" w:rsidP="004A00B1">
            <w:pPr>
              <w:adjustRightInd w:val="0"/>
              <w:spacing w:beforeLines="50" w:afterLines="50"/>
              <w:jc w:val="center"/>
              <w:rPr>
                <w:rFonts w:eastAsia="黑体"/>
                <w:b/>
                <w:bCs/>
                <w:kern w:val="0"/>
                <w:szCs w:val="21"/>
              </w:rPr>
            </w:pPr>
            <w:r w:rsidRPr="00996B1C">
              <w:rPr>
                <w:rFonts w:eastAsia="黑体" w:hAnsi="黑体"/>
                <w:b/>
                <w:bCs/>
                <w:kern w:val="0"/>
                <w:szCs w:val="21"/>
              </w:rPr>
              <w:t>表</w:t>
            </w:r>
            <w:r w:rsidR="0024100E">
              <w:rPr>
                <w:rFonts w:eastAsia="黑体" w:hint="eastAsia"/>
                <w:b/>
                <w:bCs/>
                <w:kern w:val="0"/>
                <w:szCs w:val="21"/>
              </w:rPr>
              <w:t>2</w:t>
            </w:r>
            <w:r w:rsidR="009863F3">
              <w:rPr>
                <w:rFonts w:eastAsia="黑体" w:hint="eastAsia"/>
                <w:b/>
                <w:bCs/>
                <w:kern w:val="0"/>
                <w:szCs w:val="21"/>
              </w:rPr>
              <w:t>7</w:t>
            </w:r>
            <w:r w:rsidR="00704548">
              <w:rPr>
                <w:rFonts w:eastAsia="黑体" w:hint="eastAsia"/>
                <w:b/>
                <w:bCs/>
                <w:kern w:val="0"/>
                <w:szCs w:val="21"/>
              </w:rPr>
              <w:t xml:space="preserve">  </w:t>
            </w:r>
            <w:r w:rsidRPr="00996B1C">
              <w:rPr>
                <w:rFonts w:eastAsia="黑体" w:hAnsi="黑体"/>
                <w:b/>
                <w:bCs/>
                <w:kern w:val="0"/>
                <w:szCs w:val="21"/>
              </w:rPr>
              <w:t>估算模型计算结果一览表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151"/>
              <w:gridCol w:w="1150"/>
              <w:gridCol w:w="1790"/>
              <w:gridCol w:w="1460"/>
              <w:gridCol w:w="1463"/>
              <w:gridCol w:w="1321"/>
              <w:gridCol w:w="1395"/>
            </w:tblGrid>
            <w:tr w:rsidR="001E63E5" w:rsidRPr="00996B1C" w:rsidTr="005A495E">
              <w:trPr>
                <w:trHeight w:hRule="exact" w:val="340"/>
                <w:jc w:val="center"/>
              </w:trPr>
              <w:tc>
                <w:tcPr>
                  <w:tcW w:w="1182" w:type="pct"/>
                  <w:gridSpan w:val="2"/>
                  <w:tcBorders>
                    <w:top w:val="single" w:sz="4" w:space="0" w:color="auto"/>
                    <w:left w:val="single" w:sz="4" w:space="0" w:color="auto"/>
                    <w:bottom w:val="single" w:sz="4" w:space="0" w:color="000000"/>
                    <w:right w:val="single" w:sz="4" w:space="0" w:color="auto"/>
                  </w:tcBorders>
                  <w:vAlign w:val="center"/>
                </w:tcPr>
                <w:p w:rsidR="00F73AF0" w:rsidRPr="00996B1C" w:rsidRDefault="00F73AF0" w:rsidP="003C625A">
                  <w:pPr>
                    <w:widowControl/>
                    <w:adjustRightInd w:val="0"/>
                    <w:jc w:val="center"/>
                    <w:rPr>
                      <w:b/>
                      <w:kern w:val="0"/>
                      <w:szCs w:val="21"/>
                    </w:rPr>
                  </w:pPr>
                  <w:r w:rsidRPr="00996B1C">
                    <w:rPr>
                      <w:b/>
                      <w:kern w:val="0"/>
                      <w:szCs w:val="21"/>
                    </w:rPr>
                    <w:t>类型</w:t>
                  </w:r>
                </w:p>
              </w:tc>
              <w:tc>
                <w:tcPr>
                  <w:tcW w:w="920" w:type="pct"/>
                  <w:tcBorders>
                    <w:top w:val="single" w:sz="4" w:space="0" w:color="auto"/>
                    <w:left w:val="single" w:sz="4" w:space="0" w:color="auto"/>
                    <w:bottom w:val="single" w:sz="4" w:space="0" w:color="000000"/>
                    <w:right w:val="single" w:sz="4" w:space="0" w:color="auto"/>
                  </w:tcBorders>
                  <w:vAlign w:val="center"/>
                </w:tcPr>
                <w:p w:rsidR="00F73AF0" w:rsidRPr="00996B1C" w:rsidRDefault="00F73AF0" w:rsidP="003C625A">
                  <w:pPr>
                    <w:widowControl/>
                    <w:adjustRightInd w:val="0"/>
                    <w:jc w:val="center"/>
                    <w:rPr>
                      <w:b/>
                      <w:kern w:val="0"/>
                      <w:szCs w:val="21"/>
                    </w:rPr>
                  </w:pPr>
                  <w:r w:rsidRPr="00996B1C">
                    <w:rPr>
                      <w:b/>
                      <w:kern w:val="0"/>
                      <w:szCs w:val="21"/>
                    </w:rPr>
                    <w:t>评价因子</w:t>
                  </w:r>
                </w:p>
              </w:tc>
              <w:tc>
                <w:tcPr>
                  <w:tcW w:w="750" w:type="pct"/>
                  <w:tcBorders>
                    <w:top w:val="single" w:sz="4" w:space="0" w:color="auto"/>
                    <w:left w:val="single" w:sz="4" w:space="0" w:color="auto"/>
                    <w:bottom w:val="single" w:sz="4" w:space="0" w:color="000000"/>
                    <w:right w:val="single" w:sz="4" w:space="0" w:color="auto"/>
                  </w:tcBorders>
                  <w:vAlign w:val="center"/>
                </w:tcPr>
                <w:p w:rsidR="00F73AF0" w:rsidRPr="00996B1C" w:rsidRDefault="00F73AF0" w:rsidP="003C625A">
                  <w:pPr>
                    <w:widowControl/>
                    <w:adjustRightInd w:val="0"/>
                    <w:jc w:val="center"/>
                    <w:rPr>
                      <w:b/>
                      <w:kern w:val="0"/>
                      <w:szCs w:val="21"/>
                    </w:rPr>
                  </w:pPr>
                  <w:r w:rsidRPr="00996B1C">
                    <w:rPr>
                      <w:b/>
                      <w:kern w:val="0"/>
                      <w:szCs w:val="21"/>
                    </w:rPr>
                    <w:t>C</w:t>
                  </w:r>
                  <w:r w:rsidRPr="00996B1C">
                    <w:rPr>
                      <w:b/>
                      <w:kern w:val="0"/>
                      <w:szCs w:val="21"/>
                      <w:vertAlign w:val="subscript"/>
                    </w:rPr>
                    <w:t>i</w:t>
                  </w:r>
                  <w:r w:rsidRPr="00996B1C">
                    <w:rPr>
                      <w:rFonts w:hint="eastAsia"/>
                      <w:b/>
                      <w:kern w:val="0"/>
                      <w:szCs w:val="21"/>
                    </w:rPr>
                    <w:t>(m</w:t>
                  </w:r>
                  <w:r w:rsidRPr="00996B1C">
                    <w:rPr>
                      <w:b/>
                      <w:kern w:val="0"/>
                      <w:szCs w:val="21"/>
                    </w:rPr>
                    <w:t>g/m</w:t>
                  </w:r>
                  <w:r w:rsidRPr="00996B1C">
                    <w:rPr>
                      <w:b/>
                      <w:kern w:val="0"/>
                      <w:szCs w:val="21"/>
                      <w:vertAlign w:val="superscript"/>
                    </w:rPr>
                    <w:t>3</w:t>
                  </w:r>
                  <w:r w:rsidRPr="00996B1C">
                    <w:rPr>
                      <w:rFonts w:hint="eastAsia"/>
                      <w:b/>
                      <w:kern w:val="0"/>
                      <w:szCs w:val="21"/>
                    </w:rPr>
                    <w:t>)</w:t>
                  </w:r>
                </w:p>
              </w:tc>
              <w:tc>
                <w:tcPr>
                  <w:tcW w:w="752" w:type="pct"/>
                  <w:tcBorders>
                    <w:top w:val="single" w:sz="4" w:space="0" w:color="auto"/>
                    <w:left w:val="single" w:sz="4" w:space="0" w:color="auto"/>
                    <w:bottom w:val="single" w:sz="4" w:space="0" w:color="000000"/>
                    <w:right w:val="single" w:sz="4" w:space="0" w:color="auto"/>
                  </w:tcBorders>
                  <w:vAlign w:val="center"/>
                </w:tcPr>
                <w:p w:rsidR="00F73AF0" w:rsidRPr="00996B1C" w:rsidRDefault="00F73AF0" w:rsidP="003C625A">
                  <w:pPr>
                    <w:widowControl/>
                    <w:adjustRightInd w:val="0"/>
                    <w:jc w:val="center"/>
                    <w:rPr>
                      <w:b/>
                      <w:kern w:val="0"/>
                      <w:szCs w:val="21"/>
                    </w:rPr>
                  </w:pPr>
                  <w:r w:rsidRPr="00996B1C">
                    <w:rPr>
                      <w:b/>
                      <w:kern w:val="0"/>
                      <w:szCs w:val="21"/>
                    </w:rPr>
                    <w:t>C</w:t>
                  </w:r>
                  <w:r w:rsidRPr="00996B1C">
                    <w:rPr>
                      <w:b/>
                      <w:kern w:val="0"/>
                      <w:szCs w:val="21"/>
                      <w:vertAlign w:val="subscript"/>
                    </w:rPr>
                    <w:t>oi</w:t>
                  </w:r>
                  <w:r w:rsidRPr="00996B1C">
                    <w:rPr>
                      <w:rFonts w:hint="eastAsia"/>
                      <w:b/>
                      <w:kern w:val="0"/>
                      <w:szCs w:val="21"/>
                    </w:rPr>
                    <w:t>(m</w:t>
                  </w:r>
                  <w:r w:rsidRPr="00996B1C">
                    <w:rPr>
                      <w:b/>
                      <w:kern w:val="0"/>
                      <w:szCs w:val="21"/>
                    </w:rPr>
                    <w:t>g/m</w:t>
                  </w:r>
                  <w:r w:rsidRPr="00996B1C">
                    <w:rPr>
                      <w:b/>
                      <w:kern w:val="0"/>
                      <w:szCs w:val="21"/>
                      <w:vertAlign w:val="superscript"/>
                    </w:rPr>
                    <w:t>3</w:t>
                  </w:r>
                  <w:r w:rsidRPr="00996B1C">
                    <w:rPr>
                      <w:rFonts w:hint="eastAsia"/>
                      <w:b/>
                      <w:kern w:val="0"/>
                      <w:szCs w:val="21"/>
                    </w:rPr>
                    <w:t>)</w:t>
                  </w:r>
                </w:p>
              </w:tc>
              <w:tc>
                <w:tcPr>
                  <w:tcW w:w="679" w:type="pct"/>
                  <w:tcBorders>
                    <w:top w:val="single" w:sz="4" w:space="0" w:color="auto"/>
                    <w:left w:val="single" w:sz="4" w:space="0" w:color="auto"/>
                    <w:bottom w:val="single" w:sz="4" w:space="0" w:color="000000"/>
                    <w:right w:val="single" w:sz="4" w:space="0" w:color="auto"/>
                  </w:tcBorders>
                  <w:vAlign w:val="center"/>
                </w:tcPr>
                <w:p w:rsidR="00F73AF0" w:rsidRPr="00996B1C" w:rsidRDefault="00F73AF0" w:rsidP="003C625A">
                  <w:pPr>
                    <w:widowControl/>
                    <w:adjustRightInd w:val="0"/>
                    <w:jc w:val="center"/>
                    <w:rPr>
                      <w:b/>
                      <w:kern w:val="0"/>
                      <w:szCs w:val="21"/>
                    </w:rPr>
                  </w:pPr>
                  <w:r w:rsidRPr="00996B1C">
                    <w:rPr>
                      <w:b/>
                      <w:kern w:val="0"/>
                      <w:szCs w:val="21"/>
                    </w:rPr>
                    <w:t>P</w:t>
                  </w:r>
                  <w:r w:rsidRPr="00996B1C">
                    <w:rPr>
                      <w:b/>
                      <w:kern w:val="0"/>
                      <w:szCs w:val="21"/>
                      <w:vertAlign w:val="subscript"/>
                    </w:rPr>
                    <w:t>i</w:t>
                  </w:r>
                  <w:r w:rsidRPr="00996B1C">
                    <w:rPr>
                      <w:rFonts w:hint="eastAsia"/>
                      <w:b/>
                      <w:kern w:val="0"/>
                      <w:szCs w:val="21"/>
                    </w:rPr>
                    <w:t>(</w:t>
                  </w:r>
                  <w:r w:rsidRPr="00996B1C">
                    <w:rPr>
                      <w:b/>
                      <w:kern w:val="0"/>
                      <w:szCs w:val="21"/>
                    </w:rPr>
                    <w:t>%</w:t>
                  </w:r>
                  <w:r w:rsidRPr="00996B1C">
                    <w:rPr>
                      <w:rFonts w:hint="eastAsia"/>
                      <w:b/>
                      <w:kern w:val="0"/>
                      <w:szCs w:val="21"/>
                    </w:rPr>
                    <w:t>)</w:t>
                  </w:r>
                </w:p>
              </w:tc>
              <w:tc>
                <w:tcPr>
                  <w:tcW w:w="717" w:type="pct"/>
                  <w:tcBorders>
                    <w:top w:val="single" w:sz="4" w:space="0" w:color="auto"/>
                    <w:left w:val="single" w:sz="4" w:space="0" w:color="auto"/>
                    <w:bottom w:val="single" w:sz="4" w:space="0" w:color="auto"/>
                    <w:right w:val="single" w:sz="4" w:space="0" w:color="000000"/>
                  </w:tcBorders>
                  <w:vAlign w:val="center"/>
                </w:tcPr>
                <w:p w:rsidR="00F73AF0" w:rsidRPr="00996B1C" w:rsidRDefault="00F73AF0" w:rsidP="003C625A">
                  <w:pPr>
                    <w:widowControl/>
                    <w:adjustRightInd w:val="0"/>
                    <w:jc w:val="center"/>
                    <w:rPr>
                      <w:b/>
                      <w:kern w:val="0"/>
                      <w:szCs w:val="21"/>
                    </w:rPr>
                  </w:pPr>
                  <w:r w:rsidRPr="00996B1C">
                    <w:rPr>
                      <w:b/>
                      <w:kern w:val="0"/>
                      <w:szCs w:val="21"/>
                    </w:rPr>
                    <w:t>D</w:t>
                  </w:r>
                  <w:r w:rsidRPr="00996B1C">
                    <w:rPr>
                      <w:b/>
                      <w:kern w:val="0"/>
                      <w:szCs w:val="21"/>
                      <w:vertAlign w:val="subscript"/>
                    </w:rPr>
                    <w:t>10%</w:t>
                  </w:r>
                  <w:r w:rsidRPr="00996B1C">
                    <w:rPr>
                      <w:rFonts w:hint="eastAsia"/>
                      <w:b/>
                      <w:kern w:val="0"/>
                      <w:szCs w:val="21"/>
                    </w:rPr>
                    <w:t>(</w:t>
                  </w:r>
                  <w:r w:rsidRPr="00996B1C">
                    <w:rPr>
                      <w:b/>
                      <w:kern w:val="0"/>
                      <w:szCs w:val="21"/>
                    </w:rPr>
                    <w:t>m</w:t>
                  </w:r>
                  <w:r w:rsidRPr="00996B1C">
                    <w:rPr>
                      <w:rFonts w:hint="eastAsia"/>
                      <w:b/>
                      <w:kern w:val="0"/>
                      <w:szCs w:val="21"/>
                    </w:rPr>
                    <w:t>)</w:t>
                  </w:r>
                </w:p>
              </w:tc>
            </w:tr>
            <w:tr w:rsidR="009863F3" w:rsidRPr="00996B1C" w:rsidTr="009863F3">
              <w:trPr>
                <w:trHeight w:hRule="exact" w:val="340"/>
                <w:jc w:val="center"/>
              </w:trPr>
              <w:tc>
                <w:tcPr>
                  <w:tcW w:w="591" w:type="pct"/>
                  <w:vMerge w:val="restart"/>
                  <w:tcBorders>
                    <w:top w:val="single" w:sz="4" w:space="0" w:color="auto"/>
                    <w:left w:val="single" w:sz="4" w:space="0" w:color="auto"/>
                    <w:right w:val="single" w:sz="4" w:space="0" w:color="auto"/>
                  </w:tcBorders>
                  <w:vAlign w:val="center"/>
                </w:tcPr>
                <w:p w:rsidR="009863F3" w:rsidRPr="005A495E" w:rsidRDefault="009863F3" w:rsidP="003C625A">
                  <w:pPr>
                    <w:widowControl/>
                    <w:adjustRightInd w:val="0"/>
                    <w:jc w:val="center"/>
                    <w:rPr>
                      <w:kern w:val="0"/>
                      <w:szCs w:val="21"/>
                    </w:rPr>
                  </w:pPr>
                  <w:r>
                    <w:rPr>
                      <w:kern w:val="0"/>
                      <w:szCs w:val="21"/>
                    </w:rPr>
                    <w:t>排气筒</w:t>
                  </w:r>
                </w:p>
              </w:tc>
              <w:tc>
                <w:tcPr>
                  <w:tcW w:w="591" w:type="pct"/>
                  <w:vMerge w:val="restart"/>
                  <w:tcBorders>
                    <w:top w:val="single" w:sz="4" w:space="0" w:color="auto"/>
                    <w:left w:val="single" w:sz="4" w:space="0" w:color="auto"/>
                    <w:right w:val="single" w:sz="4" w:space="0" w:color="auto"/>
                  </w:tcBorders>
                  <w:vAlign w:val="center"/>
                </w:tcPr>
                <w:p w:rsidR="009863F3" w:rsidRPr="005A495E" w:rsidRDefault="009863F3" w:rsidP="003C625A">
                  <w:pPr>
                    <w:widowControl/>
                    <w:adjustRightInd w:val="0"/>
                    <w:jc w:val="center"/>
                    <w:rPr>
                      <w:kern w:val="0"/>
                      <w:szCs w:val="21"/>
                    </w:rPr>
                  </w:pPr>
                  <w:r>
                    <w:rPr>
                      <w:kern w:val="0"/>
                      <w:szCs w:val="21"/>
                    </w:rPr>
                    <w:t>电源</w:t>
                  </w:r>
                </w:p>
              </w:tc>
              <w:tc>
                <w:tcPr>
                  <w:tcW w:w="920" w:type="pct"/>
                  <w:tcBorders>
                    <w:top w:val="single" w:sz="4" w:space="0" w:color="auto"/>
                    <w:left w:val="single" w:sz="4" w:space="0" w:color="auto"/>
                    <w:bottom w:val="single" w:sz="4" w:space="0" w:color="000000"/>
                    <w:right w:val="single" w:sz="4" w:space="0" w:color="auto"/>
                  </w:tcBorders>
                  <w:vAlign w:val="center"/>
                </w:tcPr>
                <w:p w:rsidR="009863F3" w:rsidRPr="0015311A" w:rsidRDefault="009863F3" w:rsidP="009863F3">
                  <w:pPr>
                    <w:pStyle w:val="Default"/>
                    <w:jc w:val="center"/>
                    <w:rPr>
                      <w:rFonts w:ascii="Times New Roman" w:cs="Times New Roman"/>
                      <w:color w:val="auto"/>
                      <w:sz w:val="21"/>
                      <w:szCs w:val="21"/>
                    </w:rPr>
                  </w:pPr>
                  <w:r w:rsidRPr="0015311A">
                    <w:rPr>
                      <w:rFonts w:ascii="Times New Roman" w:cs="Times New Roman" w:hint="eastAsia"/>
                      <w:color w:val="auto"/>
                      <w:sz w:val="21"/>
                      <w:szCs w:val="21"/>
                    </w:rPr>
                    <w:t>SO</w:t>
                  </w:r>
                  <w:r w:rsidRPr="00196513">
                    <w:rPr>
                      <w:rFonts w:ascii="Times New Roman" w:cs="Times New Roman" w:hint="eastAsia"/>
                      <w:color w:val="auto"/>
                      <w:sz w:val="21"/>
                      <w:szCs w:val="21"/>
                      <w:vertAlign w:val="subscript"/>
                    </w:rPr>
                    <w:t>2</w:t>
                  </w:r>
                </w:p>
              </w:tc>
              <w:tc>
                <w:tcPr>
                  <w:tcW w:w="750" w:type="pct"/>
                  <w:tcBorders>
                    <w:top w:val="single" w:sz="4" w:space="0" w:color="auto"/>
                    <w:left w:val="single" w:sz="4" w:space="0" w:color="auto"/>
                    <w:bottom w:val="single" w:sz="4" w:space="0" w:color="000000"/>
                    <w:right w:val="single" w:sz="4" w:space="0" w:color="auto"/>
                  </w:tcBorders>
                  <w:vAlign w:val="center"/>
                </w:tcPr>
                <w:p w:rsidR="009863F3" w:rsidRPr="005A495E" w:rsidRDefault="009863F3" w:rsidP="003C625A">
                  <w:pPr>
                    <w:widowControl/>
                    <w:adjustRightInd w:val="0"/>
                    <w:jc w:val="center"/>
                    <w:rPr>
                      <w:kern w:val="0"/>
                      <w:szCs w:val="21"/>
                    </w:rPr>
                  </w:pPr>
                  <w:r>
                    <w:rPr>
                      <w:rFonts w:hint="eastAsia"/>
                      <w:kern w:val="0"/>
                      <w:szCs w:val="21"/>
                    </w:rPr>
                    <w:t>0.00801</w:t>
                  </w:r>
                </w:p>
              </w:tc>
              <w:tc>
                <w:tcPr>
                  <w:tcW w:w="752" w:type="pct"/>
                  <w:tcBorders>
                    <w:top w:val="single" w:sz="4" w:space="0" w:color="auto"/>
                    <w:left w:val="single" w:sz="4" w:space="0" w:color="auto"/>
                    <w:bottom w:val="single" w:sz="4" w:space="0" w:color="000000"/>
                    <w:right w:val="single" w:sz="4" w:space="0" w:color="auto"/>
                  </w:tcBorders>
                  <w:vAlign w:val="center"/>
                </w:tcPr>
                <w:p w:rsidR="009863F3" w:rsidRPr="00996B1C" w:rsidRDefault="009863F3" w:rsidP="009863F3">
                  <w:pPr>
                    <w:widowControl/>
                    <w:adjustRightInd w:val="0"/>
                    <w:jc w:val="center"/>
                    <w:rPr>
                      <w:kern w:val="0"/>
                      <w:szCs w:val="21"/>
                    </w:rPr>
                  </w:pPr>
                  <w:r>
                    <w:rPr>
                      <w:rFonts w:hint="eastAsia"/>
                      <w:kern w:val="0"/>
                      <w:szCs w:val="21"/>
                    </w:rPr>
                    <w:t>0.5</w:t>
                  </w:r>
                </w:p>
              </w:tc>
              <w:tc>
                <w:tcPr>
                  <w:tcW w:w="679" w:type="pct"/>
                  <w:tcBorders>
                    <w:top w:val="single" w:sz="4" w:space="0" w:color="auto"/>
                    <w:left w:val="single" w:sz="4" w:space="0" w:color="auto"/>
                    <w:bottom w:val="single" w:sz="4" w:space="0" w:color="000000"/>
                    <w:right w:val="single" w:sz="4" w:space="0" w:color="auto"/>
                  </w:tcBorders>
                  <w:vAlign w:val="center"/>
                </w:tcPr>
                <w:p w:rsidR="009863F3" w:rsidRPr="005A495E" w:rsidRDefault="009863F3" w:rsidP="003C625A">
                  <w:pPr>
                    <w:widowControl/>
                    <w:adjustRightInd w:val="0"/>
                    <w:jc w:val="center"/>
                    <w:rPr>
                      <w:kern w:val="0"/>
                      <w:szCs w:val="21"/>
                    </w:rPr>
                  </w:pPr>
                  <w:r>
                    <w:rPr>
                      <w:rFonts w:hint="eastAsia"/>
                      <w:kern w:val="0"/>
                      <w:szCs w:val="21"/>
                    </w:rPr>
                    <w:t>1.6</w:t>
                  </w:r>
                </w:p>
              </w:tc>
              <w:tc>
                <w:tcPr>
                  <w:tcW w:w="717" w:type="pct"/>
                  <w:tcBorders>
                    <w:top w:val="single" w:sz="4" w:space="0" w:color="auto"/>
                    <w:left w:val="single" w:sz="4" w:space="0" w:color="auto"/>
                    <w:bottom w:val="single" w:sz="4" w:space="0" w:color="auto"/>
                    <w:right w:val="single" w:sz="4" w:space="0" w:color="000000"/>
                  </w:tcBorders>
                  <w:vAlign w:val="center"/>
                </w:tcPr>
                <w:p w:rsidR="009863F3" w:rsidRPr="005A495E" w:rsidRDefault="009863F3" w:rsidP="003C625A">
                  <w:pPr>
                    <w:widowControl/>
                    <w:adjustRightInd w:val="0"/>
                    <w:jc w:val="center"/>
                    <w:rPr>
                      <w:kern w:val="0"/>
                      <w:szCs w:val="21"/>
                    </w:rPr>
                  </w:pPr>
                  <w:r>
                    <w:rPr>
                      <w:kern w:val="0"/>
                      <w:szCs w:val="21"/>
                    </w:rPr>
                    <w:t>未出现</w:t>
                  </w:r>
                </w:p>
              </w:tc>
            </w:tr>
            <w:tr w:rsidR="009863F3" w:rsidRPr="00996B1C" w:rsidTr="009863F3">
              <w:trPr>
                <w:trHeight w:hRule="exact" w:val="340"/>
                <w:jc w:val="center"/>
              </w:trPr>
              <w:tc>
                <w:tcPr>
                  <w:tcW w:w="591" w:type="pct"/>
                  <w:vMerge/>
                  <w:tcBorders>
                    <w:left w:val="single" w:sz="4" w:space="0" w:color="auto"/>
                    <w:right w:val="single" w:sz="4" w:space="0" w:color="auto"/>
                  </w:tcBorders>
                  <w:vAlign w:val="center"/>
                </w:tcPr>
                <w:p w:rsidR="009863F3" w:rsidRPr="005A495E" w:rsidRDefault="009863F3" w:rsidP="003C625A">
                  <w:pPr>
                    <w:widowControl/>
                    <w:adjustRightInd w:val="0"/>
                    <w:jc w:val="center"/>
                    <w:rPr>
                      <w:kern w:val="0"/>
                      <w:szCs w:val="21"/>
                    </w:rPr>
                  </w:pPr>
                </w:p>
              </w:tc>
              <w:tc>
                <w:tcPr>
                  <w:tcW w:w="591" w:type="pct"/>
                  <w:vMerge/>
                  <w:tcBorders>
                    <w:left w:val="single" w:sz="4" w:space="0" w:color="auto"/>
                    <w:right w:val="single" w:sz="4" w:space="0" w:color="auto"/>
                  </w:tcBorders>
                  <w:vAlign w:val="center"/>
                </w:tcPr>
                <w:p w:rsidR="009863F3" w:rsidRPr="005A495E" w:rsidRDefault="009863F3" w:rsidP="003C625A">
                  <w:pPr>
                    <w:widowControl/>
                    <w:adjustRightInd w:val="0"/>
                    <w:jc w:val="center"/>
                    <w:rPr>
                      <w:kern w:val="0"/>
                      <w:szCs w:val="21"/>
                    </w:rPr>
                  </w:pPr>
                </w:p>
              </w:tc>
              <w:tc>
                <w:tcPr>
                  <w:tcW w:w="920" w:type="pct"/>
                  <w:tcBorders>
                    <w:top w:val="single" w:sz="4" w:space="0" w:color="auto"/>
                    <w:left w:val="single" w:sz="4" w:space="0" w:color="auto"/>
                    <w:bottom w:val="single" w:sz="4" w:space="0" w:color="000000"/>
                    <w:right w:val="single" w:sz="4" w:space="0" w:color="auto"/>
                  </w:tcBorders>
                  <w:vAlign w:val="center"/>
                </w:tcPr>
                <w:p w:rsidR="009863F3" w:rsidRPr="0015311A" w:rsidRDefault="009863F3" w:rsidP="009863F3">
                  <w:pPr>
                    <w:pStyle w:val="Default"/>
                    <w:jc w:val="center"/>
                    <w:rPr>
                      <w:rFonts w:ascii="Times New Roman" w:cs="Times New Roman"/>
                      <w:color w:val="auto"/>
                      <w:sz w:val="21"/>
                      <w:szCs w:val="21"/>
                    </w:rPr>
                  </w:pPr>
                  <w:r w:rsidRPr="0015311A">
                    <w:rPr>
                      <w:rFonts w:ascii="Times New Roman" w:cs="Times New Roman" w:hint="eastAsia"/>
                      <w:color w:val="auto"/>
                      <w:sz w:val="21"/>
                      <w:szCs w:val="21"/>
                    </w:rPr>
                    <w:t>NOx</w:t>
                  </w:r>
                </w:p>
              </w:tc>
              <w:tc>
                <w:tcPr>
                  <w:tcW w:w="750" w:type="pct"/>
                  <w:tcBorders>
                    <w:top w:val="single" w:sz="4" w:space="0" w:color="auto"/>
                    <w:left w:val="single" w:sz="4" w:space="0" w:color="auto"/>
                    <w:bottom w:val="single" w:sz="4" w:space="0" w:color="000000"/>
                    <w:right w:val="single" w:sz="4" w:space="0" w:color="auto"/>
                  </w:tcBorders>
                  <w:vAlign w:val="center"/>
                </w:tcPr>
                <w:p w:rsidR="009863F3" w:rsidRPr="005A495E" w:rsidRDefault="009863F3" w:rsidP="003C625A">
                  <w:pPr>
                    <w:widowControl/>
                    <w:adjustRightInd w:val="0"/>
                    <w:jc w:val="center"/>
                    <w:rPr>
                      <w:kern w:val="0"/>
                      <w:szCs w:val="21"/>
                    </w:rPr>
                  </w:pPr>
                  <w:r>
                    <w:rPr>
                      <w:rFonts w:hint="eastAsia"/>
                      <w:kern w:val="0"/>
                      <w:szCs w:val="21"/>
                    </w:rPr>
                    <w:t>0.00275</w:t>
                  </w:r>
                </w:p>
              </w:tc>
              <w:tc>
                <w:tcPr>
                  <w:tcW w:w="752" w:type="pct"/>
                  <w:tcBorders>
                    <w:top w:val="single" w:sz="4" w:space="0" w:color="auto"/>
                    <w:left w:val="single" w:sz="4" w:space="0" w:color="auto"/>
                    <w:bottom w:val="single" w:sz="4" w:space="0" w:color="000000"/>
                    <w:right w:val="single" w:sz="4" w:space="0" w:color="auto"/>
                  </w:tcBorders>
                  <w:vAlign w:val="center"/>
                </w:tcPr>
                <w:p w:rsidR="009863F3" w:rsidRPr="00996B1C" w:rsidRDefault="009863F3" w:rsidP="009863F3">
                  <w:pPr>
                    <w:widowControl/>
                    <w:adjustRightInd w:val="0"/>
                    <w:jc w:val="center"/>
                    <w:rPr>
                      <w:kern w:val="0"/>
                      <w:szCs w:val="21"/>
                    </w:rPr>
                  </w:pPr>
                  <w:r>
                    <w:rPr>
                      <w:rFonts w:hint="eastAsia"/>
                      <w:kern w:val="0"/>
                      <w:szCs w:val="21"/>
                    </w:rPr>
                    <w:t>0.25</w:t>
                  </w:r>
                </w:p>
              </w:tc>
              <w:tc>
                <w:tcPr>
                  <w:tcW w:w="679" w:type="pct"/>
                  <w:tcBorders>
                    <w:top w:val="single" w:sz="4" w:space="0" w:color="auto"/>
                    <w:left w:val="single" w:sz="4" w:space="0" w:color="auto"/>
                    <w:bottom w:val="single" w:sz="4" w:space="0" w:color="000000"/>
                    <w:right w:val="single" w:sz="4" w:space="0" w:color="auto"/>
                  </w:tcBorders>
                  <w:vAlign w:val="center"/>
                </w:tcPr>
                <w:p w:rsidR="009863F3" w:rsidRPr="005A495E" w:rsidRDefault="009863F3" w:rsidP="003C625A">
                  <w:pPr>
                    <w:widowControl/>
                    <w:adjustRightInd w:val="0"/>
                    <w:jc w:val="center"/>
                    <w:rPr>
                      <w:kern w:val="0"/>
                      <w:szCs w:val="21"/>
                    </w:rPr>
                  </w:pPr>
                  <w:r>
                    <w:rPr>
                      <w:rFonts w:hint="eastAsia"/>
                      <w:kern w:val="0"/>
                      <w:szCs w:val="21"/>
                    </w:rPr>
                    <w:t>1.10</w:t>
                  </w:r>
                </w:p>
              </w:tc>
              <w:tc>
                <w:tcPr>
                  <w:tcW w:w="717" w:type="pct"/>
                  <w:tcBorders>
                    <w:top w:val="single" w:sz="4" w:space="0" w:color="auto"/>
                    <w:left w:val="single" w:sz="4" w:space="0" w:color="auto"/>
                    <w:bottom w:val="single" w:sz="4" w:space="0" w:color="auto"/>
                    <w:right w:val="single" w:sz="4" w:space="0" w:color="000000"/>
                  </w:tcBorders>
                  <w:vAlign w:val="center"/>
                </w:tcPr>
                <w:p w:rsidR="009863F3" w:rsidRPr="005A495E" w:rsidRDefault="009863F3" w:rsidP="003C625A">
                  <w:pPr>
                    <w:widowControl/>
                    <w:adjustRightInd w:val="0"/>
                    <w:jc w:val="center"/>
                    <w:rPr>
                      <w:kern w:val="0"/>
                      <w:szCs w:val="21"/>
                    </w:rPr>
                  </w:pPr>
                  <w:r>
                    <w:rPr>
                      <w:kern w:val="0"/>
                      <w:szCs w:val="21"/>
                    </w:rPr>
                    <w:t>未出现</w:t>
                  </w:r>
                </w:p>
              </w:tc>
            </w:tr>
            <w:tr w:rsidR="009863F3" w:rsidRPr="00996B1C" w:rsidTr="009863F3">
              <w:trPr>
                <w:trHeight w:hRule="exact" w:val="340"/>
                <w:jc w:val="center"/>
              </w:trPr>
              <w:tc>
                <w:tcPr>
                  <w:tcW w:w="591" w:type="pct"/>
                  <w:vMerge/>
                  <w:tcBorders>
                    <w:left w:val="single" w:sz="4" w:space="0" w:color="auto"/>
                    <w:bottom w:val="single" w:sz="4" w:space="0" w:color="000000"/>
                    <w:right w:val="single" w:sz="4" w:space="0" w:color="auto"/>
                  </w:tcBorders>
                  <w:vAlign w:val="center"/>
                </w:tcPr>
                <w:p w:rsidR="009863F3" w:rsidRPr="005A495E" w:rsidRDefault="009863F3" w:rsidP="003C625A">
                  <w:pPr>
                    <w:widowControl/>
                    <w:adjustRightInd w:val="0"/>
                    <w:jc w:val="center"/>
                    <w:rPr>
                      <w:kern w:val="0"/>
                      <w:szCs w:val="21"/>
                    </w:rPr>
                  </w:pPr>
                </w:p>
              </w:tc>
              <w:tc>
                <w:tcPr>
                  <w:tcW w:w="591" w:type="pct"/>
                  <w:vMerge/>
                  <w:tcBorders>
                    <w:left w:val="single" w:sz="4" w:space="0" w:color="auto"/>
                    <w:bottom w:val="single" w:sz="4" w:space="0" w:color="000000"/>
                    <w:right w:val="single" w:sz="4" w:space="0" w:color="auto"/>
                  </w:tcBorders>
                  <w:vAlign w:val="center"/>
                </w:tcPr>
                <w:p w:rsidR="009863F3" w:rsidRPr="005A495E" w:rsidRDefault="009863F3" w:rsidP="003C625A">
                  <w:pPr>
                    <w:widowControl/>
                    <w:adjustRightInd w:val="0"/>
                    <w:jc w:val="center"/>
                    <w:rPr>
                      <w:kern w:val="0"/>
                      <w:szCs w:val="21"/>
                    </w:rPr>
                  </w:pPr>
                </w:p>
              </w:tc>
              <w:tc>
                <w:tcPr>
                  <w:tcW w:w="920" w:type="pct"/>
                  <w:tcBorders>
                    <w:top w:val="single" w:sz="4" w:space="0" w:color="auto"/>
                    <w:left w:val="single" w:sz="4" w:space="0" w:color="auto"/>
                    <w:bottom w:val="single" w:sz="4" w:space="0" w:color="000000"/>
                    <w:right w:val="single" w:sz="4" w:space="0" w:color="auto"/>
                  </w:tcBorders>
                  <w:vAlign w:val="center"/>
                </w:tcPr>
                <w:p w:rsidR="009863F3" w:rsidRPr="00996B1C" w:rsidRDefault="009863F3" w:rsidP="009863F3">
                  <w:pPr>
                    <w:widowControl/>
                    <w:adjustRightInd w:val="0"/>
                    <w:jc w:val="center"/>
                    <w:rPr>
                      <w:kern w:val="0"/>
                      <w:szCs w:val="21"/>
                    </w:rPr>
                  </w:pPr>
                  <w:r w:rsidRPr="00996B1C">
                    <w:rPr>
                      <w:rFonts w:hint="eastAsia"/>
                      <w:kern w:val="0"/>
                      <w:szCs w:val="21"/>
                    </w:rPr>
                    <w:t>PM</w:t>
                  </w:r>
                  <w:r w:rsidRPr="00996B1C">
                    <w:rPr>
                      <w:rFonts w:hint="eastAsia"/>
                      <w:kern w:val="0"/>
                      <w:szCs w:val="21"/>
                      <w:vertAlign w:val="subscript"/>
                    </w:rPr>
                    <w:t>10</w:t>
                  </w:r>
                </w:p>
              </w:tc>
              <w:tc>
                <w:tcPr>
                  <w:tcW w:w="750" w:type="pct"/>
                  <w:tcBorders>
                    <w:top w:val="single" w:sz="4" w:space="0" w:color="auto"/>
                    <w:left w:val="single" w:sz="4" w:space="0" w:color="auto"/>
                    <w:bottom w:val="single" w:sz="4" w:space="0" w:color="000000"/>
                    <w:right w:val="single" w:sz="4" w:space="0" w:color="auto"/>
                  </w:tcBorders>
                  <w:vAlign w:val="center"/>
                </w:tcPr>
                <w:p w:rsidR="009863F3" w:rsidRPr="005A495E" w:rsidRDefault="009863F3" w:rsidP="003C625A">
                  <w:pPr>
                    <w:widowControl/>
                    <w:adjustRightInd w:val="0"/>
                    <w:jc w:val="center"/>
                    <w:rPr>
                      <w:kern w:val="0"/>
                      <w:szCs w:val="21"/>
                    </w:rPr>
                  </w:pPr>
                  <w:r>
                    <w:rPr>
                      <w:rFonts w:hint="eastAsia"/>
                      <w:kern w:val="0"/>
                      <w:szCs w:val="21"/>
                    </w:rPr>
                    <w:t>0.0186</w:t>
                  </w:r>
                </w:p>
              </w:tc>
              <w:tc>
                <w:tcPr>
                  <w:tcW w:w="752" w:type="pct"/>
                  <w:tcBorders>
                    <w:top w:val="single" w:sz="4" w:space="0" w:color="auto"/>
                    <w:left w:val="single" w:sz="4" w:space="0" w:color="auto"/>
                    <w:bottom w:val="single" w:sz="4" w:space="0" w:color="000000"/>
                    <w:right w:val="single" w:sz="4" w:space="0" w:color="auto"/>
                  </w:tcBorders>
                  <w:vAlign w:val="center"/>
                </w:tcPr>
                <w:p w:rsidR="009863F3" w:rsidRPr="00996B1C" w:rsidRDefault="009863F3" w:rsidP="009863F3">
                  <w:pPr>
                    <w:widowControl/>
                    <w:adjustRightInd w:val="0"/>
                    <w:jc w:val="center"/>
                    <w:rPr>
                      <w:kern w:val="0"/>
                      <w:szCs w:val="21"/>
                    </w:rPr>
                  </w:pPr>
                  <w:r>
                    <w:rPr>
                      <w:rFonts w:hint="eastAsia"/>
                      <w:kern w:val="0"/>
                      <w:szCs w:val="21"/>
                    </w:rPr>
                    <w:t>0.45</w:t>
                  </w:r>
                </w:p>
              </w:tc>
              <w:tc>
                <w:tcPr>
                  <w:tcW w:w="679" w:type="pct"/>
                  <w:tcBorders>
                    <w:top w:val="single" w:sz="4" w:space="0" w:color="auto"/>
                    <w:left w:val="single" w:sz="4" w:space="0" w:color="auto"/>
                    <w:bottom w:val="single" w:sz="4" w:space="0" w:color="000000"/>
                    <w:right w:val="single" w:sz="4" w:space="0" w:color="auto"/>
                  </w:tcBorders>
                  <w:vAlign w:val="center"/>
                </w:tcPr>
                <w:p w:rsidR="009863F3" w:rsidRPr="005A495E" w:rsidRDefault="009863F3" w:rsidP="003C625A">
                  <w:pPr>
                    <w:widowControl/>
                    <w:adjustRightInd w:val="0"/>
                    <w:jc w:val="center"/>
                    <w:rPr>
                      <w:kern w:val="0"/>
                      <w:szCs w:val="21"/>
                    </w:rPr>
                  </w:pPr>
                  <w:r>
                    <w:rPr>
                      <w:rFonts w:hint="eastAsia"/>
                      <w:kern w:val="0"/>
                      <w:szCs w:val="21"/>
                    </w:rPr>
                    <w:t>4.14</w:t>
                  </w:r>
                </w:p>
              </w:tc>
              <w:tc>
                <w:tcPr>
                  <w:tcW w:w="717" w:type="pct"/>
                  <w:tcBorders>
                    <w:top w:val="single" w:sz="4" w:space="0" w:color="auto"/>
                    <w:left w:val="single" w:sz="4" w:space="0" w:color="auto"/>
                    <w:bottom w:val="single" w:sz="4" w:space="0" w:color="auto"/>
                    <w:right w:val="single" w:sz="4" w:space="0" w:color="000000"/>
                  </w:tcBorders>
                  <w:vAlign w:val="center"/>
                </w:tcPr>
                <w:p w:rsidR="009863F3" w:rsidRPr="005A495E" w:rsidRDefault="009863F3" w:rsidP="003C625A">
                  <w:pPr>
                    <w:widowControl/>
                    <w:adjustRightInd w:val="0"/>
                    <w:jc w:val="center"/>
                    <w:rPr>
                      <w:kern w:val="0"/>
                      <w:szCs w:val="21"/>
                    </w:rPr>
                  </w:pPr>
                  <w:r>
                    <w:rPr>
                      <w:kern w:val="0"/>
                      <w:szCs w:val="21"/>
                    </w:rPr>
                    <w:t>未出现</w:t>
                  </w:r>
                </w:p>
              </w:tc>
            </w:tr>
            <w:tr w:rsidR="001E63E5" w:rsidRPr="00996B1C" w:rsidTr="005A495E">
              <w:trPr>
                <w:trHeight w:hRule="exact" w:val="340"/>
                <w:jc w:val="center"/>
              </w:trPr>
              <w:tc>
                <w:tcPr>
                  <w:tcW w:w="591" w:type="pct"/>
                  <w:tcBorders>
                    <w:top w:val="single" w:sz="4" w:space="0" w:color="auto"/>
                    <w:left w:val="single" w:sz="4" w:space="0" w:color="auto"/>
                    <w:right w:val="single" w:sz="4" w:space="0" w:color="auto"/>
                  </w:tcBorders>
                  <w:vAlign w:val="center"/>
                </w:tcPr>
                <w:p w:rsidR="00F73AF0" w:rsidRPr="00996B1C" w:rsidRDefault="00F73AF0" w:rsidP="003C625A">
                  <w:pPr>
                    <w:adjustRightInd w:val="0"/>
                    <w:jc w:val="center"/>
                    <w:rPr>
                      <w:kern w:val="0"/>
                      <w:szCs w:val="21"/>
                    </w:rPr>
                  </w:pPr>
                  <w:r>
                    <w:rPr>
                      <w:rFonts w:hint="eastAsia"/>
                      <w:kern w:val="0"/>
                      <w:szCs w:val="21"/>
                    </w:rPr>
                    <w:t>车间</w:t>
                  </w:r>
                </w:p>
              </w:tc>
              <w:tc>
                <w:tcPr>
                  <w:tcW w:w="591" w:type="pct"/>
                  <w:tcBorders>
                    <w:top w:val="single" w:sz="4" w:space="0" w:color="000000"/>
                    <w:left w:val="single" w:sz="4" w:space="0" w:color="000000"/>
                    <w:right w:val="single" w:sz="4" w:space="0" w:color="000000"/>
                  </w:tcBorders>
                  <w:vAlign w:val="center"/>
                </w:tcPr>
                <w:p w:rsidR="00F73AF0" w:rsidRPr="00996B1C" w:rsidRDefault="00F73AF0" w:rsidP="003C625A">
                  <w:pPr>
                    <w:widowControl/>
                    <w:adjustRightInd w:val="0"/>
                    <w:jc w:val="center"/>
                    <w:rPr>
                      <w:kern w:val="0"/>
                      <w:szCs w:val="21"/>
                    </w:rPr>
                  </w:pPr>
                  <w:r w:rsidRPr="00996B1C">
                    <w:rPr>
                      <w:kern w:val="0"/>
                      <w:szCs w:val="21"/>
                    </w:rPr>
                    <w:t>面源</w:t>
                  </w:r>
                </w:p>
              </w:tc>
              <w:tc>
                <w:tcPr>
                  <w:tcW w:w="920" w:type="pct"/>
                  <w:tcBorders>
                    <w:top w:val="single" w:sz="4" w:space="0" w:color="000000"/>
                    <w:left w:val="single" w:sz="4" w:space="0" w:color="000000"/>
                    <w:bottom w:val="single" w:sz="4" w:space="0" w:color="000000"/>
                    <w:right w:val="single" w:sz="4" w:space="0" w:color="000000"/>
                  </w:tcBorders>
                  <w:vAlign w:val="center"/>
                </w:tcPr>
                <w:p w:rsidR="00F73AF0" w:rsidRPr="00996B1C" w:rsidRDefault="00F73AF0" w:rsidP="003C625A">
                  <w:pPr>
                    <w:widowControl/>
                    <w:adjustRightInd w:val="0"/>
                    <w:jc w:val="center"/>
                    <w:rPr>
                      <w:kern w:val="0"/>
                      <w:szCs w:val="21"/>
                    </w:rPr>
                  </w:pPr>
                  <w:r w:rsidRPr="00996B1C">
                    <w:rPr>
                      <w:rFonts w:hint="eastAsia"/>
                      <w:kern w:val="0"/>
                      <w:szCs w:val="21"/>
                    </w:rPr>
                    <w:t>TSP</w:t>
                  </w:r>
                </w:p>
              </w:tc>
              <w:tc>
                <w:tcPr>
                  <w:tcW w:w="750" w:type="pct"/>
                  <w:tcBorders>
                    <w:top w:val="single" w:sz="4" w:space="0" w:color="000000"/>
                    <w:left w:val="single" w:sz="4" w:space="0" w:color="000000"/>
                    <w:bottom w:val="single" w:sz="4" w:space="0" w:color="000000"/>
                    <w:right w:val="single" w:sz="4" w:space="0" w:color="000000"/>
                  </w:tcBorders>
                  <w:vAlign w:val="center"/>
                </w:tcPr>
                <w:p w:rsidR="00F73AF0" w:rsidRPr="00996B1C" w:rsidRDefault="00704548" w:rsidP="004D78BE">
                  <w:pPr>
                    <w:widowControl/>
                    <w:adjustRightInd w:val="0"/>
                    <w:jc w:val="center"/>
                    <w:rPr>
                      <w:kern w:val="0"/>
                      <w:szCs w:val="21"/>
                    </w:rPr>
                  </w:pPr>
                  <w:r>
                    <w:rPr>
                      <w:rFonts w:hint="eastAsia"/>
                      <w:kern w:val="0"/>
                      <w:szCs w:val="21"/>
                    </w:rPr>
                    <w:t>0.0131</w:t>
                  </w:r>
                </w:p>
              </w:tc>
              <w:tc>
                <w:tcPr>
                  <w:tcW w:w="752" w:type="pct"/>
                  <w:tcBorders>
                    <w:top w:val="single" w:sz="4" w:space="0" w:color="000000"/>
                    <w:left w:val="single" w:sz="4" w:space="0" w:color="000000"/>
                    <w:bottom w:val="single" w:sz="4" w:space="0" w:color="000000"/>
                    <w:right w:val="single" w:sz="4" w:space="0" w:color="000000"/>
                  </w:tcBorders>
                  <w:vAlign w:val="center"/>
                </w:tcPr>
                <w:p w:rsidR="00F73AF0" w:rsidRPr="00996B1C" w:rsidRDefault="00F73AF0" w:rsidP="003C625A">
                  <w:pPr>
                    <w:widowControl/>
                    <w:adjustRightInd w:val="0"/>
                    <w:jc w:val="center"/>
                    <w:rPr>
                      <w:kern w:val="0"/>
                      <w:szCs w:val="21"/>
                    </w:rPr>
                  </w:pPr>
                  <w:r w:rsidRPr="00996B1C">
                    <w:rPr>
                      <w:rFonts w:hint="eastAsia"/>
                      <w:kern w:val="0"/>
                      <w:szCs w:val="21"/>
                    </w:rPr>
                    <w:t>0.9</w:t>
                  </w:r>
                </w:p>
              </w:tc>
              <w:tc>
                <w:tcPr>
                  <w:tcW w:w="679" w:type="pct"/>
                  <w:tcBorders>
                    <w:top w:val="single" w:sz="4" w:space="0" w:color="000000"/>
                    <w:left w:val="single" w:sz="4" w:space="0" w:color="000000"/>
                    <w:bottom w:val="single" w:sz="4" w:space="0" w:color="000000"/>
                    <w:right w:val="single" w:sz="4" w:space="0" w:color="000000"/>
                  </w:tcBorders>
                  <w:vAlign w:val="center"/>
                </w:tcPr>
                <w:p w:rsidR="00F73AF0" w:rsidRPr="00996B1C" w:rsidRDefault="00704548" w:rsidP="003C625A">
                  <w:pPr>
                    <w:widowControl/>
                    <w:adjustRightInd w:val="0"/>
                    <w:jc w:val="center"/>
                    <w:rPr>
                      <w:kern w:val="0"/>
                      <w:szCs w:val="21"/>
                    </w:rPr>
                  </w:pPr>
                  <w:r>
                    <w:rPr>
                      <w:rFonts w:hint="eastAsia"/>
                      <w:kern w:val="0"/>
                      <w:szCs w:val="21"/>
                    </w:rPr>
                    <w:t>1.45</w:t>
                  </w:r>
                </w:p>
              </w:tc>
              <w:tc>
                <w:tcPr>
                  <w:tcW w:w="717" w:type="pct"/>
                  <w:tcBorders>
                    <w:top w:val="single" w:sz="4" w:space="0" w:color="auto"/>
                    <w:left w:val="single" w:sz="4" w:space="0" w:color="000000"/>
                    <w:bottom w:val="single" w:sz="4" w:space="0" w:color="auto"/>
                    <w:right w:val="single" w:sz="4" w:space="0" w:color="000000"/>
                  </w:tcBorders>
                  <w:vAlign w:val="center"/>
                </w:tcPr>
                <w:p w:rsidR="00F73AF0" w:rsidRPr="00996B1C" w:rsidRDefault="009863F3" w:rsidP="003C625A">
                  <w:pPr>
                    <w:widowControl/>
                    <w:adjustRightInd w:val="0"/>
                    <w:jc w:val="center"/>
                    <w:rPr>
                      <w:kern w:val="0"/>
                      <w:szCs w:val="21"/>
                    </w:rPr>
                  </w:pPr>
                  <w:r>
                    <w:rPr>
                      <w:kern w:val="0"/>
                      <w:szCs w:val="21"/>
                    </w:rPr>
                    <w:t>未出现</w:t>
                  </w:r>
                </w:p>
              </w:tc>
            </w:tr>
          </w:tbl>
          <w:p w:rsidR="00F73AF0" w:rsidRPr="00996B1C" w:rsidRDefault="00F73AF0" w:rsidP="00D957B7">
            <w:pPr>
              <w:spacing w:line="360" w:lineRule="auto"/>
              <w:ind w:firstLineChars="200" w:firstLine="480"/>
              <w:rPr>
                <w:sz w:val="24"/>
              </w:rPr>
            </w:pPr>
            <w:r w:rsidRPr="00996B1C">
              <w:rPr>
                <w:rFonts w:ascii="宋体" w:hAnsi="宋体" w:cs="宋体" w:hint="eastAsia"/>
                <w:sz w:val="24"/>
              </w:rPr>
              <w:t>⑥</w:t>
            </w:r>
            <w:r w:rsidRPr="00996B1C">
              <w:rPr>
                <w:sz w:val="24"/>
              </w:rPr>
              <w:t>评价等级确定</w:t>
            </w:r>
          </w:p>
          <w:p w:rsidR="00F73AF0" w:rsidRPr="00996B1C" w:rsidRDefault="00F73AF0" w:rsidP="00D957B7">
            <w:pPr>
              <w:spacing w:line="360" w:lineRule="auto"/>
              <w:ind w:firstLineChars="200" w:firstLine="480"/>
              <w:rPr>
                <w:sz w:val="24"/>
              </w:rPr>
            </w:pPr>
            <w:r w:rsidRPr="00996B1C">
              <w:rPr>
                <w:sz w:val="24"/>
              </w:rPr>
              <w:t>由估算结果可知，</w:t>
            </w:r>
            <w:r w:rsidR="009863F3">
              <w:rPr>
                <w:sz w:val="24"/>
              </w:rPr>
              <w:t>项</w:t>
            </w:r>
            <w:r w:rsidR="009863F3">
              <w:rPr>
                <w:rFonts w:hint="eastAsia"/>
                <w:sz w:val="24"/>
              </w:rPr>
              <w:t>目有组织废气</w:t>
            </w:r>
            <w:r w:rsidR="009863F3" w:rsidRPr="00196513">
              <w:rPr>
                <w:rFonts w:hint="eastAsia"/>
                <w:sz w:val="24"/>
              </w:rPr>
              <w:t>SO</w:t>
            </w:r>
            <w:r w:rsidR="009863F3" w:rsidRPr="00196513">
              <w:rPr>
                <w:rFonts w:hint="eastAsia"/>
                <w:sz w:val="24"/>
                <w:vertAlign w:val="subscript"/>
              </w:rPr>
              <w:t>2</w:t>
            </w:r>
            <w:r w:rsidR="009863F3" w:rsidRPr="00996B1C">
              <w:rPr>
                <w:sz w:val="24"/>
              </w:rPr>
              <w:t>最大</w:t>
            </w:r>
            <w:r w:rsidR="009863F3" w:rsidRPr="00996B1C">
              <w:rPr>
                <w:sz w:val="24"/>
              </w:rPr>
              <w:t>1h</w:t>
            </w:r>
            <w:r w:rsidR="009863F3" w:rsidRPr="00996B1C">
              <w:rPr>
                <w:sz w:val="24"/>
              </w:rPr>
              <w:t>地面空气质量浓度为</w:t>
            </w:r>
            <w:r w:rsidR="009863F3">
              <w:rPr>
                <w:rFonts w:hint="eastAsia"/>
                <w:sz w:val="24"/>
              </w:rPr>
              <w:t>0.00801</w:t>
            </w:r>
            <w:r w:rsidR="009863F3" w:rsidRPr="00996B1C">
              <w:rPr>
                <w:rFonts w:hint="eastAsia"/>
                <w:sz w:val="24"/>
              </w:rPr>
              <w:t>m</w:t>
            </w:r>
            <w:r w:rsidR="009863F3" w:rsidRPr="00996B1C">
              <w:rPr>
                <w:sz w:val="24"/>
              </w:rPr>
              <w:t>g/m</w:t>
            </w:r>
            <w:r w:rsidR="009863F3" w:rsidRPr="00996B1C">
              <w:rPr>
                <w:sz w:val="24"/>
                <w:vertAlign w:val="superscript"/>
              </w:rPr>
              <w:t>3</w:t>
            </w:r>
            <w:r w:rsidR="009863F3" w:rsidRPr="00996B1C">
              <w:rPr>
                <w:sz w:val="24"/>
              </w:rPr>
              <w:t>，占标率</w:t>
            </w:r>
            <w:r w:rsidR="009863F3">
              <w:rPr>
                <w:rFonts w:hint="eastAsia"/>
                <w:sz w:val="24"/>
              </w:rPr>
              <w:t>1.6</w:t>
            </w:r>
            <w:r w:rsidR="009863F3" w:rsidRPr="00996B1C">
              <w:rPr>
                <w:sz w:val="24"/>
              </w:rPr>
              <w:t>%</w:t>
            </w:r>
            <w:r w:rsidR="009863F3" w:rsidRPr="00996B1C">
              <w:rPr>
                <w:rFonts w:hint="eastAsia"/>
                <w:sz w:val="24"/>
              </w:rPr>
              <w:t>；</w:t>
            </w:r>
            <w:r w:rsidR="009863F3" w:rsidRPr="00996B1C">
              <w:rPr>
                <w:sz w:val="24"/>
              </w:rPr>
              <w:t>项目</w:t>
            </w:r>
            <w:r w:rsidR="009863F3">
              <w:rPr>
                <w:sz w:val="24"/>
              </w:rPr>
              <w:t>有组织废气</w:t>
            </w:r>
            <w:r w:rsidR="009863F3" w:rsidRPr="00196513">
              <w:rPr>
                <w:rFonts w:hint="eastAsia"/>
                <w:sz w:val="24"/>
              </w:rPr>
              <w:t>NOx</w:t>
            </w:r>
            <w:r w:rsidR="009863F3" w:rsidRPr="00996B1C">
              <w:rPr>
                <w:sz w:val="24"/>
              </w:rPr>
              <w:t>最大</w:t>
            </w:r>
            <w:r w:rsidR="009863F3" w:rsidRPr="00996B1C">
              <w:rPr>
                <w:sz w:val="24"/>
              </w:rPr>
              <w:t>1h</w:t>
            </w:r>
            <w:r w:rsidR="009863F3" w:rsidRPr="00996B1C">
              <w:rPr>
                <w:sz w:val="24"/>
              </w:rPr>
              <w:t>地面空气质量浓度为</w:t>
            </w:r>
            <w:r w:rsidR="009863F3">
              <w:rPr>
                <w:rFonts w:hint="eastAsia"/>
                <w:sz w:val="24"/>
              </w:rPr>
              <w:t>0.00275</w:t>
            </w:r>
            <w:r w:rsidR="009863F3" w:rsidRPr="00996B1C">
              <w:rPr>
                <w:rFonts w:hint="eastAsia"/>
                <w:sz w:val="24"/>
              </w:rPr>
              <w:t>m</w:t>
            </w:r>
            <w:r w:rsidR="009863F3" w:rsidRPr="00996B1C">
              <w:rPr>
                <w:sz w:val="24"/>
              </w:rPr>
              <w:t>g/m</w:t>
            </w:r>
            <w:r w:rsidR="009863F3" w:rsidRPr="00996B1C">
              <w:rPr>
                <w:sz w:val="24"/>
                <w:vertAlign w:val="superscript"/>
              </w:rPr>
              <w:t>3</w:t>
            </w:r>
            <w:r w:rsidR="009863F3" w:rsidRPr="00996B1C">
              <w:rPr>
                <w:sz w:val="24"/>
              </w:rPr>
              <w:t>，占标率</w:t>
            </w:r>
            <w:r w:rsidR="009863F3">
              <w:rPr>
                <w:rFonts w:hint="eastAsia"/>
                <w:sz w:val="24"/>
              </w:rPr>
              <w:t>1.10</w:t>
            </w:r>
            <w:r w:rsidR="009863F3" w:rsidRPr="00996B1C">
              <w:rPr>
                <w:sz w:val="24"/>
              </w:rPr>
              <w:t>%</w:t>
            </w:r>
            <w:r w:rsidR="009863F3">
              <w:rPr>
                <w:rFonts w:hint="eastAsia"/>
                <w:sz w:val="24"/>
              </w:rPr>
              <w:t>；</w:t>
            </w:r>
            <w:r w:rsidR="009863F3">
              <w:rPr>
                <w:sz w:val="24"/>
              </w:rPr>
              <w:t>项</w:t>
            </w:r>
            <w:r w:rsidR="009863F3">
              <w:rPr>
                <w:rFonts w:hint="eastAsia"/>
                <w:sz w:val="24"/>
              </w:rPr>
              <w:t>目有组织废气</w:t>
            </w:r>
            <w:r w:rsidR="009863F3" w:rsidRPr="00196513">
              <w:rPr>
                <w:rFonts w:hint="eastAsia"/>
                <w:kern w:val="0"/>
                <w:sz w:val="24"/>
              </w:rPr>
              <w:t>PM</w:t>
            </w:r>
            <w:r w:rsidR="009863F3" w:rsidRPr="00196513">
              <w:rPr>
                <w:rFonts w:hint="eastAsia"/>
                <w:kern w:val="0"/>
                <w:sz w:val="24"/>
                <w:vertAlign w:val="subscript"/>
              </w:rPr>
              <w:t>10</w:t>
            </w:r>
            <w:r w:rsidR="009863F3" w:rsidRPr="00996B1C">
              <w:rPr>
                <w:sz w:val="24"/>
              </w:rPr>
              <w:t>最大</w:t>
            </w:r>
            <w:r w:rsidR="009863F3" w:rsidRPr="00996B1C">
              <w:rPr>
                <w:sz w:val="24"/>
              </w:rPr>
              <w:t>1h</w:t>
            </w:r>
            <w:r w:rsidR="009863F3" w:rsidRPr="00996B1C">
              <w:rPr>
                <w:sz w:val="24"/>
              </w:rPr>
              <w:t>地面空气质量浓度为</w:t>
            </w:r>
            <w:r w:rsidR="009863F3">
              <w:rPr>
                <w:rFonts w:hint="eastAsia"/>
                <w:sz w:val="24"/>
              </w:rPr>
              <w:t>0.0186</w:t>
            </w:r>
            <w:r w:rsidR="009863F3" w:rsidRPr="00996B1C">
              <w:rPr>
                <w:rFonts w:hint="eastAsia"/>
                <w:sz w:val="24"/>
              </w:rPr>
              <w:t>m</w:t>
            </w:r>
            <w:r w:rsidR="009863F3" w:rsidRPr="00996B1C">
              <w:rPr>
                <w:sz w:val="24"/>
              </w:rPr>
              <w:t>g/m</w:t>
            </w:r>
            <w:r w:rsidR="009863F3" w:rsidRPr="00996B1C">
              <w:rPr>
                <w:sz w:val="24"/>
                <w:vertAlign w:val="superscript"/>
              </w:rPr>
              <w:t>3</w:t>
            </w:r>
            <w:r w:rsidR="009863F3" w:rsidRPr="00996B1C">
              <w:rPr>
                <w:sz w:val="24"/>
              </w:rPr>
              <w:t>，占标率</w:t>
            </w:r>
            <w:r w:rsidR="009863F3">
              <w:rPr>
                <w:rFonts w:hint="eastAsia"/>
                <w:sz w:val="24"/>
              </w:rPr>
              <w:t>4.14</w:t>
            </w:r>
            <w:r w:rsidR="009863F3" w:rsidRPr="00996B1C">
              <w:rPr>
                <w:sz w:val="24"/>
              </w:rPr>
              <w:t>%</w:t>
            </w:r>
            <w:r w:rsidR="009863F3">
              <w:rPr>
                <w:rFonts w:hint="eastAsia"/>
                <w:sz w:val="24"/>
              </w:rPr>
              <w:t>，</w:t>
            </w:r>
            <w:r w:rsidRPr="00996B1C">
              <w:rPr>
                <w:sz w:val="24"/>
              </w:rPr>
              <w:t>项目</w:t>
            </w:r>
            <w:r w:rsidRPr="00996B1C">
              <w:rPr>
                <w:sz w:val="24"/>
              </w:rPr>
              <w:t>TSP</w:t>
            </w:r>
            <w:r w:rsidRPr="00996B1C">
              <w:rPr>
                <w:sz w:val="24"/>
              </w:rPr>
              <w:t>最大</w:t>
            </w:r>
            <w:r w:rsidRPr="00996B1C">
              <w:rPr>
                <w:sz w:val="24"/>
              </w:rPr>
              <w:t>1h</w:t>
            </w:r>
            <w:r w:rsidRPr="00996B1C">
              <w:rPr>
                <w:sz w:val="24"/>
              </w:rPr>
              <w:t>地面空气质量浓度为</w:t>
            </w:r>
            <w:r w:rsidR="00704548">
              <w:rPr>
                <w:rFonts w:hint="eastAsia"/>
                <w:sz w:val="24"/>
              </w:rPr>
              <w:t>0.0131</w:t>
            </w:r>
            <w:r w:rsidRPr="00996B1C">
              <w:rPr>
                <w:rFonts w:hint="eastAsia"/>
                <w:sz w:val="24"/>
              </w:rPr>
              <w:t>m</w:t>
            </w:r>
            <w:r w:rsidRPr="00996B1C">
              <w:rPr>
                <w:sz w:val="24"/>
              </w:rPr>
              <w:t>g/m</w:t>
            </w:r>
            <w:r w:rsidRPr="00996B1C">
              <w:rPr>
                <w:sz w:val="24"/>
                <w:vertAlign w:val="superscript"/>
              </w:rPr>
              <w:t>3</w:t>
            </w:r>
            <w:r w:rsidRPr="00996B1C">
              <w:rPr>
                <w:sz w:val="24"/>
              </w:rPr>
              <w:t>，占标率</w:t>
            </w:r>
            <w:r w:rsidR="00704548">
              <w:rPr>
                <w:rFonts w:hint="eastAsia"/>
                <w:sz w:val="24"/>
              </w:rPr>
              <w:t>1.45</w:t>
            </w:r>
            <w:r w:rsidRPr="00996B1C">
              <w:rPr>
                <w:sz w:val="24"/>
              </w:rPr>
              <w:t>%</w:t>
            </w:r>
            <w:r w:rsidR="002E5037">
              <w:rPr>
                <w:sz w:val="24"/>
              </w:rPr>
              <w:t>，</w:t>
            </w:r>
            <w:r w:rsidRPr="00996B1C">
              <w:rPr>
                <w:sz w:val="24"/>
              </w:rPr>
              <w:t>污染物</w:t>
            </w:r>
            <w:r w:rsidRPr="00996B1C">
              <w:rPr>
                <w:sz w:val="24"/>
              </w:rPr>
              <w:t>P</w:t>
            </w:r>
            <w:r w:rsidRPr="00996B1C">
              <w:rPr>
                <w:sz w:val="24"/>
                <w:vertAlign w:val="subscript"/>
              </w:rPr>
              <w:t>max</w:t>
            </w:r>
            <w:r w:rsidRPr="00996B1C">
              <w:rPr>
                <w:sz w:val="24"/>
              </w:rPr>
              <w:t>=</w:t>
            </w:r>
            <w:r w:rsidR="009863F3">
              <w:rPr>
                <w:rFonts w:hint="eastAsia"/>
                <w:sz w:val="24"/>
              </w:rPr>
              <w:t>4.14</w:t>
            </w:r>
            <w:r w:rsidRPr="00996B1C">
              <w:rPr>
                <w:sz w:val="24"/>
              </w:rPr>
              <w:t>%&lt;1</w:t>
            </w:r>
            <w:r w:rsidR="00630178">
              <w:rPr>
                <w:rFonts w:hint="eastAsia"/>
                <w:sz w:val="24"/>
              </w:rPr>
              <w:t>0</w:t>
            </w:r>
            <w:r w:rsidRPr="00996B1C">
              <w:rPr>
                <w:sz w:val="24"/>
              </w:rPr>
              <w:t>%</w:t>
            </w:r>
            <w:r w:rsidRPr="00996B1C">
              <w:rPr>
                <w:sz w:val="24"/>
              </w:rPr>
              <w:t>。</w:t>
            </w:r>
          </w:p>
          <w:p w:rsidR="00F73AF0" w:rsidRPr="00996B1C" w:rsidRDefault="00F73AF0" w:rsidP="00D957B7">
            <w:pPr>
              <w:spacing w:line="360" w:lineRule="auto"/>
              <w:ind w:firstLineChars="200" w:firstLine="480"/>
              <w:rPr>
                <w:sz w:val="24"/>
              </w:rPr>
            </w:pPr>
            <w:r w:rsidRPr="00996B1C">
              <w:rPr>
                <w:sz w:val="24"/>
              </w:rPr>
              <w:t>根据</w:t>
            </w:r>
            <w:r w:rsidRPr="00996B1C">
              <w:rPr>
                <w:snapToGrid w:val="0"/>
                <w:kern w:val="0"/>
                <w:sz w:val="24"/>
              </w:rPr>
              <w:t>《环境影响评价技术导则　大气环境》</w:t>
            </w:r>
            <w:r w:rsidRPr="00996B1C">
              <w:rPr>
                <w:rFonts w:hint="eastAsia"/>
                <w:snapToGrid w:val="0"/>
                <w:kern w:val="0"/>
                <w:sz w:val="24"/>
              </w:rPr>
              <w:t>(</w:t>
            </w:r>
            <w:r w:rsidRPr="00996B1C">
              <w:rPr>
                <w:snapToGrid w:val="0"/>
                <w:kern w:val="0"/>
                <w:sz w:val="24"/>
              </w:rPr>
              <w:t>HJ2.2</w:t>
            </w:r>
            <w:r w:rsidRPr="00996B1C">
              <w:rPr>
                <w:rFonts w:hint="eastAsia"/>
                <w:snapToGrid w:val="0"/>
                <w:kern w:val="0"/>
                <w:sz w:val="24"/>
              </w:rPr>
              <w:t>-</w:t>
            </w:r>
            <w:r w:rsidRPr="00996B1C">
              <w:rPr>
                <w:snapToGrid w:val="0"/>
                <w:kern w:val="0"/>
                <w:sz w:val="24"/>
              </w:rPr>
              <w:t>2018</w:t>
            </w:r>
            <w:r w:rsidRPr="00996B1C">
              <w:rPr>
                <w:rFonts w:hint="eastAsia"/>
                <w:snapToGrid w:val="0"/>
                <w:kern w:val="0"/>
                <w:sz w:val="24"/>
              </w:rPr>
              <w:t>)</w:t>
            </w:r>
            <w:r w:rsidRPr="00996B1C">
              <w:rPr>
                <w:sz w:val="24"/>
              </w:rPr>
              <w:t>对评价工作等级的确定原则，确定本项目大气环境影响评价工作等级为</w:t>
            </w:r>
            <w:r w:rsidR="00630178">
              <w:rPr>
                <w:rFonts w:hint="eastAsia"/>
                <w:sz w:val="24"/>
              </w:rPr>
              <w:t>二</w:t>
            </w:r>
            <w:r w:rsidRPr="00996B1C">
              <w:rPr>
                <w:sz w:val="24"/>
              </w:rPr>
              <w:t>级。</w:t>
            </w:r>
          </w:p>
          <w:p w:rsidR="00F73AF0" w:rsidRPr="00996B1C" w:rsidRDefault="00F73AF0" w:rsidP="00D957B7">
            <w:pPr>
              <w:spacing w:line="360" w:lineRule="auto"/>
              <w:ind w:firstLineChars="200" w:firstLine="480"/>
              <w:rPr>
                <w:sz w:val="24"/>
              </w:rPr>
            </w:pPr>
            <w:r w:rsidRPr="00996B1C">
              <w:rPr>
                <w:rFonts w:ascii="宋体" w:hAnsi="宋体" w:cs="宋体" w:hint="eastAsia"/>
                <w:sz w:val="24"/>
              </w:rPr>
              <w:t>⑦</w:t>
            </w:r>
            <w:r w:rsidRPr="00996B1C">
              <w:rPr>
                <w:sz w:val="24"/>
              </w:rPr>
              <w:t>评价范围</w:t>
            </w:r>
          </w:p>
          <w:p w:rsidR="00F73AF0" w:rsidRPr="00996B1C" w:rsidRDefault="00F73AF0" w:rsidP="00D957B7">
            <w:pPr>
              <w:spacing w:line="360" w:lineRule="auto"/>
              <w:ind w:firstLineChars="200" w:firstLine="488"/>
              <w:rPr>
                <w:spacing w:val="2"/>
                <w:kern w:val="0"/>
                <w:sz w:val="24"/>
              </w:rPr>
            </w:pPr>
            <w:r w:rsidRPr="00996B1C">
              <w:rPr>
                <w:rFonts w:hAnsi="Calibri"/>
                <w:spacing w:val="2"/>
                <w:kern w:val="0"/>
                <w:sz w:val="24"/>
              </w:rPr>
              <w:t>根据</w:t>
            </w:r>
            <w:r w:rsidRPr="00996B1C">
              <w:rPr>
                <w:rFonts w:hAnsi="Calibri"/>
                <w:snapToGrid w:val="0"/>
                <w:spacing w:val="2"/>
                <w:kern w:val="0"/>
                <w:sz w:val="24"/>
              </w:rPr>
              <w:t>《环境影响评价技术导则　大气环境》</w:t>
            </w:r>
            <w:r w:rsidRPr="00996B1C">
              <w:rPr>
                <w:snapToGrid w:val="0"/>
                <w:spacing w:val="2"/>
                <w:kern w:val="0"/>
                <w:sz w:val="24"/>
              </w:rPr>
              <w:t>(HJ2.2-2018)</w:t>
            </w:r>
            <w:r w:rsidRPr="00996B1C">
              <w:rPr>
                <w:rFonts w:hAnsi="Calibri"/>
                <w:spacing w:val="2"/>
                <w:kern w:val="0"/>
                <w:sz w:val="24"/>
              </w:rPr>
              <w:t>，确定评价范围为以厂区中心为中心，边长</w:t>
            </w:r>
            <w:r w:rsidRPr="00996B1C">
              <w:rPr>
                <w:spacing w:val="2"/>
                <w:kern w:val="0"/>
                <w:sz w:val="24"/>
              </w:rPr>
              <w:t>5km</w:t>
            </w:r>
            <w:r w:rsidRPr="00996B1C">
              <w:rPr>
                <w:rFonts w:hAnsi="Calibri"/>
                <w:spacing w:val="2"/>
                <w:kern w:val="0"/>
                <w:sz w:val="24"/>
              </w:rPr>
              <w:t>的矩形区域，总面积</w:t>
            </w:r>
            <w:r w:rsidRPr="00996B1C">
              <w:rPr>
                <w:spacing w:val="2"/>
                <w:kern w:val="0"/>
                <w:sz w:val="24"/>
              </w:rPr>
              <w:t>25km</w:t>
            </w:r>
            <w:r w:rsidRPr="00996B1C">
              <w:rPr>
                <w:spacing w:val="2"/>
                <w:kern w:val="0"/>
                <w:sz w:val="24"/>
                <w:vertAlign w:val="superscript"/>
              </w:rPr>
              <w:t>2</w:t>
            </w:r>
            <w:r w:rsidRPr="00996B1C">
              <w:rPr>
                <w:rFonts w:hAnsi="Calibri"/>
                <w:spacing w:val="2"/>
                <w:kern w:val="0"/>
                <w:sz w:val="24"/>
              </w:rPr>
              <w:t>。</w:t>
            </w:r>
          </w:p>
          <w:p w:rsidR="00F73AF0" w:rsidRPr="00996B1C" w:rsidRDefault="00F73AF0" w:rsidP="00D957B7">
            <w:pPr>
              <w:spacing w:line="360" w:lineRule="auto"/>
              <w:ind w:firstLineChars="200" w:firstLine="488"/>
              <w:rPr>
                <w:rFonts w:ascii="Calibri" w:hAnsi="Calibri"/>
                <w:spacing w:val="2"/>
                <w:kern w:val="0"/>
                <w:sz w:val="24"/>
              </w:rPr>
            </w:pPr>
            <w:r w:rsidRPr="00996B1C">
              <w:rPr>
                <w:rFonts w:ascii="Calibri" w:hAnsi="Calibri" w:hint="eastAsia"/>
                <w:spacing w:val="2"/>
                <w:kern w:val="0"/>
                <w:sz w:val="24"/>
              </w:rPr>
              <w:t>⑧</w:t>
            </w:r>
            <w:r w:rsidRPr="00996B1C">
              <w:rPr>
                <w:rFonts w:ascii="Calibri" w:hAnsi="Calibri"/>
                <w:spacing w:val="2"/>
                <w:kern w:val="0"/>
                <w:sz w:val="24"/>
              </w:rPr>
              <w:t>环境影响预测</w:t>
            </w:r>
          </w:p>
          <w:p w:rsidR="00C5622A" w:rsidRDefault="00F73AF0" w:rsidP="001E63E5">
            <w:pPr>
              <w:spacing w:line="360" w:lineRule="auto"/>
              <w:ind w:firstLineChars="200" w:firstLine="480"/>
              <w:rPr>
                <w:sz w:val="24"/>
              </w:rPr>
            </w:pPr>
            <w:r w:rsidRPr="00996B1C">
              <w:rPr>
                <w:sz w:val="24"/>
              </w:rPr>
              <w:t>采用《环境影响评价技术导则　大气环境》</w:t>
            </w:r>
            <w:r w:rsidRPr="00996B1C">
              <w:rPr>
                <w:rFonts w:hint="eastAsia"/>
                <w:sz w:val="24"/>
              </w:rPr>
              <w:t>(</w:t>
            </w:r>
            <w:r w:rsidRPr="00996B1C">
              <w:rPr>
                <w:sz w:val="24"/>
              </w:rPr>
              <w:t>HJ2.2</w:t>
            </w:r>
            <w:r w:rsidRPr="00996B1C">
              <w:rPr>
                <w:rFonts w:hint="eastAsia"/>
                <w:sz w:val="24"/>
              </w:rPr>
              <w:t>-</w:t>
            </w:r>
            <w:r w:rsidRPr="00996B1C">
              <w:rPr>
                <w:sz w:val="24"/>
              </w:rPr>
              <w:t>2018</w:t>
            </w:r>
            <w:r w:rsidRPr="00996B1C">
              <w:rPr>
                <w:rFonts w:hint="eastAsia"/>
                <w:sz w:val="24"/>
              </w:rPr>
              <w:t>)</w:t>
            </w:r>
            <w:r w:rsidRPr="00996B1C">
              <w:rPr>
                <w:sz w:val="24"/>
              </w:rPr>
              <w:t>附录</w:t>
            </w:r>
            <w:r w:rsidRPr="00996B1C">
              <w:rPr>
                <w:sz w:val="24"/>
              </w:rPr>
              <w:t>A</w:t>
            </w:r>
            <w:r w:rsidRPr="00996B1C">
              <w:rPr>
                <w:sz w:val="24"/>
              </w:rPr>
              <w:t>推荐模型中的</w:t>
            </w:r>
            <w:r w:rsidRPr="00996B1C">
              <w:rPr>
                <w:sz w:val="24"/>
              </w:rPr>
              <w:t>AERSCREEN</w:t>
            </w:r>
            <w:r w:rsidRPr="00996B1C">
              <w:rPr>
                <w:sz w:val="24"/>
              </w:rPr>
              <w:t>估算模式进行估算的结果进行环境影响预测，项目污染源估算模式结果见下表。</w:t>
            </w:r>
          </w:p>
          <w:p w:rsidR="009863F3" w:rsidRPr="00D957B7" w:rsidRDefault="009863F3" w:rsidP="009863F3">
            <w:pPr>
              <w:widowControl/>
              <w:spacing w:line="360" w:lineRule="auto"/>
              <w:jc w:val="center"/>
              <w:rPr>
                <w:rFonts w:eastAsia="黑体"/>
                <w:b/>
                <w:bCs/>
                <w:szCs w:val="21"/>
              </w:rPr>
            </w:pPr>
            <w:r w:rsidRPr="00D957B7">
              <w:rPr>
                <w:rFonts w:eastAsia="黑体" w:hAnsi="黑体"/>
                <w:b/>
                <w:bCs/>
                <w:szCs w:val="21"/>
              </w:rPr>
              <w:t>表</w:t>
            </w:r>
            <w:r>
              <w:rPr>
                <w:rFonts w:eastAsia="黑体" w:hint="eastAsia"/>
                <w:b/>
                <w:bCs/>
                <w:szCs w:val="21"/>
              </w:rPr>
              <w:t>28</w:t>
            </w:r>
            <w:r w:rsidRPr="00D957B7">
              <w:rPr>
                <w:rFonts w:eastAsia="黑体"/>
                <w:b/>
                <w:bCs/>
                <w:szCs w:val="21"/>
              </w:rPr>
              <w:t xml:space="preserve">  </w:t>
            </w:r>
            <w:r w:rsidRPr="00D957B7">
              <w:rPr>
                <w:rFonts w:eastAsia="黑体" w:hAnsi="黑体"/>
                <w:b/>
                <w:bCs/>
                <w:szCs w:val="21"/>
              </w:rPr>
              <w:t>污染物有组织排放预测结果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47"/>
              <w:gridCol w:w="1467"/>
              <w:gridCol w:w="1171"/>
              <w:gridCol w:w="1463"/>
              <w:gridCol w:w="1173"/>
              <w:gridCol w:w="1469"/>
              <w:gridCol w:w="1240"/>
            </w:tblGrid>
            <w:tr w:rsidR="009863F3" w:rsidTr="00A64219">
              <w:trPr>
                <w:trHeight w:val="379"/>
                <w:jc w:val="center"/>
              </w:trPr>
              <w:tc>
                <w:tcPr>
                  <w:tcW w:w="897" w:type="pct"/>
                  <w:vMerge w:val="restart"/>
                  <w:vAlign w:val="center"/>
                </w:tcPr>
                <w:p w:rsidR="009863F3" w:rsidRPr="0024100E" w:rsidRDefault="009863F3" w:rsidP="009863F3">
                  <w:pPr>
                    <w:adjustRightInd w:val="0"/>
                    <w:snapToGrid w:val="0"/>
                    <w:jc w:val="center"/>
                    <w:rPr>
                      <w:b/>
                      <w:bCs/>
                      <w:szCs w:val="21"/>
                    </w:rPr>
                  </w:pPr>
                  <w:r w:rsidRPr="0024100E">
                    <w:rPr>
                      <w:rFonts w:hint="eastAsia"/>
                      <w:b/>
                      <w:bCs/>
                      <w:szCs w:val="21"/>
                    </w:rPr>
                    <w:t>下风向距离</w:t>
                  </w:r>
                  <w:r w:rsidRPr="0024100E">
                    <w:rPr>
                      <w:rFonts w:hint="eastAsia"/>
                      <w:b/>
                      <w:bCs/>
                      <w:szCs w:val="21"/>
                    </w:rPr>
                    <w:t>/m</w:t>
                  </w:r>
                </w:p>
              </w:tc>
              <w:tc>
                <w:tcPr>
                  <w:tcW w:w="4103" w:type="pct"/>
                  <w:gridSpan w:val="6"/>
                  <w:vAlign w:val="center"/>
                </w:tcPr>
                <w:p w:rsidR="009863F3" w:rsidRPr="0024100E" w:rsidRDefault="009863F3" w:rsidP="009863F3">
                  <w:pPr>
                    <w:adjustRightInd w:val="0"/>
                    <w:snapToGrid w:val="0"/>
                    <w:jc w:val="center"/>
                    <w:rPr>
                      <w:b/>
                      <w:bCs/>
                      <w:szCs w:val="21"/>
                    </w:rPr>
                  </w:pPr>
                  <w:r w:rsidRPr="0024100E">
                    <w:rPr>
                      <w:rFonts w:hint="eastAsia"/>
                      <w:b/>
                      <w:bCs/>
                      <w:szCs w:val="21"/>
                    </w:rPr>
                    <w:t>排气筒</w:t>
                  </w:r>
                </w:p>
              </w:tc>
            </w:tr>
            <w:tr w:rsidR="009863F3" w:rsidTr="00A64219">
              <w:trPr>
                <w:trHeight w:val="379"/>
                <w:jc w:val="center"/>
              </w:trPr>
              <w:tc>
                <w:tcPr>
                  <w:tcW w:w="897" w:type="pct"/>
                  <w:vMerge/>
                  <w:vAlign w:val="center"/>
                </w:tcPr>
                <w:p w:rsidR="009863F3" w:rsidRPr="0024100E" w:rsidRDefault="009863F3" w:rsidP="009863F3">
                  <w:pPr>
                    <w:adjustRightInd w:val="0"/>
                    <w:snapToGrid w:val="0"/>
                    <w:jc w:val="center"/>
                    <w:rPr>
                      <w:b/>
                      <w:bCs/>
                      <w:szCs w:val="21"/>
                    </w:rPr>
                  </w:pPr>
                </w:p>
              </w:tc>
              <w:tc>
                <w:tcPr>
                  <w:tcW w:w="1356" w:type="pct"/>
                  <w:gridSpan w:val="2"/>
                  <w:vAlign w:val="center"/>
                </w:tcPr>
                <w:p w:rsidR="009863F3" w:rsidRPr="00196513" w:rsidRDefault="009863F3" w:rsidP="009863F3">
                  <w:pPr>
                    <w:adjustRightInd w:val="0"/>
                    <w:snapToGrid w:val="0"/>
                    <w:jc w:val="center"/>
                    <w:rPr>
                      <w:b/>
                      <w:bCs/>
                      <w:szCs w:val="21"/>
                    </w:rPr>
                  </w:pPr>
                  <w:r w:rsidRPr="00196513">
                    <w:rPr>
                      <w:rFonts w:hint="eastAsia"/>
                      <w:b/>
                      <w:szCs w:val="21"/>
                    </w:rPr>
                    <w:t>SO</w:t>
                  </w:r>
                  <w:r w:rsidRPr="00196513">
                    <w:rPr>
                      <w:rFonts w:hint="eastAsia"/>
                      <w:b/>
                      <w:szCs w:val="21"/>
                      <w:vertAlign w:val="subscript"/>
                    </w:rPr>
                    <w:t>2</w:t>
                  </w:r>
                </w:p>
              </w:tc>
              <w:tc>
                <w:tcPr>
                  <w:tcW w:w="1355" w:type="pct"/>
                  <w:gridSpan w:val="2"/>
                  <w:vAlign w:val="center"/>
                </w:tcPr>
                <w:p w:rsidR="009863F3" w:rsidRPr="00196513" w:rsidRDefault="009863F3" w:rsidP="009863F3">
                  <w:pPr>
                    <w:adjustRightInd w:val="0"/>
                    <w:snapToGrid w:val="0"/>
                    <w:jc w:val="center"/>
                    <w:rPr>
                      <w:b/>
                      <w:bCs/>
                      <w:szCs w:val="21"/>
                    </w:rPr>
                  </w:pPr>
                  <w:r w:rsidRPr="00196513">
                    <w:rPr>
                      <w:rFonts w:hint="eastAsia"/>
                      <w:b/>
                      <w:szCs w:val="21"/>
                    </w:rPr>
                    <w:t>NOx</w:t>
                  </w:r>
                </w:p>
              </w:tc>
              <w:tc>
                <w:tcPr>
                  <w:tcW w:w="1393" w:type="pct"/>
                  <w:gridSpan w:val="2"/>
                  <w:vAlign w:val="center"/>
                </w:tcPr>
                <w:p w:rsidR="009863F3" w:rsidRPr="0024100E" w:rsidRDefault="009863F3" w:rsidP="009863F3">
                  <w:pPr>
                    <w:adjustRightInd w:val="0"/>
                    <w:snapToGrid w:val="0"/>
                    <w:jc w:val="center"/>
                    <w:rPr>
                      <w:b/>
                      <w:bCs/>
                      <w:szCs w:val="21"/>
                    </w:rPr>
                  </w:pPr>
                  <w:r w:rsidRPr="0024100E">
                    <w:rPr>
                      <w:rFonts w:hint="eastAsia"/>
                      <w:b/>
                      <w:bCs/>
                      <w:szCs w:val="21"/>
                    </w:rPr>
                    <w:t>PM</w:t>
                  </w:r>
                  <w:r w:rsidRPr="0024100E">
                    <w:rPr>
                      <w:rFonts w:hint="eastAsia"/>
                      <w:b/>
                      <w:bCs/>
                      <w:szCs w:val="21"/>
                      <w:vertAlign w:val="subscript"/>
                    </w:rPr>
                    <w:t>10</w:t>
                  </w:r>
                </w:p>
              </w:tc>
            </w:tr>
            <w:tr w:rsidR="009863F3" w:rsidTr="00A64219">
              <w:trPr>
                <w:trHeight w:val="352"/>
                <w:jc w:val="center"/>
              </w:trPr>
              <w:tc>
                <w:tcPr>
                  <w:tcW w:w="897" w:type="pct"/>
                  <w:vMerge/>
                  <w:vAlign w:val="center"/>
                </w:tcPr>
                <w:p w:rsidR="009863F3" w:rsidRPr="0024100E" w:rsidRDefault="009863F3" w:rsidP="009863F3">
                  <w:pPr>
                    <w:adjustRightInd w:val="0"/>
                    <w:snapToGrid w:val="0"/>
                    <w:jc w:val="center"/>
                    <w:rPr>
                      <w:b/>
                      <w:bCs/>
                      <w:szCs w:val="21"/>
                    </w:rPr>
                  </w:pPr>
                </w:p>
              </w:tc>
              <w:tc>
                <w:tcPr>
                  <w:tcW w:w="754" w:type="pct"/>
                  <w:vAlign w:val="center"/>
                </w:tcPr>
                <w:p w:rsidR="009863F3" w:rsidRPr="0024100E" w:rsidRDefault="009863F3" w:rsidP="009863F3">
                  <w:pPr>
                    <w:adjustRightInd w:val="0"/>
                    <w:snapToGrid w:val="0"/>
                    <w:jc w:val="center"/>
                    <w:rPr>
                      <w:b/>
                      <w:kern w:val="10"/>
                      <w:szCs w:val="21"/>
                    </w:rPr>
                  </w:pPr>
                  <w:r w:rsidRPr="0024100E">
                    <w:rPr>
                      <w:rFonts w:hint="eastAsia"/>
                      <w:b/>
                      <w:kern w:val="10"/>
                      <w:szCs w:val="21"/>
                    </w:rPr>
                    <w:t>质量浓度（</w:t>
                  </w:r>
                  <w:r w:rsidRPr="0024100E">
                    <w:rPr>
                      <w:rFonts w:hint="eastAsia"/>
                      <w:b/>
                      <w:kern w:val="10"/>
                      <w:szCs w:val="21"/>
                    </w:rPr>
                    <w:t>mg/m</w:t>
                  </w:r>
                  <w:r w:rsidRPr="0024100E">
                    <w:rPr>
                      <w:rFonts w:hint="eastAsia"/>
                      <w:b/>
                      <w:kern w:val="10"/>
                      <w:szCs w:val="21"/>
                      <w:vertAlign w:val="superscript"/>
                    </w:rPr>
                    <w:t>3</w:t>
                  </w:r>
                  <w:r w:rsidRPr="0024100E">
                    <w:rPr>
                      <w:rFonts w:hint="eastAsia"/>
                      <w:b/>
                      <w:kern w:val="10"/>
                      <w:szCs w:val="21"/>
                    </w:rPr>
                    <w:t>）</w:t>
                  </w:r>
                </w:p>
              </w:tc>
              <w:tc>
                <w:tcPr>
                  <w:tcW w:w="602" w:type="pct"/>
                  <w:vAlign w:val="center"/>
                </w:tcPr>
                <w:p w:rsidR="009863F3" w:rsidRPr="0024100E" w:rsidRDefault="009863F3" w:rsidP="009863F3">
                  <w:pPr>
                    <w:adjustRightInd w:val="0"/>
                    <w:snapToGrid w:val="0"/>
                    <w:jc w:val="center"/>
                    <w:rPr>
                      <w:b/>
                      <w:bCs/>
                      <w:szCs w:val="21"/>
                    </w:rPr>
                  </w:pPr>
                  <w:r w:rsidRPr="0024100E">
                    <w:rPr>
                      <w:rFonts w:hint="eastAsia"/>
                      <w:b/>
                      <w:bCs/>
                      <w:szCs w:val="21"/>
                    </w:rPr>
                    <w:t>占标率</w:t>
                  </w:r>
                  <w:r>
                    <w:rPr>
                      <w:rFonts w:hint="eastAsia"/>
                      <w:b/>
                      <w:bCs/>
                      <w:szCs w:val="21"/>
                    </w:rPr>
                    <w:t>（</w:t>
                  </w:r>
                  <w:r w:rsidRPr="0024100E">
                    <w:rPr>
                      <w:rFonts w:hint="eastAsia"/>
                      <w:b/>
                      <w:bCs/>
                      <w:szCs w:val="21"/>
                    </w:rPr>
                    <w:t>%</w:t>
                  </w:r>
                  <w:r>
                    <w:rPr>
                      <w:rFonts w:hint="eastAsia"/>
                      <w:b/>
                      <w:bCs/>
                      <w:szCs w:val="21"/>
                    </w:rPr>
                    <w:t>）</w:t>
                  </w:r>
                </w:p>
              </w:tc>
              <w:tc>
                <w:tcPr>
                  <w:tcW w:w="752" w:type="pct"/>
                  <w:vAlign w:val="center"/>
                </w:tcPr>
                <w:p w:rsidR="009863F3" w:rsidRPr="0024100E" w:rsidRDefault="009863F3" w:rsidP="009863F3">
                  <w:pPr>
                    <w:adjustRightInd w:val="0"/>
                    <w:snapToGrid w:val="0"/>
                    <w:jc w:val="center"/>
                    <w:rPr>
                      <w:b/>
                      <w:kern w:val="10"/>
                      <w:szCs w:val="21"/>
                    </w:rPr>
                  </w:pPr>
                  <w:r w:rsidRPr="0024100E">
                    <w:rPr>
                      <w:rFonts w:hint="eastAsia"/>
                      <w:b/>
                      <w:kern w:val="10"/>
                      <w:szCs w:val="21"/>
                    </w:rPr>
                    <w:t>质量浓度（</w:t>
                  </w:r>
                  <w:r w:rsidRPr="0024100E">
                    <w:rPr>
                      <w:rFonts w:hint="eastAsia"/>
                      <w:b/>
                      <w:kern w:val="10"/>
                      <w:szCs w:val="21"/>
                    </w:rPr>
                    <w:t>mg/m</w:t>
                  </w:r>
                  <w:r w:rsidRPr="0024100E">
                    <w:rPr>
                      <w:rFonts w:hint="eastAsia"/>
                      <w:b/>
                      <w:kern w:val="10"/>
                      <w:szCs w:val="21"/>
                      <w:vertAlign w:val="superscript"/>
                    </w:rPr>
                    <w:t>3</w:t>
                  </w:r>
                  <w:r w:rsidRPr="0024100E">
                    <w:rPr>
                      <w:rFonts w:hint="eastAsia"/>
                      <w:b/>
                      <w:kern w:val="10"/>
                      <w:szCs w:val="21"/>
                    </w:rPr>
                    <w:t>）</w:t>
                  </w:r>
                </w:p>
              </w:tc>
              <w:tc>
                <w:tcPr>
                  <w:tcW w:w="603" w:type="pct"/>
                  <w:vAlign w:val="center"/>
                </w:tcPr>
                <w:p w:rsidR="009863F3" w:rsidRPr="0024100E" w:rsidRDefault="009863F3" w:rsidP="009863F3">
                  <w:pPr>
                    <w:adjustRightInd w:val="0"/>
                    <w:snapToGrid w:val="0"/>
                    <w:jc w:val="center"/>
                    <w:rPr>
                      <w:b/>
                      <w:bCs/>
                      <w:szCs w:val="21"/>
                    </w:rPr>
                  </w:pPr>
                  <w:r w:rsidRPr="0024100E">
                    <w:rPr>
                      <w:rFonts w:hint="eastAsia"/>
                      <w:b/>
                      <w:bCs/>
                      <w:szCs w:val="21"/>
                    </w:rPr>
                    <w:t>占标率</w:t>
                  </w:r>
                  <w:r>
                    <w:rPr>
                      <w:rFonts w:hint="eastAsia"/>
                      <w:b/>
                      <w:bCs/>
                      <w:szCs w:val="21"/>
                    </w:rPr>
                    <w:t>（</w:t>
                  </w:r>
                  <w:r w:rsidRPr="0024100E">
                    <w:rPr>
                      <w:rFonts w:hint="eastAsia"/>
                      <w:b/>
                      <w:bCs/>
                      <w:szCs w:val="21"/>
                    </w:rPr>
                    <w:t>%</w:t>
                  </w:r>
                  <w:r>
                    <w:rPr>
                      <w:rFonts w:hint="eastAsia"/>
                      <w:b/>
                      <w:bCs/>
                      <w:szCs w:val="21"/>
                    </w:rPr>
                    <w:t>）</w:t>
                  </w:r>
                </w:p>
              </w:tc>
              <w:tc>
                <w:tcPr>
                  <w:tcW w:w="755" w:type="pct"/>
                  <w:vAlign w:val="center"/>
                </w:tcPr>
                <w:p w:rsidR="009863F3" w:rsidRPr="0024100E" w:rsidRDefault="009863F3" w:rsidP="009863F3">
                  <w:pPr>
                    <w:adjustRightInd w:val="0"/>
                    <w:snapToGrid w:val="0"/>
                    <w:jc w:val="center"/>
                    <w:rPr>
                      <w:b/>
                      <w:kern w:val="10"/>
                      <w:szCs w:val="21"/>
                    </w:rPr>
                  </w:pPr>
                  <w:r w:rsidRPr="0024100E">
                    <w:rPr>
                      <w:rFonts w:hint="eastAsia"/>
                      <w:b/>
                      <w:kern w:val="10"/>
                      <w:szCs w:val="21"/>
                    </w:rPr>
                    <w:t>质量浓度（</w:t>
                  </w:r>
                  <w:r w:rsidRPr="0024100E">
                    <w:rPr>
                      <w:rFonts w:hint="eastAsia"/>
                      <w:b/>
                      <w:kern w:val="10"/>
                      <w:szCs w:val="21"/>
                    </w:rPr>
                    <w:t>mg/m</w:t>
                  </w:r>
                  <w:r w:rsidRPr="0024100E">
                    <w:rPr>
                      <w:rFonts w:hint="eastAsia"/>
                      <w:b/>
                      <w:kern w:val="10"/>
                      <w:szCs w:val="21"/>
                      <w:vertAlign w:val="superscript"/>
                    </w:rPr>
                    <w:t>3</w:t>
                  </w:r>
                  <w:r w:rsidRPr="0024100E">
                    <w:rPr>
                      <w:rFonts w:hint="eastAsia"/>
                      <w:b/>
                      <w:kern w:val="10"/>
                      <w:szCs w:val="21"/>
                    </w:rPr>
                    <w:t>）</w:t>
                  </w:r>
                </w:p>
              </w:tc>
              <w:tc>
                <w:tcPr>
                  <w:tcW w:w="638" w:type="pct"/>
                  <w:vAlign w:val="center"/>
                </w:tcPr>
                <w:p w:rsidR="009863F3" w:rsidRPr="0024100E" w:rsidRDefault="009863F3" w:rsidP="009863F3">
                  <w:pPr>
                    <w:adjustRightInd w:val="0"/>
                    <w:snapToGrid w:val="0"/>
                    <w:jc w:val="center"/>
                    <w:rPr>
                      <w:b/>
                      <w:bCs/>
                      <w:szCs w:val="21"/>
                    </w:rPr>
                  </w:pPr>
                  <w:r w:rsidRPr="0024100E">
                    <w:rPr>
                      <w:rFonts w:hint="eastAsia"/>
                      <w:b/>
                      <w:bCs/>
                      <w:szCs w:val="21"/>
                    </w:rPr>
                    <w:t>占标率</w:t>
                  </w:r>
                  <w:r>
                    <w:rPr>
                      <w:rFonts w:hint="eastAsia"/>
                      <w:b/>
                      <w:bCs/>
                      <w:szCs w:val="21"/>
                    </w:rPr>
                    <w:t>（</w:t>
                  </w:r>
                  <w:r w:rsidRPr="0024100E">
                    <w:rPr>
                      <w:rFonts w:hint="eastAsia"/>
                      <w:b/>
                      <w:bCs/>
                      <w:szCs w:val="21"/>
                    </w:rPr>
                    <w:t>%</w:t>
                  </w:r>
                  <w:r>
                    <w:rPr>
                      <w:rFonts w:hint="eastAsia"/>
                      <w:b/>
                      <w:bCs/>
                      <w:szCs w:val="21"/>
                    </w:rPr>
                    <w:t>）</w:t>
                  </w:r>
                </w:p>
              </w:tc>
            </w:tr>
            <w:tr w:rsidR="00A64219" w:rsidTr="00A64219">
              <w:trPr>
                <w:trHeight w:val="361"/>
                <w:jc w:val="center"/>
              </w:trPr>
              <w:tc>
                <w:tcPr>
                  <w:tcW w:w="897"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10</w:t>
                  </w:r>
                </w:p>
              </w:tc>
              <w:tc>
                <w:tcPr>
                  <w:tcW w:w="754"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1.08E-03</w:t>
                  </w:r>
                </w:p>
              </w:tc>
              <w:tc>
                <w:tcPr>
                  <w:tcW w:w="602"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0.22</w:t>
                  </w:r>
                </w:p>
              </w:tc>
              <w:tc>
                <w:tcPr>
                  <w:tcW w:w="752"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3.72E-04</w:t>
                  </w:r>
                </w:p>
              </w:tc>
              <w:tc>
                <w:tcPr>
                  <w:tcW w:w="603"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0.15</w:t>
                  </w:r>
                </w:p>
              </w:tc>
              <w:tc>
                <w:tcPr>
                  <w:tcW w:w="755"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2.52E-03</w:t>
                  </w:r>
                </w:p>
              </w:tc>
              <w:tc>
                <w:tcPr>
                  <w:tcW w:w="638"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0.56</w:t>
                  </w:r>
                </w:p>
              </w:tc>
            </w:tr>
            <w:tr w:rsidR="00A64219" w:rsidTr="00A64219">
              <w:trPr>
                <w:trHeight w:val="361"/>
                <w:jc w:val="center"/>
              </w:trPr>
              <w:tc>
                <w:tcPr>
                  <w:tcW w:w="897"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25</w:t>
                  </w:r>
                </w:p>
              </w:tc>
              <w:tc>
                <w:tcPr>
                  <w:tcW w:w="754"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5.56E-03</w:t>
                  </w:r>
                </w:p>
              </w:tc>
              <w:tc>
                <w:tcPr>
                  <w:tcW w:w="602"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1.11</w:t>
                  </w:r>
                </w:p>
              </w:tc>
              <w:tc>
                <w:tcPr>
                  <w:tcW w:w="752"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1.91E-03</w:t>
                  </w:r>
                </w:p>
              </w:tc>
              <w:tc>
                <w:tcPr>
                  <w:tcW w:w="603"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0.76</w:t>
                  </w:r>
                </w:p>
              </w:tc>
              <w:tc>
                <w:tcPr>
                  <w:tcW w:w="755"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1.29E-02</w:t>
                  </w:r>
                </w:p>
              </w:tc>
              <w:tc>
                <w:tcPr>
                  <w:tcW w:w="638"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2.87</w:t>
                  </w:r>
                </w:p>
              </w:tc>
            </w:tr>
            <w:tr w:rsidR="00A64219" w:rsidTr="00A64219">
              <w:trPr>
                <w:trHeight w:val="361"/>
                <w:jc w:val="center"/>
              </w:trPr>
              <w:tc>
                <w:tcPr>
                  <w:tcW w:w="897"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50</w:t>
                  </w:r>
                </w:p>
              </w:tc>
              <w:tc>
                <w:tcPr>
                  <w:tcW w:w="754"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3.92E-03</w:t>
                  </w:r>
                </w:p>
              </w:tc>
              <w:tc>
                <w:tcPr>
                  <w:tcW w:w="602"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0.78</w:t>
                  </w:r>
                </w:p>
              </w:tc>
              <w:tc>
                <w:tcPr>
                  <w:tcW w:w="752"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1.35E-03</w:t>
                  </w:r>
                </w:p>
              </w:tc>
              <w:tc>
                <w:tcPr>
                  <w:tcW w:w="603"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0.54</w:t>
                  </w:r>
                </w:p>
              </w:tc>
              <w:tc>
                <w:tcPr>
                  <w:tcW w:w="755"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9.12E-03</w:t>
                  </w:r>
                </w:p>
              </w:tc>
              <w:tc>
                <w:tcPr>
                  <w:tcW w:w="638"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2.03</w:t>
                  </w:r>
                </w:p>
              </w:tc>
            </w:tr>
            <w:tr w:rsidR="00A64219" w:rsidTr="00A64219">
              <w:trPr>
                <w:trHeight w:val="361"/>
                <w:jc w:val="center"/>
              </w:trPr>
              <w:tc>
                <w:tcPr>
                  <w:tcW w:w="897"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69</w:t>
                  </w:r>
                </w:p>
              </w:tc>
              <w:tc>
                <w:tcPr>
                  <w:tcW w:w="754"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8.01E-03</w:t>
                  </w:r>
                </w:p>
              </w:tc>
              <w:tc>
                <w:tcPr>
                  <w:tcW w:w="602"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1.6</w:t>
                  </w:r>
                </w:p>
              </w:tc>
              <w:tc>
                <w:tcPr>
                  <w:tcW w:w="752"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2.75E-03</w:t>
                  </w:r>
                </w:p>
              </w:tc>
              <w:tc>
                <w:tcPr>
                  <w:tcW w:w="603"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1.1</w:t>
                  </w:r>
                </w:p>
              </w:tc>
              <w:tc>
                <w:tcPr>
                  <w:tcW w:w="755"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1.86E-02</w:t>
                  </w:r>
                </w:p>
              </w:tc>
              <w:tc>
                <w:tcPr>
                  <w:tcW w:w="638"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4.14</w:t>
                  </w:r>
                </w:p>
              </w:tc>
            </w:tr>
            <w:tr w:rsidR="00A64219" w:rsidTr="00A64219">
              <w:trPr>
                <w:trHeight w:val="361"/>
                <w:jc w:val="center"/>
              </w:trPr>
              <w:tc>
                <w:tcPr>
                  <w:tcW w:w="897"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75</w:t>
                  </w:r>
                </w:p>
              </w:tc>
              <w:tc>
                <w:tcPr>
                  <w:tcW w:w="754"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7.93E-03</w:t>
                  </w:r>
                </w:p>
              </w:tc>
              <w:tc>
                <w:tcPr>
                  <w:tcW w:w="602"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1.59</w:t>
                  </w:r>
                </w:p>
              </w:tc>
              <w:tc>
                <w:tcPr>
                  <w:tcW w:w="752"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2.72E-03</w:t>
                  </w:r>
                </w:p>
              </w:tc>
              <w:tc>
                <w:tcPr>
                  <w:tcW w:w="603"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1.09</w:t>
                  </w:r>
                </w:p>
              </w:tc>
              <w:tc>
                <w:tcPr>
                  <w:tcW w:w="755"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1.85E-02</w:t>
                  </w:r>
                </w:p>
              </w:tc>
              <w:tc>
                <w:tcPr>
                  <w:tcW w:w="638"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4.1</w:t>
                  </w:r>
                </w:p>
              </w:tc>
            </w:tr>
            <w:tr w:rsidR="00A64219" w:rsidTr="00A64219">
              <w:trPr>
                <w:trHeight w:val="361"/>
                <w:jc w:val="center"/>
              </w:trPr>
              <w:tc>
                <w:tcPr>
                  <w:tcW w:w="897"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100</w:t>
                  </w:r>
                </w:p>
              </w:tc>
              <w:tc>
                <w:tcPr>
                  <w:tcW w:w="754"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6.71E-03</w:t>
                  </w:r>
                </w:p>
              </w:tc>
              <w:tc>
                <w:tcPr>
                  <w:tcW w:w="602"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1.34</w:t>
                  </w:r>
                </w:p>
              </w:tc>
              <w:tc>
                <w:tcPr>
                  <w:tcW w:w="752"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2.30E-03</w:t>
                  </w:r>
                </w:p>
              </w:tc>
              <w:tc>
                <w:tcPr>
                  <w:tcW w:w="603"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0.92</w:t>
                  </w:r>
                </w:p>
              </w:tc>
              <w:tc>
                <w:tcPr>
                  <w:tcW w:w="755"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1.56E-02</w:t>
                  </w:r>
                </w:p>
              </w:tc>
              <w:tc>
                <w:tcPr>
                  <w:tcW w:w="638"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3.47</w:t>
                  </w:r>
                </w:p>
              </w:tc>
            </w:tr>
            <w:tr w:rsidR="00A64219" w:rsidTr="00A64219">
              <w:trPr>
                <w:trHeight w:val="361"/>
                <w:jc w:val="center"/>
              </w:trPr>
              <w:tc>
                <w:tcPr>
                  <w:tcW w:w="897"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125</w:t>
                  </w:r>
                </w:p>
              </w:tc>
              <w:tc>
                <w:tcPr>
                  <w:tcW w:w="754"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5.35E-03</w:t>
                  </w:r>
                </w:p>
              </w:tc>
              <w:tc>
                <w:tcPr>
                  <w:tcW w:w="602"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1.07</w:t>
                  </w:r>
                </w:p>
              </w:tc>
              <w:tc>
                <w:tcPr>
                  <w:tcW w:w="752"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1.84E-03</w:t>
                  </w:r>
                </w:p>
              </w:tc>
              <w:tc>
                <w:tcPr>
                  <w:tcW w:w="603"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0.73</w:t>
                  </w:r>
                </w:p>
              </w:tc>
              <w:tc>
                <w:tcPr>
                  <w:tcW w:w="755"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1.25E-02</w:t>
                  </w:r>
                </w:p>
              </w:tc>
              <w:tc>
                <w:tcPr>
                  <w:tcW w:w="638"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2.77</w:t>
                  </w:r>
                </w:p>
              </w:tc>
            </w:tr>
            <w:tr w:rsidR="00A64219" w:rsidTr="00A64219">
              <w:trPr>
                <w:trHeight w:val="361"/>
                <w:jc w:val="center"/>
              </w:trPr>
              <w:tc>
                <w:tcPr>
                  <w:tcW w:w="897"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150</w:t>
                  </w:r>
                </w:p>
              </w:tc>
              <w:tc>
                <w:tcPr>
                  <w:tcW w:w="754"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4.28E-03</w:t>
                  </w:r>
                </w:p>
              </w:tc>
              <w:tc>
                <w:tcPr>
                  <w:tcW w:w="602"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0.86</w:t>
                  </w:r>
                </w:p>
              </w:tc>
              <w:tc>
                <w:tcPr>
                  <w:tcW w:w="752"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1.47E-03</w:t>
                  </w:r>
                </w:p>
              </w:tc>
              <w:tc>
                <w:tcPr>
                  <w:tcW w:w="603"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0.59</w:t>
                  </w:r>
                </w:p>
              </w:tc>
              <w:tc>
                <w:tcPr>
                  <w:tcW w:w="755"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9.96E-03</w:t>
                  </w:r>
                </w:p>
              </w:tc>
              <w:tc>
                <w:tcPr>
                  <w:tcW w:w="638"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2.21</w:t>
                  </w:r>
                </w:p>
              </w:tc>
            </w:tr>
            <w:tr w:rsidR="00A64219" w:rsidTr="00A64219">
              <w:trPr>
                <w:trHeight w:val="361"/>
                <w:jc w:val="center"/>
              </w:trPr>
              <w:tc>
                <w:tcPr>
                  <w:tcW w:w="897"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175</w:t>
                  </w:r>
                </w:p>
              </w:tc>
              <w:tc>
                <w:tcPr>
                  <w:tcW w:w="754"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3.48E-03</w:t>
                  </w:r>
                </w:p>
              </w:tc>
              <w:tc>
                <w:tcPr>
                  <w:tcW w:w="602"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0.7</w:t>
                  </w:r>
                </w:p>
              </w:tc>
              <w:tc>
                <w:tcPr>
                  <w:tcW w:w="752"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1.19E-03</w:t>
                  </w:r>
                </w:p>
              </w:tc>
              <w:tc>
                <w:tcPr>
                  <w:tcW w:w="603"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0.48</w:t>
                  </w:r>
                </w:p>
              </w:tc>
              <w:tc>
                <w:tcPr>
                  <w:tcW w:w="755"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8.10E-03</w:t>
                  </w:r>
                </w:p>
              </w:tc>
              <w:tc>
                <w:tcPr>
                  <w:tcW w:w="638"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1.8</w:t>
                  </w:r>
                </w:p>
              </w:tc>
            </w:tr>
            <w:tr w:rsidR="00A64219" w:rsidTr="00A64219">
              <w:trPr>
                <w:trHeight w:val="361"/>
                <w:jc w:val="center"/>
              </w:trPr>
              <w:tc>
                <w:tcPr>
                  <w:tcW w:w="897"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200</w:t>
                  </w:r>
                </w:p>
              </w:tc>
              <w:tc>
                <w:tcPr>
                  <w:tcW w:w="754"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2.88E-03</w:t>
                  </w:r>
                </w:p>
              </w:tc>
              <w:tc>
                <w:tcPr>
                  <w:tcW w:w="602"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0.58</w:t>
                  </w:r>
                </w:p>
              </w:tc>
              <w:tc>
                <w:tcPr>
                  <w:tcW w:w="752"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9.89E-04</w:t>
                  </w:r>
                </w:p>
              </w:tc>
              <w:tc>
                <w:tcPr>
                  <w:tcW w:w="603"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0.4</w:t>
                  </w:r>
                </w:p>
              </w:tc>
              <w:tc>
                <w:tcPr>
                  <w:tcW w:w="755"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6.71E-03</w:t>
                  </w:r>
                </w:p>
              </w:tc>
              <w:tc>
                <w:tcPr>
                  <w:tcW w:w="638"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1.49</w:t>
                  </w:r>
                </w:p>
              </w:tc>
            </w:tr>
            <w:tr w:rsidR="00A64219" w:rsidTr="00A64219">
              <w:trPr>
                <w:trHeight w:val="361"/>
                <w:jc w:val="center"/>
              </w:trPr>
              <w:tc>
                <w:tcPr>
                  <w:tcW w:w="897"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225</w:t>
                  </w:r>
                </w:p>
              </w:tc>
              <w:tc>
                <w:tcPr>
                  <w:tcW w:w="754"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2.83E-03</w:t>
                  </w:r>
                </w:p>
              </w:tc>
              <w:tc>
                <w:tcPr>
                  <w:tcW w:w="602"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0.57</w:t>
                  </w:r>
                </w:p>
              </w:tc>
              <w:tc>
                <w:tcPr>
                  <w:tcW w:w="752"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9.71E-04</w:t>
                  </w:r>
                </w:p>
              </w:tc>
              <w:tc>
                <w:tcPr>
                  <w:tcW w:w="603"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0.39</w:t>
                  </w:r>
                </w:p>
              </w:tc>
              <w:tc>
                <w:tcPr>
                  <w:tcW w:w="755"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6.59E-03</w:t>
                  </w:r>
                </w:p>
              </w:tc>
              <w:tc>
                <w:tcPr>
                  <w:tcW w:w="638"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1.46</w:t>
                  </w:r>
                </w:p>
              </w:tc>
            </w:tr>
            <w:tr w:rsidR="00A64219" w:rsidTr="00A64219">
              <w:trPr>
                <w:trHeight w:val="361"/>
                <w:jc w:val="center"/>
              </w:trPr>
              <w:tc>
                <w:tcPr>
                  <w:tcW w:w="897"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250</w:t>
                  </w:r>
                </w:p>
              </w:tc>
              <w:tc>
                <w:tcPr>
                  <w:tcW w:w="754"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3.49E-03</w:t>
                  </w:r>
                </w:p>
              </w:tc>
              <w:tc>
                <w:tcPr>
                  <w:tcW w:w="602"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0.7</w:t>
                  </w:r>
                </w:p>
              </w:tc>
              <w:tc>
                <w:tcPr>
                  <w:tcW w:w="752"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1.20E-03</w:t>
                  </w:r>
                </w:p>
              </w:tc>
              <w:tc>
                <w:tcPr>
                  <w:tcW w:w="603"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0.48</w:t>
                  </w:r>
                </w:p>
              </w:tc>
              <w:tc>
                <w:tcPr>
                  <w:tcW w:w="755"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8.12E-03</w:t>
                  </w:r>
                </w:p>
              </w:tc>
              <w:tc>
                <w:tcPr>
                  <w:tcW w:w="638"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1.8</w:t>
                  </w:r>
                </w:p>
              </w:tc>
            </w:tr>
            <w:tr w:rsidR="00A64219" w:rsidTr="00A64219">
              <w:trPr>
                <w:trHeight w:val="361"/>
                <w:jc w:val="center"/>
              </w:trPr>
              <w:tc>
                <w:tcPr>
                  <w:tcW w:w="897"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275</w:t>
                  </w:r>
                </w:p>
              </w:tc>
              <w:tc>
                <w:tcPr>
                  <w:tcW w:w="754"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3.97E-03</w:t>
                  </w:r>
                </w:p>
              </w:tc>
              <w:tc>
                <w:tcPr>
                  <w:tcW w:w="602"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0.79</w:t>
                  </w:r>
                </w:p>
              </w:tc>
              <w:tc>
                <w:tcPr>
                  <w:tcW w:w="752"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1.36E-03</w:t>
                  </w:r>
                </w:p>
              </w:tc>
              <w:tc>
                <w:tcPr>
                  <w:tcW w:w="603"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0.54</w:t>
                  </w:r>
                </w:p>
              </w:tc>
              <w:tc>
                <w:tcPr>
                  <w:tcW w:w="755"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9.24E-03</w:t>
                  </w:r>
                </w:p>
              </w:tc>
              <w:tc>
                <w:tcPr>
                  <w:tcW w:w="638"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2.05</w:t>
                  </w:r>
                </w:p>
              </w:tc>
            </w:tr>
            <w:tr w:rsidR="00A64219" w:rsidTr="00A64219">
              <w:trPr>
                <w:trHeight w:val="361"/>
                <w:jc w:val="center"/>
              </w:trPr>
              <w:tc>
                <w:tcPr>
                  <w:tcW w:w="897"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300</w:t>
                  </w:r>
                </w:p>
              </w:tc>
              <w:tc>
                <w:tcPr>
                  <w:tcW w:w="754"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4.28E-03</w:t>
                  </w:r>
                </w:p>
              </w:tc>
              <w:tc>
                <w:tcPr>
                  <w:tcW w:w="602"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0.86</w:t>
                  </w:r>
                </w:p>
              </w:tc>
              <w:tc>
                <w:tcPr>
                  <w:tcW w:w="752"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1.47E-03</w:t>
                  </w:r>
                </w:p>
              </w:tc>
              <w:tc>
                <w:tcPr>
                  <w:tcW w:w="603"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0.59</w:t>
                  </w:r>
                </w:p>
              </w:tc>
              <w:tc>
                <w:tcPr>
                  <w:tcW w:w="755"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9.96E-03</w:t>
                  </w:r>
                </w:p>
              </w:tc>
              <w:tc>
                <w:tcPr>
                  <w:tcW w:w="638"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2.21</w:t>
                  </w:r>
                </w:p>
              </w:tc>
            </w:tr>
            <w:tr w:rsidR="00A64219" w:rsidTr="00A64219">
              <w:trPr>
                <w:trHeight w:val="361"/>
                <w:jc w:val="center"/>
              </w:trPr>
              <w:tc>
                <w:tcPr>
                  <w:tcW w:w="897"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325</w:t>
                  </w:r>
                </w:p>
              </w:tc>
              <w:tc>
                <w:tcPr>
                  <w:tcW w:w="754"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4.43E-03</w:t>
                  </w:r>
                </w:p>
              </w:tc>
              <w:tc>
                <w:tcPr>
                  <w:tcW w:w="602"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0.89</w:t>
                  </w:r>
                </w:p>
              </w:tc>
              <w:tc>
                <w:tcPr>
                  <w:tcW w:w="752"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1.52E-03</w:t>
                  </w:r>
                </w:p>
              </w:tc>
              <w:tc>
                <w:tcPr>
                  <w:tcW w:w="603"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0.61</w:t>
                  </w:r>
                </w:p>
              </w:tc>
              <w:tc>
                <w:tcPr>
                  <w:tcW w:w="755"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1.03E-02</w:t>
                  </w:r>
                </w:p>
              </w:tc>
              <w:tc>
                <w:tcPr>
                  <w:tcW w:w="638"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2.29</w:t>
                  </w:r>
                </w:p>
              </w:tc>
            </w:tr>
            <w:tr w:rsidR="00A64219" w:rsidTr="00A64219">
              <w:trPr>
                <w:trHeight w:val="361"/>
                <w:jc w:val="center"/>
              </w:trPr>
              <w:tc>
                <w:tcPr>
                  <w:tcW w:w="897"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350</w:t>
                  </w:r>
                </w:p>
              </w:tc>
              <w:tc>
                <w:tcPr>
                  <w:tcW w:w="754"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4.37E-03</w:t>
                  </w:r>
                </w:p>
              </w:tc>
              <w:tc>
                <w:tcPr>
                  <w:tcW w:w="602"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0.87</w:t>
                  </w:r>
                </w:p>
              </w:tc>
              <w:tc>
                <w:tcPr>
                  <w:tcW w:w="752"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1.50E-03</w:t>
                  </w:r>
                </w:p>
              </w:tc>
              <w:tc>
                <w:tcPr>
                  <w:tcW w:w="603"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0.6</w:t>
                  </w:r>
                </w:p>
              </w:tc>
              <w:tc>
                <w:tcPr>
                  <w:tcW w:w="755"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1.02E-02</w:t>
                  </w:r>
                </w:p>
              </w:tc>
              <w:tc>
                <w:tcPr>
                  <w:tcW w:w="638"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2.26</w:t>
                  </w:r>
                </w:p>
              </w:tc>
            </w:tr>
            <w:tr w:rsidR="00A64219" w:rsidTr="00A64219">
              <w:trPr>
                <w:trHeight w:val="361"/>
                <w:jc w:val="center"/>
              </w:trPr>
              <w:tc>
                <w:tcPr>
                  <w:tcW w:w="897"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375</w:t>
                  </w:r>
                </w:p>
              </w:tc>
              <w:tc>
                <w:tcPr>
                  <w:tcW w:w="754"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4.26E-03</w:t>
                  </w:r>
                </w:p>
              </w:tc>
              <w:tc>
                <w:tcPr>
                  <w:tcW w:w="602"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0.85</w:t>
                  </w:r>
                </w:p>
              </w:tc>
              <w:tc>
                <w:tcPr>
                  <w:tcW w:w="752"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1.46E-03</w:t>
                  </w:r>
                </w:p>
              </w:tc>
              <w:tc>
                <w:tcPr>
                  <w:tcW w:w="603"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0.58</w:t>
                  </w:r>
                </w:p>
              </w:tc>
              <w:tc>
                <w:tcPr>
                  <w:tcW w:w="755"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9.91E-03</w:t>
                  </w:r>
                </w:p>
              </w:tc>
              <w:tc>
                <w:tcPr>
                  <w:tcW w:w="638"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2.2</w:t>
                  </w:r>
                </w:p>
              </w:tc>
            </w:tr>
            <w:tr w:rsidR="00A64219" w:rsidTr="00A64219">
              <w:trPr>
                <w:trHeight w:val="361"/>
                <w:jc w:val="center"/>
              </w:trPr>
              <w:tc>
                <w:tcPr>
                  <w:tcW w:w="897"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400</w:t>
                  </w:r>
                </w:p>
              </w:tc>
              <w:tc>
                <w:tcPr>
                  <w:tcW w:w="754"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4.13E-03</w:t>
                  </w:r>
                </w:p>
              </w:tc>
              <w:tc>
                <w:tcPr>
                  <w:tcW w:w="602"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0.83</w:t>
                  </w:r>
                </w:p>
              </w:tc>
              <w:tc>
                <w:tcPr>
                  <w:tcW w:w="752"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1.42E-03</w:t>
                  </w:r>
                </w:p>
              </w:tc>
              <w:tc>
                <w:tcPr>
                  <w:tcW w:w="603"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0.57</w:t>
                  </w:r>
                </w:p>
              </w:tc>
              <w:tc>
                <w:tcPr>
                  <w:tcW w:w="755"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9.62E-03</w:t>
                  </w:r>
                </w:p>
              </w:tc>
              <w:tc>
                <w:tcPr>
                  <w:tcW w:w="638" w:type="pct"/>
                  <w:vAlign w:val="center"/>
                </w:tcPr>
                <w:p w:rsidR="00A64219" w:rsidRPr="00A64219" w:rsidRDefault="00A64219" w:rsidP="00A64219">
                  <w:pPr>
                    <w:jc w:val="center"/>
                    <w:rPr>
                      <w:rFonts w:ascii="宋体" w:hAnsi="宋体" w:cs="宋体"/>
                      <w:color w:val="000000"/>
                      <w:szCs w:val="21"/>
                    </w:rPr>
                  </w:pPr>
                  <w:r w:rsidRPr="00A64219">
                    <w:rPr>
                      <w:rFonts w:hint="eastAsia"/>
                      <w:color w:val="000000"/>
                      <w:szCs w:val="21"/>
                    </w:rPr>
                    <w:t>2.14</w:t>
                  </w:r>
                </w:p>
              </w:tc>
            </w:tr>
            <w:tr w:rsidR="009863F3" w:rsidTr="00A64219">
              <w:trPr>
                <w:trHeight w:val="361"/>
                <w:jc w:val="center"/>
              </w:trPr>
              <w:tc>
                <w:tcPr>
                  <w:tcW w:w="897" w:type="pct"/>
                  <w:vAlign w:val="center"/>
                </w:tcPr>
                <w:p w:rsidR="009863F3" w:rsidRDefault="009863F3" w:rsidP="009863F3">
                  <w:pPr>
                    <w:adjustRightInd w:val="0"/>
                    <w:snapToGrid w:val="0"/>
                    <w:jc w:val="center"/>
                    <w:rPr>
                      <w:bCs/>
                      <w:szCs w:val="21"/>
                    </w:rPr>
                  </w:pPr>
                  <w:r>
                    <w:rPr>
                      <w:rFonts w:hint="eastAsia"/>
                      <w:bCs/>
                      <w:szCs w:val="21"/>
                    </w:rPr>
                    <w:t>下风向最大质量浓度及占标率</w:t>
                  </w:r>
                </w:p>
              </w:tc>
              <w:tc>
                <w:tcPr>
                  <w:tcW w:w="754" w:type="pct"/>
                  <w:vAlign w:val="center"/>
                </w:tcPr>
                <w:p w:rsidR="009863F3" w:rsidRPr="00600BE1" w:rsidRDefault="00A64219" w:rsidP="009863F3">
                  <w:pPr>
                    <w:jc w:val="center"/>
                    <w:rPr>
                      <w:color w:val="000000"/>
                      <w:szCs w:val="21"/>
                    </w:rPr>
                  </w:pPr>
                  <w:r>
                    <w:rPr>
                      <w:rFonts w:hint="eastAsia"/>
                      <w:color w:val="000000"/>
                      <w:szCs w:val="21"/>
                    </w:rPr>
                    <w:t>0.00801</w:t>
                  </w:r>
                </w:p>
              </w:tc>
              <w:tc>
                <w:tcPr>
                  <w:tcW w:w="602" w:type="pct"/>
                  <w:vAlign w:val="center"/>
                </w:tcPr>
                <w:p w:rsidR="009863F3" w:rsidRPr="00600BE1" w:rsidRDefault="00A64219" w:rsidP="009863F3">
                  <w:pPr>
                    <w:jc w:val="center"/>
                    <w:rPr>
                      <w:color w:val="000000"/>
                      <w:szCs w:val="21"/>
                    </w:rPr>
                  </w:pPr>
                  <w:r>
                    <w:rPr>
                      <w:rFonts w:hint="eastAsia"/>
                      <w:color w:val="000000"/>
                      <w:szCs w:val="21"/>
                    </w:rPr>
                    <w:t>1.6</w:t>
                  </w:r>
                </w:p>
              </w:tc>
              <w:tc>
                <w:tcPr>
                  <w:tcW w:w="752" w:type="pct"/>
                  <w:vAlign w:val="center"/>
                </w:tcPr>
                <w:p w:rsidR="009863F3" w:rsidRPr="00600BE1" w:rsidRDefault="00A64219" w:rsidP="009863F3">
                  <w:pPr>
                    <w:jc w:val="center"/>
                    <w:rPr>
                      <w:color w:val="000000"/>
                      <w:szCs w:val="21"/>
                    </w:rPr>
                  </w:pPr>
                  <w:r>
                    <w:rPr>
                      <w:rFonts w:hint="eastAsia"/>
                      <w:color w:val="000000"/>
                      <w:szCs w:val="21"/>
                    </w:rPr>
                    <w:t>0.00275</w:t>
                  </w:r>
                </w:p>
              </w:tc>
              <w:tc>
                <w:tcPr>
                  <w:tcW w:w="603" w:type="pct"/>
                  <w:vAlign w:val="center"/>
                </w:tcPr>
                <w:p w:rsidR="009863F3" w:rsidRPr="00600BE1" w:rsidRDefault="00A64219" w:rsidP="009863F3">
                  <w:pPr>
                    <w:jc w:val="center"/>
                    <w:rPr>
                      <w:color w:val="000000"/>
                      <w:szCs w:val="21"/>
                    </w:rPr>
                  </w:pPr>
                  <w:r>
                    <w:rPr>
                      <w:rFonts w:hint="eastAsia"/>
                      <w:color w:val="000000"/>
                      <w:szCs w:val="21"/>
                    </w:rPr>
                    <w:t>1.10</w:t>
                  </w:r>
                </w:p>
              </w:tc>
              <w:tc>
                <w:tcPr>
                  <w:tcW w:w="755" w:type="pct"/>
                  <w:vAlign w:val="center"/>
                </w:tcPr>
                <w:p w:rsidR="009863F3" w:rsidRPr="00600BE1" w:rsidRDefault="00A64219" w:rsidP="009863F3">
                  <w:pPr>
                    <w:jc w:val="center"/>
                    <w:rPr>
                      <w:color w:val="000000"/>
                      <w:szCs w:val="21"/>
                    </w:rPr>
                  </w:pPr>
                  <w:r>
                    <w:rPr>
                      <w:rFonts w:hint="eastAsia"/>
                      <w:color w:val="000000"/>
                      <w:szCs w:val="21"/>
                    </w:rPr>
                    <w:t>0.0186</w:t>
                  </w:r>
                </w:p>
              </w:tc>
              <w:tc>
                <w:tcPr>
                  <w:tcW w:w="638" w:type="pct"/>
                  <w:vAlign w:val="center"/>
                </w:tcPr>
                <w:p w:rsidR="009863F3" w:rsidRPr="00600BE1" w:rsidRDefault="00A64219" w:rsidP="009863F3">
                  <w:pPr>
                    <w:jc w:val="center"/>
                    <w:rPr>
                      <w:color w:val="000000"/>
                      <w:szCs w:val="21"/>
                    </w:rPr>
                  </w:pPr>
                  <w:r>
                    <w:rPr>
                      <w:rFonts w:hint="eastAsia"/>
                      <w:color w:val="000000"/>
                      <w:szCs w:val="21"/>
                    </w:rPr>
                    <w:t>4.14</w:t>
                  </w:r>
                </w:p>
              </w:tc>
            </w:tr>
          </w:tbl>
          <w:p w:rsidR="00663F71" w:rsidRPr="00D957B7" w:rsidRDefault="00663F71" w:rsidP="001E63E5">
            <w:pPr>
              <w:widowControl/>
              <w:spacing w:line="360" w:lineRule="auto"/>
              <w:jc w:val="center"/>
              <w:rPr>
                <w:rFonts w:eastAsia="黑体"/>
                <w:b/>
                <w:bCs/>
                <w:szCs w:val="21"/>
              </w:rPr>
            </w:pPr>
            <w:r w:rsidRPr="00C36CD0">
              <w:rPr>
                <w:rFonts w:eastAsia="黑体"/>
                <w:b/>
                <w:bCs/>
                <w:szCs w:val="21"/>
              </w:rPr>
              <w:t>表</w:t>
            </w:r>
            <w:r w:rsidR="0024100E" w:rsidRPr="00C36CD0">
              <w:rPr>
                <w:rFonts w:eastAsia="黑体" w:hint="eastAsia"/>
                <w:b/>
                <w:bCs/>
                <w:szCs w:val="21"/>
              </w:rPr>
              <w:t>2</w:t>
            </w:r>
            <w:r w:rsidR="00A64219">
              <w:rPr>
                <w:rFonts w:eastAsia="黑体" w:hint="eastAsia"/>
                <w:b/>
                <w:bCs/>
                <w:szCs w:val="21"/>
              </w:rPr>
              <w:t>9</w:t>
            </w:r>
            <w:r w:rsidR="00704548">
              <w:rPr>
                <w:rFonts w:eastAsia="黑体" w:hint="eastAsia"/>
                <w:b/>
                <w:bCs/>
                <w:szCs w:val="21"/>
              </w:rPr>
              <w:t xml:space="preserve">  </w:t>
            </w:r>
            <w:r w:rsidRPr="00C36CD0">
              <w:rPr>
                <w:rFonts w:eastAsia="黑体" w:hint="eastAsia"/>
                <w:b/>
                <w:bCs/>
                <w:szCs w:val="21"/>
              </w:rPr>
              <w:t>无组织废气估算模型计算结果表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46"/>
              <w:gridCol w:w="3117"/>
              <w:gridCol w:w="3267"/>
            </w:tblGrid>
            <w:tr w:rsidR="000E3D57" w:rsidTr="000C7464">
              <w:trPr>
                <w:trHeight w:hRule="exact" w:val="340"/>
                <w:jc w:val="center"/>
              </w:trPr>
              <w:tc>
                <w:tcPr>
                  <w:tcW w:w="1719" w:type="pct"/>
                  <w:vMerge w:val="restart"/>
                  <w:vAlign w:val="center"/>
                </w:tcPr>
                <w:p w:rsidR="000E3D57" w:rsidRPr="0024100E" w:rsidRDefault="000E3D57">
                  <w:pPr>
                    <w:adjustRightInd w:val="0"/>
                    <w:snapToGrid w:val="0"/>
                    <w:jc w:val="center"/>
                    <w:rPr>
                      <w:b/>
                      <w:bCs/>
                      <w:szCs w:val="21"/>
                    </w:rPr>
                  </w:pPr>
                  <w:r w:rsidRPr="0024100E">
                    <w:rPr>
                      <w:rFonts w:hint="eastAsia"/>
                      <w:b/>
                      <w:bCs/>
                      <w:szCs w:val="21"/>
                    </w:rPr>
                    <w:t>下风向距离</w:t>
                  </w:r>
                  <w:r w:rsidRPr="0024100E">
                    <w:rPr>
                      <w:rFonts w:hint="eastAsia"/>
                      <w:b/>
                      <w:bCs/>
                      <w:szCs w:val="21"/>
                    </w:rPr>
                    <w:t>/m</w:t>
                  </w:r>
                </w:p>
              </w:tc>
              <w:tc>
                <w:tcPr>
                  <w:tcW w:w="3281" w:type="pct"/>
                  <w:gridSpan w:val="2"/>
                  <w:vAlign w:val="center"/>
                </w:tcPr>
                <w:p w:rsidR="000E3D57" w:rsidRPr="0024100E" w:rsidRDefault="00C5622A" w:rsidP="00C5622A">
                  <w:pPr>
                    <w:adjustRightInd w:val="0"/>
                    <w:snapToGrid w:val="0"/>
                    <w:jc w:val="center"/>
                    <w:rPr>
                      <w:b/>
                      <w:bCs/>
                      <w:szCs w:val="21"/>
                    </w:rPr>
                  </w:pPr>
                  <w:r w:rsidRPr="0024100E">
                    <w:rPr>
                      <w:rFonts w:hint="eastAsia"/>
                      <w:b/>
                      <w:bCs/>
                      <w:szCs w:val="21"/>
                    </w:rPr>
                    <w:t>生产车间</w:t>
                  </w:r>
                </w:p>
              </w:tc>
            </w:tr>
            <w:tr w:rsidR="00C5622A" w:rsidTr="000C7464">
              <w:trPr>
                <w:trHeight w:hRule="exact" w:val="340"/>
                <w:jc w:val="center"/>
              </w:trPr>
              <w:tc>
                <w:tcPr>
                  <w:tcW w:w="1719" w:type="pct"/>
                  <w:vMerge/>
                  <w:vAlign w:val="center"/>
                </w:tcPr>
                <w:p w:rsidR="00C5622A" w:rsidRPr="0024100E" w:rsidRDefault="00C5622A">
                  <w:pPr>
                    <w:adjustRightInd w:val="0"/>
                    <w:snapToGrid w:val="0"/>
                    <w:jc w:val="center"/>
                    <w:rPr>
                      <w:b/>
                      <w:bCs/>
                      <w:szCs w:val="21"/>
                    </w:rPr>
                  </w:pPr>
                </w:p>
              </w:tc>
              <w:tc>
                <w:tcPr>
                  <w:tcW w:w="3281" w:type="pct"/>
                  <w:gridSpan w:val="2"/>
                  <w:vAlign w:val="center"/>
                </w:tcPr>
                <w:p w:rsidR="00C5622A" w:rsidRPr="0024100E" w:rsidRDefault="00C5622A">
                  <w:pPr>
                    <w:adjustRightInd w:val="0"/>
                    <w:snapToGrid w:val="0"/>
                    <w:jc w:val="center"/>
                    <w:rPr>
                      <w:b/>
                      <w:bCs/>
                      <w:szCs w:val="21"/>
                    </w:rPr>
                  </w:pPr>
                  <w:r w:rsidRPr="0024100E">
                    <w:rPr>
                      <w:rFonts w:hint="eastAsia"/>
                      <w:b/>
                      <w:bCs/>
                      <w:szCs w:val="21"/>
                    </w:rPr>
                    <w:t>TSP</w:t>
                  </w:r>
                </w:p>
              </w:tc>
            </w:tr>
            <w:tr w:rsidR="000E3D57" w:rsidTr="000C7464">
              <w:trPr>
                <w:trHeight w:hRule="exact" w:val="340"/>
                <w:jc w:val="center"/>
              </w:trPr>
              <w:tc>
                <w:tcPr>
                  <w:tcW w:w="1719" w:type="pct"/>
                  <w:vMerge/>
                  <w:vAlign w:val="center"/>
                </w:tcPr>
                <w:p w:rsidR="000E3D57" w:rsidRPr="0024100E" w:rsidRDefault="000E3D57">
                  <w:pPr>
                    <w:adjustRightInd w:val="0"/>
                    <w:snapToGrid w:val="0"/>
                    <w:jc w:val="center"/>
                    <w:rPr>
                      <w:b/>
                      <w:bCs/>
                      <w:szCs w:val="21"/>
                    </w:rPr>
                  </w:pPr>
                </w:p>
              </w:tc>
              <w:tc>
                <w:tcPr>
                  <w:tcW w:w="1602" w:type="pct"/>
                  <w:vAlign w:val="center"/>
                </w:tcPr>
                <w:p w:rsidR="000E3D57" w:rsidRPr="0024100E" w:rsidRDefault="002E5037" w:rsidP="00C5622A">
                  <w:pPr>
                    <w:adjustRightInd w:val="0"/>
                    <w:snapToGrid w:val="0"/>
                    <w:jc w:val="center"/>
                    <w:rPr>
                      <w:b/>
                      <w:kern w:val="10"/>
                      <w:szCs w:val="21"/>
                    </w:rPr>
                  </w:pPr>
                  <w:r>
                    <w:rPr>
                      <w:rFonts w:hint="eastAsia"/>
                      <w:b/>
                      <w:kern w:val="10"/>
                      <w:szCs w:val="21"/>
                    </w:rPr>
                    <w:t>Ci</w:t>
                  </w:r>
                  <w:r w:rsidR="000E3D57" w:rsidRPr="0024100E">
                    <w:rPr>
                      <w:rFonts w:hint="eastAsia"/>
                      <w:b/>
                      <w:kern w:val="10"/>
                      <w:szCs w:val="21"/>
                    </w:rPr>
                    <w:t>（</w:t>
                  </w:r>
                  <w:r w:rsidR="00C5622A" w:rsidRPr="0024100E">
                    <w:rPr>
                      <w:rFonts w:hint="eastAsia"/>
                      <w:b/>
                      <w:kern w:val="10"/>
                      <w:szCs w:val="21"/>
                    </w:rPr>
                    <w:t>m</w:t>
                  </w:r>
                  <w:r w:rsidR="000E3D57" w:rsidRPr="0024100E">
                    <w:rPr>
                      <w:rFonts w:hint="eastAsia"/>
                      <w:b/>
                      <w:kern w:val="10"/>
                      <w:szCs w:val="21"/>
                    </w:rPr>
                    <w:t>g/m</w:t>
                  </w:r>
                  <w:r w:rsidR="000E3D57" w:rsidRPr="0024100E">
                    <w:rPr>
                      <w:rFonts w:hint="eastAsia"/>
                      <w:b/>
                      <w:kern w:val="10"/>
                      <w:szCs w:val="21"/>
                      <w:vertAlign w:val="superscript"/>
                    </w:rPr>
                    <w:t>3</w:t>
                  </w:r>
                  <w:r w:rsidR="000E3D57" w:rsidRPr="0024100E">
                    <w:rPr>
                      <w:rFonts w:hint="eastAsia"/>
                      <w:b/>
                      <w:kern w:val="10"/>
                      <w:szCs w:val="21"/>
                    </w:rPr>
                    <w:t>）</w:t>
                  </w:r>
                </w:p>
              </w:tc>
              <w:tc>
                <w:tcPr>
                  <w:tcW w:w="1679" w:type="pct"/>
                  <w:vAlign w:val="center"/>
                </w:tcPr>
                <w:p w:rsidR="000E3D57" w:rsidRPr="0024100E" w:rsidRDefault="002E5037" w:rsidP="002E5037">
                  <w:pPr>
                    <w:adjustRightInd w:val="0"/>
                    <w:snapToGrid w:val="0"/>
                    <w:jc w:val="center"/>
                    <w:rPr>
                      <w:b/>
                      <w:bCs/>
                      <w:szCs w:val="21"/>
                    </w:rPr>
                  </w:pPr>
                  <w:r>
                    <w:rPr>
                      <w:rFonts w:hint="eastAsia"/>
                      <w:b/>
                      <w:bCs/>
                      <w:szCs w:val="21"/>
                    </w:rPr>
                    <w:t>Pi</w:t>
                  </w:r>
                  <w:r>
                    <w:rPr>
                      <w:rFonts w:hint="eastAsia"/>
                      <w:b/>
                      <w:bCs/>
                      <w:szCs w:val="21"/>
                    </w:rPr>
                    <w:t>（</w:t>
                  </w:r>
                  <w:r w:rsidRPr="0024100E">
                    <w:rPr>
                      <w:rFonts w:hint="eastAsia"/>
                      <w:b/>
                      <w:bCs/>
                      <w:szCs w:val="21"/>
                    </w:rPr>
                    <w:t>%</w:t>
                  </w:r>
                  <w:r>
                    <w:rPr>
                      <w:rFonts w:hint="eastAsia"/>
                      <w:b/>
                      <w:bCs/>
                      <w:szCs w:val="21"/>
                    </w:rPr>
                    <w:t>）</w:t>
                  </w:r>
                </w:p>
              </w:tc>
            </w:tr>
            <w:tr w:rsidR="00704548" w:rsidTr="000C7464">
              <w:trPr>
                <w:trHeight w:hRule="exact" w:val="340"/>
                <w:jc w:val="center"/>
              </w:trPr>
              <w:tc>
                <w:tcPr>
                  <w:tcW w:w="1719" w:type="pct"/>
                  <w:vAlign w:val="center"/>
                </w:tcPr>
                <w:p w:rsidR="00704548" w:rsidRPr="00704548" w:rsidRDefault="00704548" w:rsidP="00704548">
                  <w:pPr>
                    <w:jc w:val="center"/>
                    <w:rPr>
                      <w:color w:val="000000"/>
                      <w:szCs w:val="21"/>
                    </w:rPr>
                  </w:pPr>
                  <w:r w:rsidRPr="00704548">
                    <w:rPr>
                      <w:color w:val="000000"/>
                      <w:szCs w:val="21"/>
                    </w:rPr>
                    <w:t>1</w:t>
                  </w:r>
                </w:p>
              </w:tc>
              <w:tc>
                <w:tcPr>
                  <w:tcW w:w="1602" w:type="pct"/>
                  <w:vAlign w:val="center"/>
                </w:tcPr>
                <w:p w:rsidR="00704548" w:rsidRPr="00704548" w:rsidRDefault="00704548" w:rsidP="00704548">
                  <w:pPr>
                    <w:jc w:val="center"/>
                    <w:rPr>
                      <w:color w:val="000000"/>
                      <w:szCs w:val="21"/>
                    </w:rPr>
                  </w:pPr>
                  <w:r w:rsidRPr="00704548">
                    <w:rPr>
                      <w:color w:val="000000"/>
                      <w:szCs w:val="21"/>
                    </w:rPr>
                    <w:t>6.17E-03</w:t>
                  </w:r>
                </w:p>
              </w:tc>
              <w:tc>
                <w:tcPr>
                  <w:tcW w:w="1679" w:type="pct"/>
                  <w:vAlign w:val="center"/>
                </w:tcPr>
                <w:p w:rsidR="00704548" w:rsidRPr="00704548" w:rsidRDefault="00704548" w:rsidP="00704548">
                  <w:pPr>
                    <w:jc w:val="center"/>
                    <w:rPr>
                      <w:color w:val="000000"/>
                      <w:szCs w:val="21"/>
                    </w:rPr>
                  </w:pPr>
                  <w:r w:rsidRPr="00704548">
                    <w:rPr>
                      <w:color w:val="000000"/>
                      <w:szCs w:val="21"/>
                    </w:rPr>
                    <w:t>0.69</w:t>
                  </w:r>
                </w:p>
              </w:tc>
            </w:tr>
            <w:tr w:rsidR="00704548" w:rsidTr="000C7464">
              <w:trPr>
                <w:trHeight w:hRule="exact" w:val="340"/>
                <w:jc w:val="center"/>
              </w:trPr>
              <w:tc>
                <w:tcPr>
                  <w:tcW w:w="1719" w:type="pct"/>
                  <w:vAlign w:val="center"/>
                </w:tcPr>
                <w:p w:rsidR="00704548" w:rsidRPr="00704548" w:rsidRDefault="00704548" w:rsidP="00704548">
                  <w:pPr>
                    <w:jc w:val="center"/>
                    <w:rPr>
                      <w:color w:val="000000"/>
                      <w:szCs w:val="21"/>
                    </w:rPr>
                  </w:pPr>
                  <w:r w:rsidRPr="00704548">
                    <w:rPr>
                      <w:color w:val="000000"/>
                      <w:szCs w:val="21"/>
                    </w:rPr>
                    <w:t>25</w:t>
                  </w:r>
                </w:p>
              </w:tc>
              <w:tc>
                <w:tcPr>
                  <w:tcW w:w="1602" w:type="pct"/>
                  <w:vAlign w:val="center"/>
                </w:tcPr>
                <w:p w:rsidR="00704548" w:rsidRPr="00704548" w:rsidRDefault="00704548" w:rsidP="00704548">
                  <w:pPr>
                    <w:jc w:val="center"/>
                    <w:rPr>
                      <w:color w:val="000000"/>
                      <w:szCs w:val="21"/>
                    </w:rPr>
                  </w:pPr>
                  <w:r w:rsidRPr="00704548">
                    <w:rPr>
                      <w:color w:val="000000"/>
                      <w:szCs w:val="21"/>
                    </w:rPr>
                    <w:t>1.12E-02</w:t>
                  </w:r>
                </w:p>
              </w:tc>
              <w:tc>
                <w:tcPr>
                  <w:tcW w:w="1679" w:type="pct"/>
                  <w:vAlign w:val="center"/>
                </w:tcPr>
                <w:p w:rsidR="00704548" w:rsidRPr="00704548" w:rsidRDefault="00704548" w:rsidP="00704548">
                  <w:pPr>
                    <w:jc w:val="center"/>
                    <w:rPr>
                      <w:color w:val="000000"/>
                      <w:szCs w:val="21"/>
                    </w:rPr>
                  </w:pPr>
                  <w:r w:rsidRPr="00704548">
                    <w:rPr>
                      <w:color w:val="000000"/>
                      <w:szCs w:val="21"/>
                    </w:rPr>
                    <w:t>1.24</w:t>
                  </w:r>
                </w:p>
              </w:tc>
            </w:tr>
            <w:tr w:rsidR="00704548" w:rsidTr="000C7464">
              <w:trPr>
                <w:trHeight w:hRule="exact" w:val="340"/>
                <w:jc w:val="center"/>
              </w:trPr>
              <w:tc>
                <w:tcPr>
                  <w:tcW w:w="1719" w:type="pct"/>
                  <w:vAlign w:val="center"/>
                </w:tcPr>
                <w:p w:rsidR="00704548" w:rsidRPr="00704548" w:rsidRDefault="00704548" w:rsidP="00704548">
                  <w:pPr>
                    <w:jc w:val="center"/>
                    <w:rPr>
                      <w:color w:val="000000"/>
                      <w:szCs w:val="21"/>
                    </w:rPr>
                  </w:pPr>
                  <w:r w:rsidRPr="00704548">
                    <w:rPr>
                      <w:color w:val="000000"/>
                      <w:szCs w:val="21"/>
                    </w:rPr>
                    <w:t>46</w:t>
                  </w:r>
                </w:p>
              </w:tc>
              <w:tc>
                <w:tcPr>
                  <w:tcW w:w="1602" w:type="pct"/>
                  <w:vAlign w:val="center"/>
                </w:tcPr>
                <w:p w:rsidR="00704548" w:rsidRPr="00704548" w:rsidRDefault="00704548" w:rsidP="00704548">
                  <w:pPr>
                    <w:jc w:val="center"/>
                    <w:rPr>
                      <w:color w:val="000000"/>
                      <w:szCs w:val="21"/>
                    </w:rPr>
                  </w:pPr>
                  <w:r w:rsidRPr="00704548">
                    <w:rPr>
                      <w:color w:val="000000"/>
                      <w:szCs w:val="21"/>
                    </w:rPr>
                    <w:t>1.31E-02</w:t>
                  </w:r>
                </w:p>
              </w:tc>
              <w:tc>
                <w:tcPr>
                  <w:tcW w:w="1679" w:type="pct"/>
                  <w:vAlign w:val="center"/>
                </w:tcPr>
                <w:p w:rsidR="00704548" w:rsidRPr="00704548" w:rsidRDefault="00704548" w:rsidP="00704548">
                  <w:pPr>
                    <w:jc w:val="center"/>
                    <w:rPr>
                      <w:color w:val="000000"/>
                      <w:szCs w:val="21"/>
                    </w:rPr>
                  </w:pPr>
                  <w:r w:rsidRPr="00704548">
                    <w:rPr>
                      <w:color w:val="000000"/>
                      <w:szCs w:val="21"/>
                    </w:rPr>
                    <w:t>1.45</w:t>
                  </w:r>
                </w:p>
              </w:tc>
            </w:tr>
            <w:tr w:rsidR="00704548" w:rsidTr="000C7464">
              <w:trPr>
                <w:trHeight w:hRule="exact" w:val="340"/>
                <w:jc w:val="center"/>
              </w:trPr>
              <w:tc>
                <w:tcPr>
                  <w:tcW w:w="1719" w:type="pct"/>
                  <w:vAlign w:val="center"/>
                </w:tcPr>
                <w:p w:rsidR="00704548" w:rsidRPr="00704548" w:rsidRDefault="00704548" w:rsidP="00704548">
                  <w:pPr>
                    <w:jc w:val="center"/>
                    <w:rPr>
                      <w:color w:val="000000"/>
                      <w:szCs w:val="21"/>
                    </w:rPr>
                  </w:pPr>
                  <w:r w:rsidRPr="00704548">
                    <w:rPr>
                      <w:color w:val="000000"/>
                      <w:szCs w:val="21"/>
                    </w:rPr>
                    <w:t>50</w:t>
                  </w:r>
                </w:p>
              </w:tc>
              <w:tc>
                <w:tcPr>
                  <w:tcW w:w="1602" w:type="pct"/>
                  <w:vAlign w:val="center"/>
                </w:tcPr>
                <w:p w:rsidR="00704548" w:rsidRPr="00704548" w:rsidRDefault="00704548" w:rsidP="00704548">
                  <w:pPr>
                    <w:jc w:val="center"/>
                    <w:rPr>
                      <w:color w:val="000000"/>
                      <w:szCs w:val="21"/>
                    </w:rPr>
                  </w:pPr>
                  <w:r w:rsidRPr="00704548">
                    <w:rPr>
                      <w:color w:val="000000"/>
                      <w:szCs w:val="21"/>
                    </w:rPr>
                    <w:t>1.30E-02</w:t>
                  </w:r>
                </w:p>
              </w:tc>
              <w:tc>
                <w:tcPr>
                  <w:tcW w:w="1679" w:type="pct"/>
                  <w:vAlign w:val="center"/>
                </w:tcPr>
                <w:p w:rsidR="00704548" w:rsidRPr="00704548" w:rsidRDefault="00704548" w:rsidP="00704548">
                  <w:pPr>
                    <w:jc w:val="center"/>
                    <w:rPr>
                      <w:color w:val="000000"/>
                      <w:szCs w:val="21"/>
                    </w:rPr>
                  </w:pPr>
                  <w:r w:rsidRPr="00704548">
                    <w:rPr>
                      <w:color w:val="000000"/>
                      <w:szCs w:val="21"/>
                    </w:rPr>
                    <w:t>1.44</w:t>
                  </w:r>
                </w:p>
              </w:tc>
            </w:tr>
            <w:tr w:rsidR="00704548" w:rsidTr="000C7464">
              <w:trPr>
                <w:trHeight w:hRule="exact" w:val="340"/>
                <w:jc w:val="center"/>
              </w:trPr>
              <w:tc>
                <w:tcPr>
                  <w:tcW w:w="1719" w:type="pct"/>
                  <w:vAlign w:val="center"/>
                </w:tcPr>
                <w:p w:rsidR="00704548" w:rsidRPr="00704548" w:rsidRDefault="00704548" w:rsidP="00704548">
                  <w:pPr>
                    <w:jc w:val="center"/>
                    <w:rPr>
                      <w:color w:val="000000"/>
                      <w:szCs w:val="21"/>
                    </w:rPr>
                  </w:pPr>
                  <w:r w:rsidRPr="00704548">
                    <w:rPr>
                      <w:color w:val="000000"/>
                      <w:szCs w:val="21"/>
                    </w:rPr>
                    <w:t>75</w:t>
                  </w:r>
                </w:p>
              </w:tc>
              <w:tc>
                <w:tcPr>
                  <w:tcW w:w="1602" w:type="pct"/>
                  <w:vAlign w:val="center"/>
                </w:tcPr>
                <w:p w:rsidR="00704548" w:rsidRPr="00704548" w:rsidRDefault="00704548" w:rsidP="00704548">
                  <w:pPr>
                    <w:jc w:val="center"/>
                    <w:rPr>
                      <w:color w:val="000000"/>
                      <w:szCs w:val="21"/>
                    </w:rPr>
                  </w:pPr>
                  <w:r w:rsidRPr="00704548">
                    <w:rPr>
                      <w:color w:val="000000"/>
                      <w:szCs w:val="21"/>
                    </w:rPr>
                    <w:t>1.06E-02</w:t>
                  </w:r>
                </w:p>
              </w:tc>
              <w:tc>
                <w:tcPr>
                  <w:tcW w:w="1679" w:type="pct"/>
                  <w:vAlign w:val="center"/>
                </w:tcPr>
                <w:p w:rsidR="00704548" w:rsidRPr="00704548" w:rsidRDefault="00704548" w:rsidP="00704548">
                  <w:pPr>
                    <w:jc w:val="center"/>
                    <w:rPr>
                      <w:color w:val="000000"/>
                      <w:szCs w:val="21"/>
                    </w:rPr>
                  </w:pPr>
                  <w:r w:rsidRPr="00704548">
                    <w:rPr>
                      <w:color w:val="000000"/>
                      <w:szCs w:val="21"/>
                    </w:rPr>
                    <w:t>1.18</w:t>
                  </w:r>
                </w:p>
              </w:tc>
            </w:tr>
            <w:tr w:rsidR="00704548" w:rsidTr="000C7464">
              <w:trPr>
                <w:trHeight w:hRule="exact" w:val="340"/>
                <w:jc w:val="center"/>
              </w:trPr>
              <w:tc>
                <w:tcPr>
                  <w:tcW w:w="1719" w:type="pct"/>
                  <w:vAlign w:val="center"/>
                </w:tcPr>
                <w:p w:rsidR="00704548" w:rsidRPr="00704548" w:rsidRDefault="00704548" w:rsidP="00704548">
                  <w:pPr>
                    <w:jc w:val="center"/>
                    <w:rPr>
                      <w:color w:val="000000"/>
                      <w:szCs w:val="21"/>
                    </w:rPr>
                  </w:pPr>
                  <w:r w:rsidRPr="00704548">
                    <w:rPr>
                      <w:color w:val="000000"/>
                      <w:szCs w:val="21"/>
                    </w:rPr>
                    <w:t>100</w:t>
                  </w:r>
                </w:p>
              </w:tc>
              <w:tc>
                <w:tcPr>
                  <w:tcW w:w="1602" w:type="pct"/>
                  <w:vAlign w:val="center"/>
                </w:tcPr>
                <w:p w:rsidR="00704548" w:rsidRPr="00704548" w:rsidRDefault="00704548" w:rsidP="00704548">
                  <w:pPr>
                    <w:jc w:val="center"/>
                    <w:rPr>
                      <w:color w:val="000000"/>
                      <w:szCs w:val="21"/>
                    </w:rPr>
                  </w:pPr>
                  <w:r w:rsidRPr="00704548">
                    <w:rPr>
                      <w:color w:val="000000"/>
                      <w:szCs w:val="21"/>
                    </w:rPr>
                    <w:t>8.17E-03</w:t>
                  </w:r>
                </w:p>
              </w:tc>
              <w:tc>
                <w:tcPr>
                  <w:tcW w:w="1679" w:type="pct"/>
                  <w:vAlign w:val="center"/>
                </w:tcPr>
                <w:p w:rsidR="00704548" w:rsidRPr="00704548" w:rsidRDefault="00704548" w:rsidP="00704548">
                  <w:pPr>
                    <w:jc w:val="center"/>
                    <w:rPr>
                      <w:color w:val="000000"/>
                      <w:szCs w:val="21"/>
                    </w:rPr>
                  </w:pPr>
                  <w:r w:rsidRPr="00704548">
                    <w:rPr>
                      <w:color w:val="000000"/>
                      <w:szCs w:val="21"/>
                    </w:rPr>
                    <w:t>0.91</w:t>
                  </w:r>
                </w:p>
              </w:tc>
            </w:tr>
            <w:tr w:rsidR="00704548" w:rsidTr="000C7464">
              <w:trPr>
                <w:trHeight w:hRule="exact" w:val="340"/>
                <w:jc w:val="center"/>
              </w:trPr>
              <w:tc>
                <w:tcPr>
                  <w:tcW w:w="1719" w:type="pct"/>
                  <w:vAlign w:val="center"/>
                </w:tcPr>
                <w:p w:rsidR="00704548" w:rsidRPr="00704548" w:rsidRDefault="00704548" w:rsidP="00704548">
                  <w:pPr>
                    <w:jc w:val="center"/>
                    <w:rPr>
                      <w:color w:val="000000"/>
                      <w:szCs w:val="21"/>
                    </w:rPr>
                  </w:pPr>
                  <w:r w:rsidRPr="00704548">
                    <w:rPr>
                      <w:color w:val="000000"/>
                      <w:szCs w:val="21"/>
                    </w:rPr>
                    <w:t>125</w:t>
                  </w:r>
                </w:p>
              </w:tc>
              <w:tc>
                <w:tcPr>
                  <w:tcW w:w="1602" w:type="pct"/>
                  <w:vAlign w:val="center"/>
                </w:tcPr>
                <w:p w:rsidR="00704548" w:rsidRPr="00704548" w:rsidRDefault="00704548" w:rsidP="00704548">
                  <w:pPr>
                    <w:jc w:val="center"/>
                    <w:rPr>
                      <w:color w:val="000000"/>
                      <w:szCs w:val="21"/>
                    </w:rPr>
                  </w:pPr>
                  <w:r w:rsidRPr="00704548">
                    <w:rPr>
                      <w:color w:val="000000"/>
                      <w:szCs w:val="21"/>
                    </w:rPr>
                    <w:t>6.61E-03</w:t>
                  </w:r>
                </w:p>
              </w:tc>
              <w:tc>
                <w:tcPr>
                  <w:tcW w:w="1679" w:type="pct"/>
                  <w:vAlign w:val="center"/>
                </w:tcPr>
                <w:p w:rsidR="00704548" w:rsidRPr="00704548" w:rsidRDefault="00704548" w:rsidP="00704548">
                  <w:pPr>
                    <w:jc w:val="center"/>
                    <w:rPr>
                      <w:color w:val="000000"/>
                      <w:szCs w:val="21"/>
                    </w:rPr>
                  </w:pPr>
                  <w:r w:rsidRPr="00704548">
                    <w:rPr>
                      <w:color w:val="000000"/>
                      <w:szCs w:val="21"/>
                    </w:rPr>
                    <w:t>0.73</w:t>
                  </w:r>
                </w:p>
              </w:tc>
            </w:tr>
            <w:tr w:rsidR="00704548" w:rsidTr="000C7464">
              <w:trPr>
                <w:trHeight w:hRule="exact" w:val="340"/>
                <w:jc w:val="center"/>
              </w:trPr>
              <w:tc>
                <w:tcPr>
                  <w:tcW w:w="1719" w:type="pct"/>
                  <w:vAlign w:val="center"/>
                </w:tcPr>
                <w:p w:rsidR="00704548" w:rsidRPr="00704548" w:rsidRDefault="00704548" w:rsidP="00704548">
                  <w:pPr>
                    <w:jc w:val="center"/>
                    <w:rPr>
                      <w:color w:val="000000"/>
                      <w:szCs w:val="21"/>
                    </w:rPr>
                  </w:pPr>
                  <w:r w:rsidRPr="00704548">
                    <w:rPr>
                      <w:color w:val="000000"/>
                      <w:szCs w:val="21"/>
                    </w:rPr>
                    <w:t>150</w:t>
                  </w:r>
                </w:p>
              </w:tc>
              <w:tc>
                <w:tcPr>
                  <w:tcW w:w="1602" w:type="pct"/>
                  <w:vAlign w:val="center"/>
                </w:tcPr>
                <w:p w:rsidR="00704548" w:rsidRPr="00704548" w:rsidRDefault="00704548" w:rsidP="00704548">
                  <w:pPr>
                    <w:jc w:val="center"/>
                    <w:rPr>
                      <w:color w:val="000000"/>
                      <w:szCs w:val="21"/>
                    </w:rPr>
                  </w:pPr>
                  <w:r w:rsidRPr="00704548">
                    <w:rPr>
                      <w:color w:val="000000"/>
                      <w:szCs w:val="21"/>
                    </w:rPr>
                    <w:t>5.63E-03</w:t>
                  </w:r>
                </w:p>
              </w:tc>
              <w:tc>
                <w:tcPr>
                  <w:tcW w:w="1679" w:type="pct"/>
                  <w:vAlign w:val="center"/>
                </w:tcPr>
                <w:p w:rsidR="00704548" w:rsidRPr="00704548" w:rsidRDefault="00704548" w:rsidP="00704548">
                  <w:pPr>
                    <w:jc w:val="center"/>
                    <w:rPr>
                      <w:color w:val="000000"/>
                      <w:szCs w:val="21"/>
                    </w:rPr>
                  </w:pPr>
                  <w:r w:rsidRPr="00704548">
                    <w:rPr>
                      <w:color w:val="000000"/>
                      <w:szCs w:val="21"/>
                    </w:rPr>
                    <w:t>0.63</w:t>
                  </w:r>
                </w:p>
              </w:tc>
            </w:tr>
            <w:tr w:rsidR="00704548" w:rsidTr="000C7464">
              <w:trPr>
                <w:trHeight w:hRule="exact" w:val="340"/>
                <w:jc w:val="center"/>
              </w:trPr>
              <w:tc>
                <w:tcPr>
                  <w:tcW w:w="1719" w:type="pct"/>
                  <w:vAlign w:val="center"/>
                </w:tcPr>
                <w:p w:rsidR="00704548" w:rsidRPr="00704548" w:rsidRDefault="00704548" w:rsidP="00704548">
                  <w:pPr>
                    <w:jc w:val="center"/>
                    <w:rPr>
                      <w:color w:val="000000"/>
                      <w:szCs w:val="21"/>
                    </w:rPr>
                  </w:pPr>
                  <w:r w:rsidRPr="00704548">
                    <w:rPr>
                      <w:color w:val="000000"/>
                      <w:szCs w:val="21"/>
                    </w:rPr>
                    <w:t>175</w:t>
                  </w:r>
                </w:p>
              </w:tc>
              <w:tc>
                <w:tcPr>
                  <w:tcW w:w="1602" w:type="pct"/>
                  <w:vAlign w:val="center"/>
                </w:tcPr>
                <w:p w:rsidR="00704548" w:rsidRPr="00704548" w:rsidRDefault="00704548" w:rsidP="00704548">
                  <w:pPr>
                    <w:jc w:val="center"/>
                    <w:rPr>
                      <w:color w:val="000000"/>
                      <w:szCs w:val="21"/>
                    </w:rPr>
                  </w:pPr>
                  <w:r w:rsidRPr="00704548">
                    <w:rPr>
                      <w:color w:val="000000"/>
                      <w:szCs w:val="21"/>
                    </w:rPr>
                    <w:t>5.05E-03</w:t>
                  </w:r>
                </w:p>
              </w:tc>
              <w:tc>
                <w:tcPr>
                  <w:tcW w:w="1679" w:type="pct"/>
                  <w:vAlign w:val="center"/>
                </w:tcPr>
                <w:p w:rsidR="00704548" w:rsidRPr="00704548" w:rsidRDefault="00704548" w:rsidP="00704548">
                  <w:pPr>
                    <w:jc w:val="center"/>
                    <w:rPr>
                      <w:color w:val="000000"/>
                      <w:szCs w:val="21"/>
                    </w:rPr>
                  </w:pPr>
                  <w:r w:rsidRPr="00704548">
                    <w:rPr>
                      <w:color w:val="000000"/>
                      <w:szCs w:val="21"/>
                    </w:rPr>
                    <w:t>0.56</w:t>
                  </w:r>
                </w:p>
              </w:tc>
            </w:tr>
            <w:tr w:rsidR="00704548" w:rsidTr="000C7464">
              <w:trPr>
                <w:trHeight w:hRule="exact" w:val="340"/>
                <w:jc w:val="center"/>
              </w:trPr>
              <w:tc>
                <w:tcPr>
                  <w:tcW w:w="1719" w:type="pct"/>
                  <w:vAlign w:val="center"/>
                </w:tcPr>
                <w:p w:rsidR="00704548" w:rsidRPr="00704548" w:rsidRDefault="00704548" w:rsidP="00704548">
                  <w:pPr>
                    <w:jc w:val="center"/>
                    <w:rPr>
                      <w:color w:val="000000"/>
                      <w:szCs w:val="21"/>
                    </w:rPr>
                  </w:pPr>
                  <w:r w:rsidRPr="00704548">
                    <w:rPr>
                      <w:color w:val="000000"/>
                      <w:szCs w:val="21"/>
                    </w:rPr>
                    <w:t>200</w:t>
                  </w:r>
                </w:p>
              </w:tc>
              <w:tc>
                <w:tcPr>
                  <w:tcW w:w="1602" w:type="pct"/>
                  <w:vAlign w:val="center"/>
                </w:tcPr>
                <w:p w:rsidR="00704548" w:rsidRPr="00704548" w:rsidRDefault="00704548" w:rsidP="00704548">
                  <w:pPr>
                    <w:jc w:val="center"/>
                    <w:rPr>
                      <w:color w:val="000000"/>
                      <w:szCs w:val="21"/>
                    </w:rPr>
                  </w:pPr>
                  <w:r w:rsidRPr="00704548">
                    <w:rPr>
                      <w:color w:val="000000"/>
                      <w:szCs w:val="21"/>
                    </w:rPr>
                    <w:t>4.86E-03</w:t>
                  </w:r>
                </w:p>
              </w:tc>
              <w:tc>
                <w:tcPr>
                  <w:tcW w:w="1679" w:type="pct"/>
                  <w:vAlign w:val="center"/>
                </w:tcPr>
                <w:p w:rsidR="00704548" w:rsidRPr="00704548" w:rsidRDefault="00704548" w:rsidP="00704548">
                  <w:pPr>
                    <w:jc w:val="center"/>
                    <w:rPr>
                      <w:color w:val="000000"/>
                      <w:szCs w:val="21"/>
                    </w:rPr>
                  </w:pPr>
                  <w:r w:rsidRPr="00704548">
                    <w:rPr>
                      <w:color w:val="000000"/>
                      <w:szCs w:val="21"/>
                    </w:rPr>
                    <w:t>0.54</w:t>
                  </w:r>
                </w:p>
              </w:tc>
            </w:tr>
            <w:tr w:rsidR="00704548" w:rsidTr="000C7464">
              <w:trPr>
                <w:trHeight w:hRule="exact" w:val="340"/>
                <w:jc w:val="center"/>
              </w:trPr>
              <w:tc>
                <w:tcPr>
                  <w:tcW w:w="1719" w:type="pct"/>
                  <w:vAlign w:val="center"/>
                </w:tcPr>
                <w:p w:rsidR="00704548" w:rsidRPr="00704548" w:rsidRDefault="00704548" w:rsidP="00704548">
                  <w:pPr>
                    <w:jc w:val="center"/>
                    <w:rPr>
                      <w:color w:val="000000"/>
                      <w:szCs w:val="21"/>
                    </w:rPr>
                  </w:pPr>
                  <w:r w:rsidRPr="00704548">
                    <w:rPr>
                      <w:color w:val="000000"/>
                      <w:szCs w:val="21"/>
                    </w:rPr>
                    <w:t>225</w:t>
                  </w:r>
                </w:p>
              </w:tc>
              <w:tc>
                <w:tcPr>
                  <w:tcW w:w="1602" w:type="pct"/>
                  <w:vAlign w:val="center"/>
                </w:tcPr>
                <w:p w:rsidR="00704548" w:rsidRPr="00704548" w:rsidRDefault="00704548" w:rsidP="00704548">
                  <w:pPr>
                    <w:jc w:val="center"/>
                    <w:rPr>
                      <w:color w:val="000000"/>
                      <w:szCs w:val="21"/>
                    </w:rPr>
                  </w:pPr>
                  <w:r w:rsidRPr="00704548">
                    <w:rPr>
                      <w:color w:val="000000"/>
                      <w:szCs w:val="21"/>
                    </w:rPr>
                    <w:t>4.69E-03</w:t>
                  </w:r>
                </w:p>
              </w:tc>
              <w:tc>
                <w:tcPr>
                  <w:tcW w:w="1679" w:type="pct"/>
                  <w:vAlign w:val="center"/>
                </w:tcPr>
                <w:p w:rsidR="00704548" w:rsidRPr="00704548" w:rsidRDefault="00704548" w:rsidP="00704548">
                  <w:pPr>
                    <w:jc w:val="center"/>
                    <w:rPr>
                      <w:color w:val="000000"/>
                      <w:szCs w:val="21"/>
                    </w:rPr>
                  </w:pPr>
                  <w:r w:rsidRPr="00704548">
                    <w:rPr>
                      <w:color w:val="000000"/>
                      <w:szCs w:val="21"/>
                    </w:rPr>
                    <w:t>0.52</w:t>
                  </w:r>
                </w:p>
              </w:tc>
            </w:tr>
            <w:tr w:rsidR="00704548" w:rsidTr="000C7464">
              <w:trPr>
                <w:trHeight w:hRule="exact" w:val="340"/>
                <w:jc w:val="center"/>
              </w:trPr>
              <w:tc>
                <w:tcPr>
                  <w:tcW w:w="1719" w:type="pct"/>
                  <w:vAlign w:val="center"/>
                </w:tcPr>
                <w:p w:rsidR="00704548" w:rsidRPr="00704548" w:rsidRDefault="00704548" w:rsidP="00704548">
                  <w:pPr>
                    <w:jc w:val="center"/>
                    <w:rPr>
                      <w:color w:val="000000"/>
                      <w:szCs w:val="21"/>
                    </w:rPr>
                  </w:pPr>
                  <w:r w:rsidRPr="00704548">
                    <w:rPr>
                      <w:color w:val="000000"/>
                      <w:szCs w:val="21"/>
                    </w:rPr>
                    <w:t>250</w:t>
                  </w:r>
                </w:p>
              </w:tc>
              <w:tc>
                <w:tcPr>
                  <w:tcW w:w="1602" w:type="pct"/>
                  <w:vAlign w:val="center"/>
                </w:tcPr>
                <w:p w:rsidR="00704548" w:rsidRPr="00704548" w:rsidRDefault="00704548" w:rsidP="00704548">
                  <w:pPr>
                    <w:jc w:val="center"/>
                    <w:rPr>
                      <w:color w:val="000000"/>
                      <w:szCs w:val="21"/>
                    </w:rPr>
                  </w:pPr>
                  <w:r w:rsidRPr="00704548">
                    <w:rPr>
                      <w:color w:val="000000"/>
                      <w:szCs w:val="21"/>
                    </w:rPr>
                    <w:t>4.55E-03</w:t>
                  </w:r>
                </w:p>
              </w:tc>
              <w:tc>
                <w:tcPr>
                  <w:tcW w:w="1679" w:type="pct"/>
                  <w:vAlign w:val="center"/>
                </w:tcPr>
                <w:p w:rsidR="00704548" w:rsidRPr="00704548" w:rsidRDefault="00704548" w:rsidP="00704548">
                  <w:pPr>
                    <w:jc w:val="center"/>
                    <w:rPr>
                      <w:color w:val="000000"/>
                      <w:szCs w:val="21"/>
                    </w:rPr>
                  </w:pPr>
                  <w:r w:rsidRPr="00704548">
                    <w:rPr>
                      <w:color w:val="000000"/>
                      <w:szCs w:val="21"/>
                    </w:rPr>
                    <w:t>0.51</w:t>
                  </w:r>
                </w:p>
              </w:tc>
            </w:tr>
            <w:tr w:rsidR="00704548" w:rsidTr="000C7464">
              <w:trPr>
                <w:trHeight w:hRule="exact" w:val="340"/>
                <w:jc w:val="center"/>
              </w:trPr>
              <w:tc>
                <w:tcPr>
                  <w:tcW w:w="1719" w:type="pct"/>
                  <w:vAlign w:val="center"/>
                </w:tcPr>
                <w:p w:rsidR="00704548" w:rsidRPr="00704548" w:rsidRDefault="00704548" w:rsidP="00704548">
                  <w:pPr>
                    <w:jc w:val="center"/>
                    <w:rPr>
                      <w:color w:val="000000"/>
                      <w:szCs w:val="21"/>
                    </w:rPr>
                  </w:pPr>
                  <w:r w:rsidRPr="00704548">
                    <w:rPr>
                      <w:color w:val="000000"/>
                      <w:szCs w:val="21"/>
                    </w:rPr>
                    <w:t>275</w:t>
                  </w:r>
                </w:p>
              </w:tc>
              <w:tc>
                <w:tcPr>
                  <w:tcW w:w="1602" w:type="pct"/>
                  <w:vAlign w:val="center"/>
                </w:tcPr>
                <w:p w:rsidR="00704548" w:rsidRPr="00704548" w:rsidRDefault="00704548" w:rsidP="00704548">
                  <w:pPr>
                    <w:jc w:val="center"/>
                    <w:rPr>
                      <w:color w:val="000000"/>
                      <w:szCs w:val="21"/>
                    </w:rPr>
                  </w:pPr>
                  <w:r w:rsidRPr="00704548">
                    <w:rPr>
                      <w:color w:val="000000"/>
                      <w:szCs w:val="21"/>
                    </w:rPr>
                    <w:t>4.43E-03</w:t>
                  </w:r>
                </w:p>
              </w:tc>
              <w:tc>
                <w:tcPr>
                  <w:tcW w:w="1679" w:type="pct"/>
                  <w:vAlign w:val="center"/>
                </w:tcPr>
                <w:p w:rsidR="00704548" w:rsidRPr="00704548" w:rsidRDefault="00704548" w:rsidP="00704548">
                  <w:pPr>
                    <w:jc w:val="center"/>
                    <w:rPr>
                      <w:color w:val="000000"/>
                      <w:szCs w:val="21"/>
                    </w:rPr>
                  </w:pPr>
                  <w:r w:rsidRPr="00704548">
                    <w:rPr>
                      <w:color w:val="000000"/>
                      <w:szCs w:val="21"/>
                    </w:rPr>
                    <w:t>0.49</w:t>
                  </w:r>
                </w:p>
              </w:tc>
            </w:tr>
            <w:tr w:rsidR="00704548" w:rsidTr="000C7464">
              <w:trPr>
                <w:trHeight w:hRule="exact" w:val="340"/>
                <w:jc w:val="center"/>
              </w:trPr>
              <w:tc>
                <w:tcPr>
                  <w:tcW w:w="1719" w:type="pct"/>
                  <w:vAlign w:val="center"/>
                </w:tcPr>
                <w:p w:rsidR="00704548" w:rsidRPr="00704548" w:rsidRDefault="00704548" w:rsidP="00704548">
                  <w:pPr>
                    <w:jc w:val="center"/>
                    <w:rPr>
                      <w:color w:val="000000"/>
                      <w:szCs w:val="21"/>
                    </w:rPr>
                  </w:pPr>
                  <w:r w:rsidRPr="00704548">
                    <w:rPr>
                      <w:color w:val="000000"/>
                      <w:szCs w:val="21"/>
                    </w:rPr>
                    <w:t>300</w:t>
                  </w:r>
                </w:p>
              </w:tc>
              <w:tc>
                <w:tcPr>
                  <w:tcW w:w="1602" w:type="pct"/>
                  <w:vAlign w:val="center"/>
                </w:tcPr>
                <w:p w:rsidR="00704548" w:rsidRPr="00704548" w:rsidRDefault="00704548" w:rsidP="00704548">
                  <w:pPr>
                    <w:jc w:val="center"/>
                    <w:rPr>
                      <w:color w:val="000000"/>
                      <w:szCs w:val="21"/>
                    </w:rPr>
                  </w:pPr>
                  <w:r w:rsidRPr="00704548">
                    <w:rPr>
                      <w:color w:val="000000"/>
                      <w:szCs w:val="21"/>
                    </w:rPr>
                    <w:t>4.32E-03</w:t>
                  </w:r>
                </w:p>
              </w:tc>
              <w:tc>
                <w:tcPr>
                  <w:tcW w:w="1679" w:type="pct"/>
                  <w:vAlign w:val="center"/>
                </w:tcPr>
                <w:p w:rsidR="00704548" w:rsidRPr="00704548" w:rsidRDefault="00704548" w:rsidP="00704548">
                  <w:pPr>
                    <w:jc w:val="center"/>
                    <w:rPr>
                      <w:color w:val="000000"/>
                      <w:szCs w:val="21"/>
                    </w:rPr>
                  </w:pPr>
                  <w:r w:rsidRPr="00704548">
                    <w:rPr>
                      <w:color w:val="000000"/>
                      <w:szCs w:val="21"/>
                    </w:rPr>
                    <w:t>0.48</w:t>
                  </w:r>
                </w:p>
              </w:tc>
            </w:tr>
            <w:tr w:rsidR="00704548" w:rsidTr="000C7464">
              <w:trPr>
                <w:trHeight w:hRule="exact" w:val="340"/>
                <w:jc w:val="center"/>
              </w:trPr>
              <w:tc>
                <w:tcPr>
                  <w:tcW w:w="1719" w:type="pct"/>
                  <w:vAlign w:val="center"/>
                </w:tcPr>
                <w:p w:rsidR="00704548" w:rsidRPr="00704548" w:rsidRDefault="00704548" w:rsidP="00704548">
                  <w:pPr>
                    <w:jc w:val="center"/>
                    <w:rPr>
                      <w:color w:val="000000"/>
                      <w:szCs w:val="21"/>
                    </w:rPr>
                  </w:pPr>
                  <w:r w:rsidRPr="00704548">
                    <w:rPr>
                      <w:color w:val="000000"/>
                      <w:szCs w:val="21"/>
                    </w:rPr>
                    <w:t>325</w:t>
                  </w:r>
                </w:p>
              </w:tc>
              <w:tc>
                <w:tcPr>
                  <w:tcW w:w="1602" w:type="pct"/>
                  <w:vAlign w:val="center"/>
                </w:tcPr>
                <w:p w:rsidR="00704548" w:rsidRPr="00704548" w:rsidRDefault="00704548" w:rsidP="00704548">
                  <w:pPr>
                    <w:jc w:val="center"/>
                    <w:rPr>
                      <w:color w:val="000000"/>
                      <w:szCs w:val="21"/>
                    </w:rPr>
                  </w:pPr>
                  <w:r w:rsidRPr="00704548">
                    <w:rPr>
                      <w:color w:val="000000"/>
                      <w:szCs w:val="21"/>
                    </w:rPr>
                    <w:t>4.22E-03</w:t>
                  </w:r>
                </w:p>
              </w:tc>
              <w:tc>
                <w:tcPr>
                  <w:tcW w:w="1679" w:type="pct"/>
                  <w:vAlign w:val="center"/>
                </w:tcPr>
                <w:p w:rsidR="00704548" w:rsidRPr="00704548" w:rsidRDefault="00704548" w:rsidP="00704548">
                  <w:pPr>
                    <w:jc w:val="center"/>
                    <w:rPr>
                      <w:color w:val="000000"/>
                      <w:szCs w:val="21"/>
                    </w:rPr>
                  </w:pPr>
                  <w:r w:rsidRPr="00704548">
                    <w:rPr>
                      <w:color w:val="000000"/>
                      <w:szCs w:val="21"/>
                    </w:rPr>
                    <w:t>0.47</w:t>
                  </w:r>
                </w:p>
              </w:tc>
            </w:tr>
            <w:tr w:rsidR="00704548" w:rsidTr="000C7464">
              <w:trPr>
                <w:trHeight w:hRule="exact" w:val="340"/>
                <w:jc w:val="center"/>
              </w:trPr>
              <w:tc>
                <w:tcPr>
                  <w:tcW w:w="1719" w:type="pct"/>
                  <w:vAlign w:val="center"/>
                </w:tcPr>
                <w:p w:rsidR="00704548" w:rsidRPr="00704548" w:rsidRDefault="00704548" w:rsidP="00704548">
                  <w:pPr>
                    <w:jc w:val="center"/>
                    <w:rPr>
                      <w:color w:val="000000"/>
                      <w:szCs w:val="21"/>
                    </w:rPr>
                  </w:pPr>
                  <w:r w:rsidRPr="00704548">
                    <w:rPr>
                      <w:color w:val="000000"/>
                      <w:szCs w:val="21"/>
                    </w:rPr>
                    <w:t>350</w:t>
                  </w:r>
                </w:p>
              </w:tc>
              <w:tc>
                <w:tcPr>
                  <w:tcW w:w="1602" w:type="pct"/>
                  <w:vAlign w:val="center"/>
                </w:tcPr>
                <w:p w:rsidR="00704548" w:rsidRPr="00704548" w:rsidRDefault="00704548" w:rsidP="00704548">
                  <w:pPr>
                    <w:jc w:val="center"/>
                    <w:rPr>
                      <w:color w:val="000000"/>
                      <w:szCs w:val="21"/>
                    </w:rPr>
                  </w:pPr>
                  <w:r w:rsidRPr="00704548">
                    <w:rPr>
                      <w:color w:val="000000"/>
                      <w:szCs w:val="21"/>
                    </w:rPr>
                    <w:t>4.13E-03</w:t>
                  </w:r>
                </w:p>
              </w:tc>
              <w:tc>
                <w:tcPr>
                  <w:tcW w:w="1679" w:type="pct"/>
                  <w:vAlign w:val="center"/>
                </w:tcPr>
                <w:p w:rsidR="00704548" w:rsidRPr="00704548" w:rsidRDefault="00704548" w:rsidP="00704548">
                  <w:pPr>
                    <w:jc w:val="center"/>
                    <w:rPr>
                      <w:color w:val="000000"/>
                      <w:szCs w:val="21"/>
                    </w:rPr>
                  </w:pPr>
                  <w:r w:rsidRPr="00704548">
                    <w:rPr>
                      <w:color w:val="000000"/>
                      <w:szCs w:val="21"/>
                    </w:rPr>
                    <w:t>0.46</w:t>
                  </w:r>
                </w:p>
              </w:tc>
            </w:tr>
            <w:tr w:rsidR="00704548" w:rsidTr="000C7464">
              <w:trPr>
                <w:trHeight w:hRule="exact" w:val="340"/>
                <w:jc w:val="center"/>
              </w:trPr>
              <w:tc>
                <w:tcPr>
                  <w:tcW w:w="1719" w:type="pct"/>
                  <w:vAlign w:val="center"/>
                </w:tcPr>
                <w:p w:rsidR="00704548" w:rsidRPr="00704548" w:rsidRDefault="00704548" w:rsidP="00704548">
                  <w:pPr>
                    <w:jc w:val="center"/>
                    <w:rPr>
                      <w:color w:val="000000"/>
                      <w:szCs w:val="21"/>
                    </w:rPr>
                  </w:pPr>
                  <w:r w:rsidRPr="00704548">
                    <w:rPr>
                      <w:color w:val="000000"/>
                      <w:szCs w:val="21"/>
                    </w:rPr>
                    <w:t>375</w:t>
                  </w:r>
                </w:p>
              </w:tc>
              <w:tc>
                <w:tcPr>
                  <w:tcW w:w="1602" w:type="pct"/>
                  <w:vAlign w:val="center"/>
                </w:tcPr>
                <w:p w:rsidR="00704548" w:rsidRPr="00704548" w:rsidRDefault="00704548" w:rsidP="00704548">
                  <w:pPr>
                    <w:jc w:val="center"/>
                    <w:rPr>
                      <w:color w:val="000000"/>
                      <w:szCs w:val="21"/>
                    </w:rPr>
                  </w:pPr>
                  <w:r w:rsidRPr="00704548">
                    <w:rPr>
                      <w:color w:val="000000"/>
                      <w:szCs w:val="21"/>
                    </w:rPr>
                    <w:t>4.05E-03</w:t>
                  </w:r>
                </w:p>
              </w:tc>
              <w:tc>
                <w:tcPr>
                  <w:tcW w:w="1679" w:type="pct"/>
                  <w:vAlign w:val="center"/>
                </w:tcPr>
                <w:p w:rsidR="00704548" w:rsidRPr="00704548" w:rsidRDefault="00704548" w:rsidP="00704548">
                  <w:pPr>
                    <w:jc w:val="center"/>
                    <w:rPr>
                      <w:color w:val="000000"/>
                      <w:szCs w:val="21"/>
                    </w:rPr>
                  </w:pPr>
                  <w:r w:rsidRPr="00704548">
                    <w:rPr>
                      <w:color w:val="000000"/>
                      <w:szCs w:val="21"/>
                    </w:rPr>
                    <w:t>0.45</w:t>
                  </w:r>
                </w:p>
              </w:tc>
            </w:tr>
            <w:tr w:rsidR="00704548" w:rsidTr="000C7464">
              <w:trPr>
                <w:trHeight w:hRule="exact" w:val="340"/>
                <w:jc w:val="center"/>
              </w:trPr>
              <w:tc>
                <w:tcPr>
                  <w:tcW w:w="1719" w:type="pct"/>
                  <w:vAlign w:val="center"/>
                </w:tcPr>
                <w:p w:rsidR="00704548" w:rsidRPr="00704548" w:rsidRDefault="00704548" w:rsidP="00704548">
                  <w:pPr>
                    <w:jc w:val="center"/>
                    <w:rPr>
                      <w:color w:val="000000"/>
                      <w:szCs w:val="21"/>
                    </w:rPr>
                  </w:pPr>
                  <w:r w:rsidRPr="00704548">
                    <w:rPr>
                      <w:color w:val="000000"/>
                      <w:szCs w:val="21"/>
                    </w:rPr>
                    <w:t>400</w:t>
                  </w:r>
                </w:p>
              </w:tc>
              <w:tc>
                <w:tcPr>
                  <w:tcW w:w="1602" w:type="pct"/>
                  <w:vAlign w:val="center"/>
                </w:tcPr>
                <w:p w:rsidR="00704548" w:rsidRPr="00704548" w:rsidRDefault="00704548" w:rsidP="00704548">
                  <w:pPr>
                    <w:jc w:val="center"/>
                    <w:rPr>
                      <w:color w:val="000000"/>
                      <w:szCs w:val="21"/>
                    </w:rPr>
                  </w:pPr>
                  <w:r w:rsidRPr="00704548">
                    <w:rPr>
                      <w:color w:val="000000"/>
                      <w:szCs w:val="21"/>
                    </w:rPr>
                    <w:t>3.97E-03</w:t>
                  </w:r>
                </w:p>
              </w:tc>
              <w:tc>
                <w:tcPr>
                  <w:tcW w:w="1679" w:type="pct"/>
                  <w:vAlign w:val="center"/>
                </w:tcPr>
                <w:p w:rsidR="00704548" w:rsidRPr="00704548" w:rsidRDefault="00704548" w:rsidP="00704548">
                  <w:pPr>
                    <w:jc w:val="center"/>
                    <w:rPr>
                      <w:color w:val="000000"/>
                      <w:szCs w:val="21"/>
                    </w:rPr>
                  </w:pPr>
                  <w:r w:rsidRPr="00704548">
                    <w:rPr>
                      <w:color w:val="000000"/>
                      <w:szCs w:val="21"/>
                    </w:rPr>
                    <w:t>0.44</w:t>
                  </w:r>
                </w:p>
              </w:tc>
            </w:tr>
            <w:tr w:rsidR="000E3D57" w:rsidTr="000C7464">
              <w:trPr>
                <w:trHeight w:hRule="exact" w:val="340"/>
                <w:jc w:val="center"/>
              </w:trPr>
              <w:tc>
                <w:tcPr>
                  <w:tcW w:w="1719" w:type="pct"/>
                  <w:vAlign w:val="center"/>
                </w:tcPr>
                <w:p w:rsidR="000E3D57" w:rsidRPr="009704A7" w:rsidRDefault="000E3D57" w:rsidP="003A46E1">
                  <w:pPr>
                    <w:adjustRightInd w:val="0"/>
                    <w:snapToGrid w:val="0"/>
                    <w:jc w:val="center"/>
                    <w:rPr>
                      <w:bCs/>
                      <w:color w:val="000000"/>
                      <w:szCs w:val="21"/>
                    </w:rPr>
                  </w:pPr>
                  <w:r w:rsidRPr="009704A7">
                    <w:rPr>
                      <w:rFonts w:hint="eastAsia"/>
                      <w:bCs/>
                      <w:color w:val="000000"/>
                      <w:szCs w:val="21"/>
                    </w:rPr>
                    <w:t>下风向最大质量浓度及占标率</w:t>
                  </w:r>
                </w:p>
              </w:tc>
              <w:tc>
                <w:tcPr>
                  <w:tcW w:w="1602" w:type="pct"/>
                  <w:vAlign w:val="center"/>
                </w:tcPr>
                <w:p w:rsidR="000E3D57" w:rsidRDefault="00704548">
                  <w:pPr>
                    <w:adjustRightInd w:val="0"/>
                    <w:snapToGrid w:val="0"/>
                    <w:jc w:val="center"/>
                    <w:rPr>
                      <w:kern w:val="10"/>
                      <w:szCs w:val="21"/>
                    </w:rPr>
                  </w:pPr>
                  <w:r>
                    <w:rPr>
                      <w:rFonts w:hint="eastAsia"/>
                      <w:kern w:val="10"/>
                      <w:szCs w:val="21"/>
                    </w:rPr>
                    <w:t>0.0131</w:t>
                  </w:r>
                </w:p>
              </w:tc>
              <w:tc>
                <w:tcPr>
                  <w:tcW w:w="1679" w:type="pct"/>
                  <w:vAlign w:val="center"/>
                </w:tcPr>
                <w:p w:rsidR="000E3D57" w:rsidRDefault="00704548">
                  <w:pPr>
                    <w:adjustRightInd w:val="0"/>
                    <w:snapToGrid w:val="0"/>
                    <w:jc w:val="center"/>
                    <w:rPr>
                      <w:kern w:val="10"/>
                      <w:szCs w:val="21"/>
                    </w:rPr>
                  </w:pPr>
                  <w:r>
                    <w:rPr>
                      <w:rFonts w:hint="eastAsia"/>
                      <w:kern w:val="10"/>
                      <w:szCs w:val="21"/>
                    </w:rPr>
                    <w:t>1.45</w:t>
                  </w:r>
                </w:p>
              </w:tc>
            </w:tr>
          </w:tbl>
          <w:p w:rsidR="00A64219" w:rsidRPr="00996B1C" w:rsidRDefault="00A64219" w:rsidP="00A64219">
            <w:pPr>
              <w:spacing w:line="360" w:lineRule="auto"/>
              <w:ind w:firstLineChars="200" w:firstLine="480"/>
              <w:rPr>
                <w:sz w:val="24"/>
              </w:rPr>
            </w:pPr>
            <w:r w:rsidRPr="00996B1C">
              <w:rPr>
                <w:sz w:val="24"/>
              </w:rPr>
              <w:t>由估算结果可知，</w:t>
            </w:r>
            <w:r>
              <w:rPr>
                <w:sz w:val="24"/>
              </w:rPr>
              <w:t>项</w:t>
            </w:r>
            <w:r>
              <w:rPr>
                <w:rFonts w:hint="eastAsia"/>
                <w:sz w:val="24"/>
              </w:rPr>
              <w:t>目有组织废气</w:t>
            </w:r>
            <w:r w:rsidRPr="00196513">
              <w:rPr>
                <w:rFonts w:hint="eastAsia"/>
                <w:sz w:val="24"/>
              </w:rPr>
              <w:t>SO</w:t>
            </w:r>
            <w:r w:rsidRPr="00196513">
              <w:rPr>
                <w:rFonts w:hint="eastAsia"/>
                <w:sz w:val="24"/>
                <w:vertAlign w:val="subscript"/>
              </w:rPr>
              <w:t>2</w:t>
            </w:r>
            <w:r w:rsidRPr="00996B1C">
              <w:rPr>
                <w:sz w:val="24"/>
              </w:rPr>
              <w:t>最大</w:t>
            </w:r>
            <w:r w:rsidRPr="00996B1C">
              <w:rPr>
                <w:sz w:val="24"/>
              </w:rPr>
              <w:t>1h</w:t>
            </w:r>
            <w:r w:rsidRPr="00996B1C">
              <w:rPr>
                <w:sz w:val="24"/>
              </w:rPr>
              <w:t>地面空气质量浓度为</w:t>
            </w:r>
            <w:r>
              <w:rPr>
                <w:rFonts w:hint="eastAsia"/>
                <w:sz w:val="24"/>
              </w:rPr>
              <w:t>0.00801</w:t>
            </w:r>
            <w:r w:rsidRPr="00996B1C">
              <w:rPr>
                <w:rFonts w:hint="eastAsia"/>
                <w:sz w:val="24"/>
              </w:rPr>
              <w:t>m</w:t>
            </w:r>
            <w:r w:rsidRPr="00996B1C">
              <w:rPr>
                <w:sz w:val="24"/>
              </w:rPr>
              <w:t>g/m</w:t>
            </w:r>
            <w:r w:rsidRPr="00996B1C">
              <w:rPr>
                <w:sz w:val="24"/>
                <w:vertAlign w:val="superscript"/>
              </w:rPr>
              <w:t>3</w:t>
            </w:r>
            <w:r w:rsidRPr="00996B1C">
              <w:rPr>
                <w:sz w:val="24"/>
              </w:rPr>
              <w:t>，占标率</w:t>
            </w:r>
            <w:r>
              <w:rPr>
                <w:rFonts w:hint="eastAsia"/>
                <w:sz w:val="24"/>
              </w:rPr>
              <w:t>1.6</w:t>
            </w:r>
            <w:r w:rsidRPr="00996B1C">
              <w:rPr>
                <w:sz w:val="24"/>
              </w:rPr>
              <w:t>%</w:t>
            </w:r>
            <w:r w:rsidRPr="00996B1C">
              <w:rPr>
                <w:rFonts w:hint="eastAsia"/>
                <w:sz w:val="24"/>
              </w:rPr>
              <w:t>；</w:t>
            </w:r>
            <w:r w:rsidRPr="00996B1C">
              <w:rPr>
                <w:sz w:val="24"/>
              </w:rPr>
              <w:t>项目</w:t>
            </w:r>
            <w:r>
              <w:rPr>
                <w:sz w:val="24"/>
              </w:rPr>
              <w:t>有组织废气</w:t>
            </w:r>
            <w:r w:rsidRPr="00196513">
              <w:rPr>
                <w:rFonts w:hint="eastAsia"/>
                <w:sz w:val="24"/>
              </w:rPr>
              <w:t>NOx</w:t>
            </w:r>
            <w:r w:rsidRPr="00996B1C">
              <w:rPr>
                <w:sz w:val="24"/>
              </w:rPr>
              <w:t>最大</w:t>
            </w:r>
            <w:r w:rsidRPr="00996B1C">
              <w:rPr>
                <w:sz w:val="24"/>
              </w:rPr>
              <w:t>1h</w:t>
            </w:r>
            <w:r w:rsidRPr="00996B1C">
              <w:rPr>
                <w:sz w:val="24"/>
              </w:rPr>
              <w:t>地面空气质量浓度为</w:t>
            </w:r>
            <w:r>
              <w:rPr>
                <w:rFonts w:hint="eastAsia"/>
                <w:sz w:val="24"/>
              </w:rPr>
              <w:t>0.00275</w:t>
            </w:r>
            <w:r w:rsidRPr="00996B1C">
              <w:rPr>
                <w:rFonts w:hint="eastAsia"/>
                <w:sz w:val="24"/>
              </w:rPr>
              <w:t>m</w:t>
            </w:r>
            <w:r w:rsidRPr="00996B1C">
              <w:rPr>
                <w:sz w:val="24"/>
              </w:rPr>
              <w:t>g/m</w:t>
            </w:r>
            <w:r w:rsidRPr="00996B1C">
              <w:rPr>
                <w:sz w:val="24"/>
                <w:vertAlign w:val="superscript"/>
              </w:rPr>
              <w:t>3</w:t>
            </w:r>
            <w:r w:rsidRPr="00996B1C">
              <w:rPr>
                <w:sz w:val="24"/>
              </w:rPr>
              <w:t>，占标率</w:t>
            </w:r>
            <w:r>
              <w:rPr>
                <w:rFonts w:hint="eastAsia"/>
                <w:sz w:val="24"/>
              </w:rPr>
              <w:t>1.10</w:t>
            </w:r>
            <w:r w:rsidRPr="00996B1C">
              <w:rPr>
                <w:sz w:val="24"/>
              </w:rPr>
              <w:t>%</w:t>
            </w:r>
            <w:r>
              <w:rPr>
                <w:rFonts w:hint="eastAsia"/>
                <w:sz w:val="24"/>
              </w:rPr>
              <w:t>；</w:t>
            </w:r>
            <w:r>
              <w:rPr>
                <w:sz w:val="24"/>
              </w:rPr>
              <w:t>项</w:t>
            </w:r>
            <w:r>
              <w:rPr>
                <w:rFonts w:hint="eastAsia"/>
                <w:sz w:val="24"/>
              </w:rPr>
              <w:t>目有组织废气</w:t>
            </w:r>
            <w:r w:rsidRPr="00196513">
              <w:rPr>
                <w:rFonts w:hint="eastAsia"/>
                <w:kern w:val="0"/>
                <w:sz w:val="24"/>
              </w:rPr>
              <w:t>PM</w:t>
            </w:r>
            <w:r w:rsidRPr="00196513">
              <w:rPr>
                <w:rFonts w:hint="eastAsia"/>
                <w:kern w:val="0"/>
                <w:sz w:val="24"/>
                <w:vertAlign w:val="subscript"/>
              </w:rPr>
              <w:t>10</w:t>
            </w:r>
            <w:r w:rsidRPr="00996B1C">
              <w:rPr>
                <w:sz w:val="24"/>
              </w:rPr>
              <w:t>最大</w:t>
            </w:r>
            <w:r w:rsidRPr="00996B1C">
              <w:rPr>
                <w:sz w:val="24"/>
              </w:rPr>
              <w:t>1h</w:t>
            </w:r>
            <w:r w:rsidRPr="00996B1C">
              <w:rPr>
                <w:sz w:val="24"/>
              </w:rPr>
              <w:t>地面空气质量浓度为</w:t>
            </w:r>
            <w:r>
              <w:rPr>
                <w:rFonts w:hint="eastAsia"/>
                <w:sz w:val="24"/>
              </w:rPr>
              <w:t>0.0186</w:t>
            </w:r>
            <w:r w:rsidRPr="00996B1C">
              <w:rPr>
                <w:rFonts w:hint="eastAsia"/>
                <w:sz w:val="24"/>
              </w:rPr>
              <w:t>m</w:t>
            </w:r>
            <w:r w:rsidRPr="00996B1C">
              <w:rPr>
                <w:sz w:val="24"/>
              </w:rPr>
              <w:t>g/m</w:t>
            </w:r>
            <w:r w:rsidRPr="00996B1C">
              <w:rPr>
                <w:sz w:val="24"/>
                <w:vertAlign w:val="superscript"/>
              </w:rPr>
              <w:t>3</w:t>
            </w:r>
            <w:r w:rsidRPr="00996B1C">
              <w:rPr>
                <w:sz w:val="24"/>
              </w:rPr>
              <w:t>，占标率</w:t>
            </w:r>
            <w:r>
              <w:rPr>
                <w:rFonts w:hint="eastAsia"/>
                <w:sz w:val="24"/>
              </w:rPr>
              <w:t>4.14</w:t>
            </w:r>
            <w:r w:rsidRPr="00996B1C">
              <w:rPr>
                <w:sz w:val="24"/>
              </w:rPr>
              <w:t>%</w:t>
            </w:r>
            <w:r>
              <w:rPr>
                <w:rFonts w:hint="eastAsia"/>
                <w:sz w:val="24"/>
              </w:rPr>
              <w:t>，</w:t>
            </w:r>
            <w:r w:rsidRPr="00996B1C">
              <w:rPr>
                <w:sz w:val="24"/>
              </w:rPr>
              <w:t>项目</w:t>
            </w:r>
            <w:r w:rsidRPr="00996B1C">
              <w:rPr>
                <w:sz w:val="24"/>
              </w:rPr>
              <w:t>TSP</w:t>
            </w:r>
            <w:r w:rsidRPr="00996B1C">
              <w:rPr>
                <w:sz w:val="24"/>
              </w:rPr>
              <w:t>最大</w:t>
            </w:r>
            <w:r w:rsidRPr="00996B1C">
              <w:rPr>
                <w:sz w:val="24"/>
              </w:rPr>
              <w:t>1h</w:t>
            </w:r>
            <w:r w:rsidRPr="00996B1C">
              <w:rPr>
                <w:sz w:val="24"/>
              </w:rPr>
              <w:t>地面空气质量浓度为</w:t>
            </w:r>
            <w:r>
              <w:rPr>
                <w:rFonts w:hint="eastAsia"/>
                <w:sz w:val="24"/>
              </w:rPr>
              <w:t>0.0131</w:t>
            </w:r>
            <w:r w:rsidRPr="00996B1C">
              <w:rPr>
                <w:rFonts w:hint="eastAsia"/>
                <w:sz w:val="24"/>
              </w:rPr>
              <w:t>m</w:t>
            </w:r>
            <w:r w:rsidRPr="00996B1C">
              <w:rPr>
                <w:sz w:val="24"/>
              </w:rPr>
              <w:t>g/m</w:t>
            </w:r>
            <w:r w:rsidRPr="00996B1C">
              <w:rPr>
                <w:sz w:val="24"/>
                <w:vertAlign w:val="superscript"/>
              </w:rPr>
              <w:t>3</w:t>
            </w:r>
            <w:r w:rsidRPr="00996B1C">
              <w:rPr>
                <w:sz w:val="24"/>
              </w:rPr>
              <w:t>，占标率</w:t>
            </w:r>
            <w:r>
              <w:rPr>
                <w:rFonts w:hint="eastAsia"/>
                <w:sz w:val="24"/>
              </w:rPr>
              <w:t>1.45</w:t>
            </w:r>
            <w:r w:rsidRPr="00996B1C">
              <w:rPr>
                <w:sz w:val="24"/>
              </w:rPr>
              <w:t>%</w:t>
            </w:r>
            <w:r>
              <w:rPr>
                <w:sz w:val="24"/>
              </w:rPr>
              <w:t>，</w:t>
            </w:r>
            <w:r w:rsidRPr="00996B1C">
              <w:rPr>
                <w:sz w:val="24"/>
              </w:rPr>
              <w:t>污染物</w:t>
            </w:r>
            <w:r w:rsidRPr="00996B1C">
              <w:rPr>
                <w:sz w:val="24"/>
              </w:rPr>
              <w:t>P</w:t>
            </w:r>
            <w:r w:rsidRPr="00996B1C">
              <w:rPr>
                <w:sz w:val="24"/>
                <w:vertAlign w:val="subscript"/>
              </w:rPr>
              <w:t>max</w:t>
            </w:r>
            <w:r w:rsidRPr="00996B1C">
              <w:rPr>
                <w:sz w:val="24"/>
              </w:rPr>
              <w:t>=</w:t>
            </w:r>
            <w:r>
              <w:rPr>
                <w:rFonts w:hint="eastAsia"/>
                <w:sz w:val="24"/>
              </w:rPr>
              <w:t>4.14</w:t>
            </w:r>
            <w:r w:rsidRPr="00996B1C">
              <w:rPr>
                <w:sz w:val="24"/>
              </w:rPr>
              <w:t>%&lt;1</w:t>
            </w:r>
            <w:r>
              <w:rPr>
                <w:rFonts w:hint="eastAsia"/>
                <w:sz w:val="24"/>
              </w:rPr>
              <w:t>0</w:t>
            </w:r>
            <w:r w:rsidRPr="00996B1C">
              <w:rPr>
                <w:sz w:val="24"/>
              </w:rPr>
              <w:t>%</w:t>
            </w:r>
            <w:r w:rsidRPr="00996B1C">
              <w:rPr>
                <w:sz w:val="24"/>
              </w:rPr>
              <w:t>。</w:t>
            </w:r>
          </w:p>
          <w:p w:rsidR="000E3D57" w:rsidRPr="00BA7C09" w:rsidRDefault="000E3D57" w:rsidP="00BA7C09">
            <w:pPr>
              <w:spacing w:line="360" w:lineRule="auto"/>
              <w:ind w:firstLineChars="200" w:firstLine="480"/>
              <w:rPr>
                <w:sz w:val="24"/>
              </w:rPr>
            </w:pPr>
            <w:r w:rsidRPr="00BA7C09">
              <w:rPr>
                <w:rFonts w:hAnsi="宋体"/>
                <w:sz w:val="24"/>
              </w:rPr>
              <w:t>（</w:t>
            </w:r>
            <w:r w:rsidRPr="00BA7C09">
              <w:rPr>
                <w:sz w:val="24"/>
              </w:rPr>
              <w:t>2</w:t>
            </w:r>
            <w:r w:rsidRPr="00BA7C09">
              <w:rPr>
                <w:rFonts w:hAnsi="宋体"/>
                <w:sz w:val="24"/>
              </w:rPr>
              <w:t>）无组织排放厂界贡献浓度预测</w:t>
            </w:r>
          </w:p>
          <w:p w:rsidR="000E3D57" w:rsidRPr="00BA7C09" w:rsidRDefault="000E3D57" w:rsidP="00BA7C09">
            <w:pPr>
              <w:spacing w:line="360" w:lineRule="auto"/>
              <w:ind w:firstLineChars="200" w:firstLine="480"/>
              <w:rPr>
                <w:sz w:val="24"/>
              </w:rPr>
            </w:pPr>
            <w:r w:rsidRPr="00BA7C09">
              <w:rPr>
                <w:rFonts w:hAnsi="宋体"/>
                <w:sz w:val="24"/>
              </w:rPr>
              <w:t>利用估算模式计算无组织排放源对东、南、西、北厂界浓度监控点的贡献浓度，计算结果见表</w:t>
            </w:r>
            <w:r w:rsidR="00A64219">
              <w:rPr>
                <w:rFonts w:hint="eastAsia"/>
                <w:sz w:val="24"/>
              </w:rPr>
              <w:t>30</w:t>
            </w:r>
            <w:r w:rsidRPr="00BA7C09">
              <w:rPr>
                <w:rFonts w:hAnsi="宋体"/>
                <w:sz w:val="24"/>
              </w:rPr>
              <w:t>。</w:t>
            </w:r>
          </w:p>
          <w:p w:rsidR="000E3D57" w:rsidRPr="00996B1C" w:rsidRDefault="000E3D57" w:rsidP="00BA7C09">
            <w:pPr>
              <w:spacing w:line="360" w:lineRule="auto"/>
              <w:ind w:firstLineChars="200" w:firstLine="422"/>
              <w:jc w:val="center"/>
              <w:rPr>
                <w:rFonts w:eastAsia="黑体"/>
                <w:b/>
                <w:bCs/>
                <w:szCs w:val="21"/>
              </w:rPr>
            </w:pPr>
            <w:r w:rsidRPr="00996B1C">
              <w:rPr>
                <w:rFonts w:eastAsia="黑体" w:hAnsi="黑体"/>
                <w:b/>
                <w:bCs/>
                <w:szCs w:val="21"/>
              </w:rPr>
              <w:t>表</w:t>
            </w:r>
            <w:r w:rsidR="00A64219">
              <w:rPr>
                <w:rFonts w:eastAsia="黑体" w:hint="eastAsia"/>
                <w:b/>
                <w:bCs/>
                <w:szCs w:val="21"/>
              </w:rPr>
              <w:t>30</w:t>
            </w:r>
            <w:r w:rsidR="00704548">
              <w:rPr>
                <w:rFonts w:eastAsia="黑体" w:hint="eastAsia"/>
                <w:b/>
                <w:bCs/>
                <w:szCs w:val="21"/>
              </w:rPr>
              <w:t xml:space="preserve">  </w:t>
            </w:r>
            <w:r w:rsidRPr="00996B1C">
              <w:rPr>
                <w:rFonts w:eastAsia="黑体" w:hAnsi="黑体"/>
                <w:b/>
                <w:bCs/>
                <w:szCs w:val="21"/>
              </w:rPr>
              <w:t>无组织排放源厂界浓度监控点浓度贡献值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94"/>
              <w:gridCol w:w="2851"/>
              <w:gridCol w:w="2798"/>
              <w:gridCol w:w="2687"/>
            </w:tblGrid>
            <w:tr w:rsidR="000E3D57" w:rsidRPr="00996B1C" w:rsidTr="00BA7C09">
              <w:trPr>
                <w:trHeight w:hRule="exact" w:val="340"/>
              </w:trPr>
              <w:tc>
                <w:tcPr>
                  <w:tcW w:w="716" w:type="pct"/>
                  <w:vMerge w:val="restart"/>
                  <w:vAlign w:val="center"/>
                </w:tcPr>
                <w:p w:rsidR="000E3D57" w:rsidRPr="00996B1C" w:rsidRDefault="000E3D57" w:rsidP="003C625A">
                  <w:pPr>
                    <w:widowControl/>
                    <w:adjustRightInd w:val="0"/>
                    <w:jc w:val="center"/>
                    <w:rPr>
                      <w:b/>
                      <w:szCs w:val="21"/>
                    </w:rPr>
                  </w:pPr>
                  <w:r w:rsidRPr="00996B1C">
                    <w:rPr>
                      <w:b/>
                      <w:szCs w:val="21"/>
                    </w:rPr>
                    <w:t>监控点</w:t>
                  </w:r>
                </w:p>
              </w:tc>
              <w:tc>
                <w:tcPr>
                  <w:tcW w:w="1465" w:type="pct"/>
                  <w:vAlign w:val="center"/>
                </w:tcPr>
                <w:p w:rsidR="000E3D57" w:rsidRPr="00996B1C" w:rsidRDefault="000E3D57" w:rsidP="003C625A">
                  <w:pPr>
                    <w:adjustRightInd w:val="0"/>
                    <w:jc w:val="center"/>
                    <w:rPr>
                      <w:b/>
                      <w:szCs w:val="21"/>
                    </w:rPr>
                  </w:pPr>
                  <w:r w:rsidRPr="00996B1C">
                    <w:rPr>
                      <w:b/>
                      <w:szCs w:val="21"/>
                    </w:rPr>
                    <w:t>浓度贡献值</w:t>
                  </w:r>
                  <w:r w:rsidRPr="00996B1C">
                    <w:rPr>
                      <w:b/>
                      <w:szCs w:val="21"/>
                    </w:rPr>
                    <w:t>(mg/m</w:t>
                  </w:r>
                  <w:r w:rsidRPr="00996B1C">
                    <w:rPr>
                      <w:b/>
                      <w:szCs w:val="21"/>
                      <w:vertAlign w:val="superscript"/>
                    </w:rPr>
                    <w:t>3</w:t>
                  </w:r>
                  <w:r w:rsidRPr="00996B1C">
                    <w:rPr>
                      <w:b/>
                      <w:szCs w:val="21"/>
                    </w:rPr>
                    <w:t>)</w:t>
                  </w:r>
                </w:p>
              </w:tc>
              <w:tc>
                <w:tcPr>
                  <w:tcW w:w="1438" w:type="pct"/>
                  <w:vAlign w:val="center"/>
                </w:tcPr>
                <w:p w:rsidR="000E3D57" w:rsidRPr="00996B1C" w:rsidRDefault="000E3D57" w:rsidP="003C625A">
                  <w:pPr>
                    <w:widowControl/>
                    <w:adjustRightInd w:val="0"/>
                    <w:jc w:val="center"/>
                    <w:rPr>
                      <w:b/>
                      <w:szCs w:val="21"/>
                    </w:rPr>
                  </w:pPr>
                  <w:r w:rsidRPr="00996B1C">
                    <w:rPr>
                      <w:b/>
                      <w:szCs w:val="21"/>
                    </w:rPr>
                    <w:t>标准值</w:t>
                  </w:r>
                  <w:r w:rsidRPr="00996B1C">
                    <w:rPr>
                      <w:b/>
                      <w:szCs w:val="21"/>
                    </w:rPr>
                    <w:t>(mg/m</w:t>
                  </w:r>
                  <w:r w:rsidRPr="00996B1C">
                    <w:rPr>
                      <w:b/>
                      <w:szCs w:val="21"/>
                      <w:vertAlign w:val="superscript"/>
                    </w:rPr>
                    <w:t>3</w:t>
                  </w:r>
                  <w:r w:rsidRPr="00996B1C">
                    <w:rPr>
                      <w:b/>
                      <w:szCs w:val="21"/>
                    </w:rPr>
                    <w:t>)</w:t>
                  </w:r>
                </w:p>
              </w:tc>
              <w:tc>
                <w:tcPr>
                  <w:tcW w:w="1381" w:type="pct"/>
                  <w:vAlign w:val="center"/>
                </w:tcPr>
                <w:p w:rsidR="000E3D57" w:rsidRPr="00996B1C" w:rsidRDefault="000E3D57" w:rsidP="003C625A">
                  <w:pPr>
                    <w:widowControl/>
                    <w:adjustRightInd w:val="0"/>
                    <w:jc w:val="center"/>
                    <w:rPr>
                      <w:b/>
                      <w:szCs w:val="21"/>
                    </w:rPr>
                  </w:pPr>
                  <w:r w:rsidRPr="00996B1C">
                    <w:rPr>
                      <w:b/>
                      <w:szCs w:val="21"/>
                    </w:rPr>
                    <w:t>达标情况</w:t>
                  </w:r>
                </w:p>
              </w:tc>
            </w:tr>
            <w:tr w:rsidR="003C625A" w:rsidRPr="00996B1C" w:rsidTr="00BA7C09">
              <w:trPr>
                <w:trHeight w:hRule="exact" w:val="340"/>
              </w:trPr>
              <w:tc>
                <w:tcPr>
                  <w:tcW w:w="716" w:type="pct"/>
                  <w:vMerge/>
                  <w:vAlign w:val="center"/>
                </w:tcPr>
                <w:p w:rsidR="003C625A" w:rsidRPr="00996B1C" w:rsidRDefault="003C625A" w:rsidP="003C625A">
                  <w:pPr>
                    <w:widowControl/>
                    <w:adjustRightInd w:val="0"/>
                    <w:jc w:val="center"/>
                    <w:rPr>
                      <w:b/>
                      <w:szCs w:val="21"/>
                    </w:rPr>
                  </w:pPr>
                </w:p>
              </w:tc>
              <w:tc>
                <w:tcPr>
                  <w:tcW w:w="4284" w:type="pct"/>
                  <w:gridSpan w:val="3"/>
                  <w:vAlign w:val="center"/>
                </w:tcPr>
                <w:p w:rsidR="003C625A" w:rsidRPr="00996B1C" w:rsidRDefault="003C625A" w:rsidP="003C625A">
                  <w:pPr>
                    <w:adjustRightInd w:val="0"/>
                    <w:jc w:val="center"/>
                    <w:rPr>
                      <w:b/>
                      <w:szCs w:val="21"/>
                    </w:rPr>
                  </w:pPr>
                  <w:r>
                    <w:rPr>
                      <w:rFonts w:hint="eastAsia"/>
                      <w:b/>
                      <w:szCs w:val="21"/>
                    </w:rPr>
                    <w:t>TSP</w:t>
                  </w:r>
                </w:p>
              </w:tc>
            </w:tr>
            <w:tr w:rsidR="003C625A" w:rsidRPr="00996B1C" w:rsidTr="00BA7C09">
              <w:trPr>
                <w:trHeight w:hRule="exact" w:val="340"/>
              </w:trPr>
              <w:tc>
                <w:tcPr>
                  <w:tcW w:w="716" w:type="pct"/>
                  <w:vAlign w:val="center"/>
                </w:tcPr>
                <w:p w:rsidR="003C625A" w:rsidRPr="00996B1C" w:rsidRDefault="003C625A" w:rsidP="003C625A">
                  <w:pPr>
                    <w:widowControl/>
                    <w:adjustRightInd w:val="0"/>
                    <w:jc w:val="center"/>
                    <w:rPr>
                      <w:szCs w:val="21"/>
                    </w:rPr>
                  </w:pPr>
                  <w:r w:rsidRPr="00996B1C">
                    <w:rPr>
                      <w:szCs w:val="21"/>
                    </w:rPr>
                    <w:t>东厂界</w:t>
                  </w:r>
                </w:p>
              </w:tc>
              <w:tc>
                <w:tcPr>
                  <w:tcW w:w="1465" w:type="pct"/>
                  <w:vAlign w:val="center"/>
                </w:tcPr>
                <w:p w:rsidR="003C625A" w:rsidRPr="00996B1C" w:rsidRDefault="00704548" w:rsidP="00BA7C09">
                  <w:pPr>
                    <w:adjustRightInd w:val="0"/>
                    <w:jc w:val="center"/>
                    <w:rPr>
                      <w:kern w:val="0"/>
                      <w:szCs w:val="21"/>
                    </w:rPr>
                  </w:pPr>
                  <w:r>
                    <w:rPr>
                      <w:rFonts w:hint="eastAsia"/>
                      <w:kern w:val="0"/>
                      <w:szCs w:val="21"/>
                    </w:rPr>
                    <w:t>0.00617</w:t>
                  </w:r>
                </w:p>
              </w:tc>
              <w:tc>
                <w:tcPr>
                  <w:tcW w:w="1438" w:type="pct"/>
                  <w:vAlign w:val="center"/>
                </w:tcPr>
                <w:p w:rsidR="003C625A" w:rsidRPr="00996B1C" w:rsidRDefault="003C625A" w:rsidP="00BA7C09">
                  <w:pPr>
                    <w:adjustRightInd w:val="0"/>
                    <w:jc w:val="center"/>
                    <w:rPr>
                      <w:kern w:val="0"/>
                      <w:szCs w:val="21"/>
                    </w:rPr>
                  </w:pPr>
                  <w:r>
                    <w:rPr>
                      <w:rFonts w:hint="eastAsia"/>
                      <w:kern w:val="0"/>
                      <w:szCs w:val="21"/>
                    </w:rPr>
                    <w:t>1.0</w:t>
                  </w:r>
                </w:p>
              </w:tc>
              <w:tc>
                <w:tcPr>
                  <w:tcW w:w="1381" w:type="pct"/>
                  <w:vAlign w:val="center"/>
                </w:tcPr>
                <w:p w:rsidR="003C625A" w:rsidRPr="00996B1C" w:rsidRDefault="003C625A" w:rsidP="003C625A">
                  <w:pPr>
                    <w:adjustRightInd w:val="0"/>
                    <w:jc w:val="center"/>
                    <w:rPr>
                      <w:szCs w:val="21"/>
                    </w:rPr>
                  </w:pPr>
                  <w:r>
                    <w:rPr>
                      <w:szCs w:val="21"/>
                    </w:rPr>
                    <w:t>达标</w:t>
                  </w:r>
                </w:p>
              </w:tc>
            </w:tr>
            <w:tr w:rsidR="003C625A" w:rsidRPr="00996B1C" w:rsidTr="00BA7C09">
              <w:trPr>
                <w:trHeight w:hRule="exact" w:val="340"/>
              </w:trPr>
              <w:tc>
                <w:tcPr>
                  <w:tcW w:w="716" w:type="pct"/>
                  <w:vAlign w:val="center"/>
                </w:tcPr>
                <w:p w:rsidR="003C625A" w:rsidRPr="00996B1C" w:rsidRDefault="003C625A" w:rsidP="003C625A">
                  <w:pPr>
                    <w:widowControl/>
                    <w:adjustRightInd w:val="0"/>
                    <w:jc w:val="center"/>
                    <w:rPr>
                      <w:szCs w:val="21"/>
                    </w:rPr>
                  </w:pPr>
                  <w:r w:rsidRPr="00996B1C">
                    <w:rPr>
                      <w:szCs w:val="21"/>
                    </w:rPr>
                    <w:t>南厂界</w:t>
                  </w:r>
                </w:p>
              </w:tc>
              <w:tc>
                <w:tcPr>
                  <w:tcW w:w="1465" w:type="pct"/>
                  <w:vAlign w:val="center"/>
                </w:tcPr>
                <w:p w:rsidR="003C625A" w:rsidRPr="00996B1C" w:rsidRDefault="00704548" w:rsidP="00BA7C09">
                  <w:pPr>
                    <w:adjustRightInd w:val="0"/>
                    <w:jc w:val="center"/>
                    <w:rPr>
                      <w:kern w:val="0"/>
                      <w:szCs w:val="21"/>
                    </w:rPr>
                  </w:pPr>
                  <w:r>
                    <w:rPr>
                      <w:rFonts w:hint="eastAsia"/>
                      <w:kern w:val="0"/>
                      <w:szCs w:val="21"/>
                    </w:rPr>
                    <w:t>0.00617</w:t>
                  </w:r>
                </w:p>
              </w:tc>
              <w:tc>
                <w:tcPr>
                  <w:tcW w:w="1438" w:type="pct"/>
                  <w:vAlign w:val="center"/>
                </w:tcPr>
                <w:p w:rsidR="003C625A" w:rsidRPr="00996B1C" w:rsidRDefault="003C625A" w:rsidP="00BA7C09">
                  <w:pPr>
                    <w:adjustRightInd w:val="0"/>
                    <w:jc w:val="center"/>
                    <w:rPr>
                      <w:kern w:val="0"/>
                      <w:szCs w:val="21"/>
                    </w:rPr>
                  </w:pPr>
                  <w:r>
                    <w:rPr>
                      <w:rFonts w:hint="eastAsia"/>
                      <w:kern w:val="0"/>
                      <w:szCs w:val="21"/>
                    </w:rPr>
                    <w:t>1.0</w:t>
                  </w:r>
                </w:p>
              </w:tc>
              <w:tc>
                <w:tcPr>
                  <w:tcW w:w="1381" w:type="pct"/>
                  <w:vAlign w:val="center"/>
                </w:tcPr>
                <w:p w:rsidR="003C625A" w:rsidRPr="00996B1C" w:rsidRDefault="003C625A" w:rsidP="003C625A">
                  <w:pPr>
                    <w:adjustRightInd w:val="0"/>
                    <w:jc w:val="center"/>
                    <w:rPr>
                      <w:szCs w:val="21"/>
                    </w:rPr>
                  </w:pPr>
                  <w:r>
                    <w:rPr>
                      <w:szCs w:val="21"/>
                    </w:rPr>
                    <w:t>达标</w:t>
                  </w:r>
                </w:p>
              </w:tc>
            </w:tr>
            <w:tr w:rsidR="003C625A" w:rsidRPr="00996B1C" w:rsidTr="00BA7C09">
              <w:trPr>
                <w:trHeight w:hRule="exact" w:val="340"/>
              </w:trPr>
              <w:tc>
                <w:tcPr>
                  <w:tcW w:w="716" w:type="pct"/>
                  <w:vAlign w:val="center"/>
                </w:tcPr>
                <w:p w:rsidR="003C625A" w:rsidRPr="00996B1C" w:rsidRDefault="003C625A" w:rsidP="003C625A">
                  <w:pPr>
                    <w:widowControl/>
                    <w:adjustRightInd w:val="0"/>
                    <w:jc w:val="center"/>
                    <w:rPr>
                      <w:szCs w:val="21"/>
                    </w:rPr>
                  </w:pPr>
                  <w:r w:rsidRPr="00996B1C">
                    <w:rPr>
                      <w:szCs w:val="21"/>
                    </w:rPr>
                    <w:t>西厂界</w:t>
                  </w:r>
                </w:p>
              </w:tc>
              <w:tc>
                <w:tcPr>
                  <w:tcW w:w="1465" w:type="pct"/>
                  <w:vAlign w:val="center"/>
                </w:tcPr>
                <w:p w:rsidR="003C625A" w:rsidRPr="00996B1C" w:rsidRDefault="00704548" w:rsidP="00BA7C09">
                  <w:pPr>
                    <w:adjustRightInd w:val="0"/>
                    <w:jc w:val="center"/>
                    <w:rPr>
                      <w:kern w:val="0"/>
                      <w:szCs w:val="21"/>
                    </w:rPr>
                  </w:pPr>
                  <w:r>
                    <w:rPr>
                      <w:rFonts w:hint="eastAsia"/>
                      <w:kern w:val="0"/>
                      <w:szCs w:val="21"/>
                    </w:rPr>
                    <w:t>0.00617</w:t>
                  </w:r>
                </w:p>
              </w:tc>
              <w:tc>
                <w:tcPr>
                  <w:tcW w:w="1438" w:type="pct"/>
                  <w:vAlign w:val="center"/>
                </w:tcPr>
                <w:p w:rsidR="003C625A" w:rsidRPr="00996B1C" w:rsidRDefault="003C625A" w:rsidP="00BA7C09">
                  <w:pPr>
                    <w:adjustRightInd w:val="0"/>
                    <w:jc w:val="center"/>
                    <w:rPr>
                      <w:kern w:val="0"/>
                      <w:szCs w:val="21"/>
                    </w:rPr>
                  </w:pPr>
                  <w:r>
                    <w:rPr>
                      <w:rFonts w:hint="eastAsia"/>
                      <w:kern w:val="0"/>
                      <w:szCs w:val="21"/>
                    </w:rPr>
                    <w:t>1.0</w:t>
                  </w:r>
                </w:p>
              </w:tc>
              <w:tc>
                <w:tcPr>
                  <w:tcW w:w="1381" w:type="pct"/>
                  <w:vAlign w:val="center"/>
                </w:tcPr>
                <w:p w:rsidR="003C625A" w:rsidRPr="00996B1C" w:rsidRDefault="003C625A" w:rsidP="003C625A">
                  <w:pPr>
                    <w:adjustRightInd w:val="0"/>
                    <w:jc w:val="center"/>
                    <w:rPr>
                      <w:szCs w:val="21"/>
                    </w:rPr>
                  </w:pPr>
                  <w:r>
                    <w:rPr>
                      <w:szCs w:val="21"/>
                    </w:rPr>
                    <w:t>达标</w:t>
                  </w:r>
                </w:p>
              </w:tc>
            </w:tr>
            <w:tr w:rsidR="003C625A" w:rsidRPr="00996B1C" w:rsidTr="00BA7C09">
              <w:trPr>
                <w:trHeight w:hRule="exact" w:val="340"/>
              </w:trPr>
              <w:tc>
                <w:tcPr>
                  <w:tcW w:w="716" w:type="pct"/>
                  <w:vAlign w:val="center"/>
                </w:tcPr>
                <w:p w:rsidR="003C625A" w:rsidRPr="00996B1C" w:rsidRDefault="003C625A" w:rsidP="003C625A">
                  <w:pPr>
                    <w:widowControl/>
                    <w:adjustRightInd w:val="0"/>
                    <w:jc w:val="center"/>
                    <w:rPr>
                      <w:szCs w:val="21"/>
                    </w:rPr>
                  </w:pPr>
                  <w:r w:rsidRPr="00996B1C">
                    <w:rPr>
                      <w:szCs w:val="21"/>
                    </w:rPr>
                    <w:t>北厂界</w:t>
                  </w:r>
                </w:p>
              </w:tc>
              <w:tc>
                <w:tcPr>
                  <w:tcW w:w="1465" w:type="pct"/>
                  <w:vAlign w:val="center"/>
                </w:tcPr>
                <w:p w:rsidR="003C625A" w:rsidRPr="00996B1C" w:rsidRDefault="00704548" w:rsidP="00BA7C09">
                  <w:pPr>
                    <w:widowControl/>
                    <w:adjustRightInd w:val="0"/>
                    <w:jc w:val="center"/>
                    <w:rPr>
                      <w:kern w:val="0"/>
                      <w:szCs w:val="21"/>
                    </w:rPr>
                  </w:pPr>
                  <w:r>
                    <w:rPr>
                      <w:rFonts w:hint="eastAsia"/>
                      <w:kern w:val="0"/>
                      <w:szCs w:val="21"/>
                    </w:rPr>
                    <w:t>0.00617</w:t>
                  </w:r>
                </w:p>
              </w:tc>
              <w:tc>
                <w:tcPr>
                  <w:tcW w:w="1438" w:type="pct"/>
                  <w:vAlign w:val="center"/>
                </w:tcPr>
                <w:p w:rsidR="003C625A" w:rsidRPr="00996B1C" w:rsidRDefault="003C625A" w:rsidP="00BA7C09">
                  <w:pPr>
                    <w:widowControl/>
                    <w:adjustRightInd w:val="0"/>
                    <w:jc w:val="center"/>
                    <w:rPr>
                      <w:kern w:val="0"/>
                      <w:szCs w:val="21"/>
                    </w:rPr>
                  </w:pPr>
                  <w:r>
                    <w:rPr>
                      <w:rFonts w:hint="eastAsia"/>
                      <w:kern w:val="0"/>
                      <w:szCs w:val="21"/>
                    </w:rPr>
                    <w:t>1.0</w:t>
                  </w:r>
                </w:p>
              </w:tc>
              <w:tc>
                <w:tcPr>
                  <w:tcW w:w="1381" w:type="pct"/>
                  <w:vAlign w:val="center"/>
                </w:tcPr>
                <w:p w:rsidR="003C625A" w:rsidRPr="00996B1C" w:rsidRDefault="003C625A" w:rsidP="003C625A">
                  <w:pPr>
                    <w:widowControl/>
                    <w:adjustRightInd w:val="0"/>
                    <w:jc w:val="center"/>
                    <w:rPr>
                      <w:szCs w:val="21"/>
                    </w:rPr>
                  </w:pPr>
                  <w:r>
                    <w:rPr>
                      <w:szCs w:val="21"/>
                    </w:rPr>
                    <w:t>达标</w:t>
                  </w:r>
                </w:p>
              </w:tc>
            </w:tr>
          </w:tbl>
          <w:p w:rsidR="000E3D57" w:rsidRPr="00996B1C" w:rsidRDefault="000E3D57" w:rsidP="00C5622A">
            <w:pPr>
              <w:spacing w:line="360" w:lineRule="auto"/>
              <w:ind w:firstLineChars="200" w:firstLine="480"/>
              <w:rPr>
                <w:sz w:val="24"/>
              </w:rPr>
            </w:pPr>
            <w:r w:rsidRPr="00996B1C">
              <w:rPr>
                <w:sz w:val="24"/>
              </w:rPr>
              <w:t>根据估算结果可以看出，项目各厂界</w:t>
            </w:r>
            <w:r w:rsidRPr="00996B1C">
              <w:rPr>
                <w:rFonts w:hint="eastAsia"/>
                <w:sz w:val="24"/>
              </w:rPr>
              <w:t>T</w:t>
            </w:r>
            <w:r w:rsidRPr="00996B1C">
              <w:rPr>
                <w:sz w:val="24"/>
              </w:rPr>
              <w:t>SP</w:t>
            </w:r>
            <w:r w:rsidRPr="00996B1C">
              <w:rPr>
                <w:sz w:val="24"/>
              </w:rPr>
              <w:t>的贡献浓度</w:t>
            </w:r>
            <w:r w:rsidRPr="00996B1C">
              <w:rPr>
                <w:rFonts w:hint="eastAsia"/>
                <w:sz w:val="24"/>
              </w:rPr>
              <w:t>为</w:t>
            </w:r>
            <w:r w:rsidR="00704548">
              <w:rPr>
                <w:rFonts w:hint="eastAsia"/>
                <w:sz w:val="24"/>
              </w:rPr>
              <w:t>0.00617</w:t>
            </w:r>
            <w:r w:rsidRPr="00996B1C">
              <w:rPr>
                <w:sz w:val="24"/>
              </w:rPr>
              <w:t>mg/m</w:t>
            </w:r>
            <w:r w:rsidRPr="00996B1C">
              <w:rPr>
                <w:sz w:val="24"/>
                <w:vertAlign w:val="superscript"/>
              </w:rPr>
              <w:t>3</w:t>
            </w:r>
            <w:r w:rsidRPr="00996B1C">
              <w:rPr>
                <w:rFonts w:hint="eastAsia"/>
                <w:sz w:val="24"/>
              </w:rPr>
              <w:t>，</w:t>
            </w:r>
            <w:r w:rsidRPr="00996B1C">
              <w:rPr>
                <w:sz w:val="24"/>
              </w:rPr>
              <w:t>无组织排放</w:t>
            </w:r>
            <w:r w:rsidRPr="00996B1C">
              <w:rPr>
                <w:rFonts w:hint="eastAsia"/>
                <w:sz w:val="24"/>
              </w:rPr>
              <w:t>废气</w:t>
            </w:r>
            <w:r w:rsidRPr="00996B1C">
              <w:rPr>
                <w:sz w:val="24"/>
              </w:rPr>
              <w:t>对厂界浓度</w:t>
            </w:r>
            <w:r w:rsidRPr="00996B1C">
              <w:rPr>
                <w:rFonts w:hint="eastAsia"/>
                <w:sz w:val="24"/>
              </w:rPr>
              <w:t>贡献</w:t>
            </w:r>
            <w:r w:rsidRPr="00996B1C">
              <w:rPr>
                <w:sz w:val="24"/>
              </w:rPr>
              <w:t>值</w:t>
            </w:r>
            <w:r w:rsidRPr="00996B1C">
              <w:rPr>
                <w:rFonts w:hint="eastAsia"/>
                <w:sz w:val="24"/>
              </w:rPr>
              <w:t>满足</w:t>
            </w:r>
            <w:r w:rsidRPr="00996B1C">
              <w:rPr>
                <w:sz w:val="24"/>
              </w:rPr>
              <w:t>《大气污染物综合排放标准》</w:t>
            </w:r>
            <w:r w:rsidRPr="00996B1C">
              <w:rPr>
                <w:sz w:val="24"/>
              </w:rPr>
              <w:t>(GB16297-1996)</w:t>
            </w:r>
            <w:r w:rsidRPr="00996B1C">
              <w:rPr>
                <w:sz w:val="24"/>
              </w:rPr>
              <w:t>表</w:t>
            </w:r>
            <w:r w:rsidRPr="00996B1C">
              <w:rPr>
                <w:sz w:val="24"/>
              </w:rPr>
              <w:t>2</w:t>
            </w:r>
            <w:r w:rsidRPr="00996B1C">
              <w:rPr>
                <w:sz w:val="24"/>
              </w:rPr>
              <w:t>中颗粒物无组织排放监控浓度限值要求</w:t>
            </w:r>
            <w:r w:rsidRPr="00996B1C">
              <w:rPr>
                <w:rFonts w:hint="eastAsia"/>
                <w:sz w:val="24"/>
              </w:rPr>
              <w:t>。</w:t>
            </w:r>
          </w:p>
          <w:p w:rsidR="000E3D57" w:rsidRDefault="000E3D57" w:rsidP="00BA7C09">
            <w:pPr>
              <w:spacing w:line="360" w:lineRule="auto"/>
              <w:ind w:firstLineChars="200" w:firstLine="480"/>
              <w:rPr>
                <w:sz w:val="24"/>
              </w:rPr>
            </w:pPr>
            <w:r w:rsidRPr="00996B1C">
              <w:rPr>
                <w:sz w:val="24"/>
              </w:rPr>
              <w:t>综上所述，项目投产运营后，产生的大气污染物不会对周围环境空气产生明显影响。</w:t>
            </w:r>
          </w:p>
          <w:p w:rsidR="00A64219" w:rsidRPr="00C93A46" w:rsidRDefault="00A64219" w:rsidP="00A64219">
            <w:pPr>
              <w:pStyle w:val="BodyTextFirstIndent21"/>
              <w:ind w:firstLine="480"/>
            </w:pPr>
            <w:r>
              <w:rPr>
                <w:rFonts w:hint="eastAsia"/>
              </w:rPr>
              <w:t>本项目大气环境影响评价自查表如下表所示。</w:t>
            </w:r>
          </w:p>
          <w:p w:rsidR="00440662" w:rsidRDefault="00440662" w:rsidP="00A64219">
            <w:pPr>
              <w:spacing w:line="360" w:lineRule="auto"/>
              <w:jc w:val="center"/>
              <w:rPr>
                <w:rFonts w:eastAsia="黑体" w:hAnsi="黑体"/>
                <w:b/>
                <w:szCs w:val="21"/>
              </w:rPr>
            </w:pPr>
          </w:p>
          <w:p w:rsidR="00440662" w:rsidRDefault="00440662" w:rsidP="00A64219">
            <w:pPr>
              <w:spacing w:line="360" w:lineRule="auto"/>
              <w:jc w:val="center"/>
              <w:rPr>
                <w:rFonts w:eastAsia="黑体" w:hAnsi="黑体"/>
                <w:b/>
                <w:szCs w:val="21"/>
              </w:rPr>
            </w:pPr>
          </w:p>
          <w:p w:rsidR="00440662" w:rsidRDefault="00440662" w:rsidP="00A64219">
            <w:pPr>
              <w:spacing w:line="360" w:lineRule="auto"/>
              <w:jc w:val="center"/>
              <w:rPr>
                <w:rFonts w:eastAsia="黑体" w:hAnsi="黑体"/>
                <w:b/>
                <w:szCs w:val="21"/>
              </w:rPr>
            </w:pPr>
          </w:p>
          <w:p w:rsidR="00440662" w:rsidRDefault="00440662" w:rsidP="00A64219">
            <w:pPr>
              <w:spacing w:line="360" w:lineRule="auto"/>
              <w:jc w:val="center"/>
              <w:rPr>
                <w:rFonts w:eastAsia="黑体" w:hAnsi="黑体"/>
                <w:b/>
                <w:szCs w:val="21"/>
              </w:rPr>
            </w:pPr>
          </w:p>
          <w:p w:rsidR="00440662" w:rsidRDefault="00440662" w:rsidP="00A64219">
            <w:pPr>
              <w:spacing w:line="360" w:lineRule="auto"/>
              <w:jc w:val="center"/>
              <w:rPr>
                <w:rFonts w:eastAsia="黑体" w:hAnsi="黑体"/>
                <w:b/>
                <w:szCs w:val="21"/>
              </w:rPr>
            </w:pPr>
          </w:p>
          <w:p w:rsidR="00A64219" w:rsidRPr="00C93A46" w:rsidRDefault="00A64219" w:rsidP="00A64219">
            <w:pPr>
              <w:spacing w:line="360" w:lineRule="auto"/>
              <w:jc w:val="center"/>
              <w:rPr>
                <w:rFonts w:eastAsia="黑体"/>
                <w:b/>
                <w:szCs w:val="21"/>
              </w:rPr>
            </w:pPr>
            <w:r w:rsidRPr="00C93A46">
              <w:rPr>
                <w:rFonts w:eastAsia="黑体" w:hAnsi="黑体"/>
                <w:b/>
                <w:szCs w:val="21"/>
              </w:rPr>
              <w:t>表</w:t>
            </w:r>
            <w:r>
              <w:rPr>
                <w:rFonts w:eastAsia="黑体" w:hint="eastAsia"/>
                <w:b/>
                <w:szCs w:val="21"/>
              </w:rPr>
              <w:t>31</w:t>
            </w:r>
            <w:r w:rsidRPr="00C93A46">
              <w:rPr>
                <w:rFonts w:eastAsia="黑体"/>
                <w:b/>
                <w:szCs w:val="21"/>
              </w:rPr>
              <w:t xml:space="preserve">  </w:t>
            </w:r>
            <w:r w:rsidRPr="00C93A46">
              <w:rPr>
                <w:rFonts w:eastAsia="黑体" w:hAnsi="黑体"/>
                <w:b/>
                <w:szCs w:val="21"/>
              </w:rPr>
              <w:t>拟建项目大气环境影响评价自查表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50"/>
              <w:gridCol w:w="1815"/>
              <w:gridCol w:w="1049"/>
              <w:gridCol w:w="405"/>
              <w:gridCol w:w="64"/>
              <w:gridCol w:w="58"/>
              <w:gridCol w:w="416"/>
              <w:gridCol w:w="123"/>
              <w:gridCol w:w="605"/>
              <w:gridCol w:w="284"/>
              <w:gridCol w:w="74"/>
              <w:gridCol w:w="53"/>
              <w:gridCol w:w="111"/>
              <w:gridCol w:w="128"/>
              <w:gridCol w:w="878"/>
              <w:gridCol w:w="191"/>
              <w:gridCol w:w="687"/>
              <w:gridCol w:w="442"/>
              <w:gridCol w:w="522"/>
              <w:gridCol w:w="775"/>
            </w:tblGrid>
            <w:tr w:rsidR="00A64219" w:rsidTr="00A64219">
              <w:trPr>
                <w:trHeight w:val="340"/>
              </w:trPr>
              <w:tc>
                <w:tcPr>
                  <w:tcW w:w="1473" w:type="pct"/>
                  <w:gridSpan w:val="2"/>
                  <w:vAlign w:val="center"/>
                </w:tcPr>
                <w:p w:rsidR="00A64219" w:rsidRDefault="00A64219" w:rsidP="009C1CB9">
                  <w:pPr>
                    <w:pStyle w:val="afe"/>
                    <w:spacing w:line="260" w:lineRule="atLeast"/>
                  </w:pPr>
                  <w:r>
                    <w:rPr>
                      <w:rFonts w:hint="eastAsia"/>
                    </w:rPr>
                    <w:t>工作内容</w:t>
                  </w:r>
                </w:p>
              </w:tc>
              <w:tc>
                <w:tcPr>
                  <w:tcW w:w="3527" w:type="pct"/>
                  <w:gridSpan w:val="18"/>
                  <w:vAlign w:val="center"/>
                </w:tcPr>
                <w:p w:rsidR="00A64219" w:rsidRDefault="00A64219" w:rsidP="009C1CB9">
                  <w:pPr>
                    <w:pStyle w:val="afe"/>
                    <w:spacing w:line="260" w:lineRule="atLeast"/>
                  </w:pPr>
                  <w:r>
                    <w:rPr>
                      <w:rFonts w:hint="eastAsia"/>
                    </w:rPr>
                    <w:t>自查项目</w:t>
                  </w:r>
                </w:p>
              </w:tc>
            </w:tr>
            <w:tr w:rsidR="00A64219" w:rsidTr="00A64219">
              <w:trPr>
                <w:trHeight w:val="340"/>
              </w:trPr>
              <w:tc>
                <w:tcPr>
                  <w:tcW w:w="540" w:type="pct"/>
                  <w:vMerge w:val="restart"/>
                  <w:vAlign w:val="center"/>
                </w:tcPr>
                <w:p w:rsidR="00A64219" w:rsidRDefault="00A64219" w:rsidP="009C1CB9">
                  <w:pPr>
                    <w:pStyle w:val="afe"/>
                    <w:spacing w:line="260" w:lineRule="atLeast"/>
                  </w:pPr>
                  <w:r>
                    <w:rPr>
                      <w:rFonts w:hint="eastAsia"/>
                    </w:rPr>
                    <w:t>评价等级与范围</w:t>
                  </w:r>
                </w:p>
              </w:tc>
              <w:tc>
                <w:tcPr>
                  <w:tcW w:w="933" w:type="pct"/>
                  <w:vAlign w:val="center"/>
                </w:tcPr>
                <w:p w:rsidR="00A64219" w:rsidRDefault="00A64219" w:rsidP="009C1CB9">
                  <w:pPr>
                    <w:pStyle w:val="afe"/>
                    <w:spacing w:line="260" w:lineRule="atLeast"/>
                  </w:pPr>
                  <w:r>
                    <w:rPr>
                      <w:rFonts w:hint="eastAsia"/>
                    </w:rPr>
                    <w:t>评价等级</w:t>
                  </w:r>
                </w:p>
              </w:tc>
              <w:tc>
                <w:tcPr>
                  <w:tcW w:w="1398" w:type="pct"/>
                  <w:gridSpan w:val="7"/>
                  <w:vAlign w:val="center"/>
                </w:tcPr>
                <w:p w:rsidR="00A64219" w:rsidRDefault="00A64219" w:rsidP="009C1CB9">
                  <w:pPr>
                    <w:pStyle w:val="afe"/>
                    <w:spacing w:line="260" w:lineRule="atLeast"/>
                  </w:pPr>
                  <w:r>
                    <w:rPr>
                      <w:rFonts w:hint="eastAsia"/>
                    </w:rPr>
                    <w:t>一级</w:t>
                  </w:r>
                  <w:r>
                    <w:rPr>
                      <w:rFonts w:ascii="仿宋" w:eastAsia="仿宋" w:hAnsi="仿宋" w:hint="eastAsia"/>
                    </w:rPr>
                    <w:t>□</w:t>
                  </w:r>
                </w:p>
              </w:tc>
              <w:tc>
                <w:tcPr>
                  <w:tcW w:w="1236" w:type="pct"/>
                  <w:gridSpan w:val="8"/>
                  <w:vAlign w:val="center"/>
                </w:tcPr>
                <w:p w:rsidR="00A64219" w:rsidRDefault="00A64219" w:rsidP="009C1CB9">
                  <w:pPr>
                    <w:pStyle w:val="afe"/>
                    <w:spacing w:line="260" w:lineRule="atLeast"/>
                  </w:pPr>
                  <w:r>
                    <w:rPr>
                      <w:rFonts w:hint="eastAsia"/>
                    </w:rPr>
                    <w:t>二级</w:t>
                  </w:r>
                  <w:r w:rsidR="00440662">
                    <w:rPr>
                      <w:kern w:val="0"/>
                      <w:szCs w:val="18"/>
                    </w:rPr>
                    <w:sym w:font="Wingdings" w:char="F0FE"/>
                  </w:r>
                </w:p>
              </w:tc>
              <w:tc>
                <w:tcPr>
                  <w:tcW w:w="893" w:type="pct"/>
                  <w:gridSpan w:val="3"/>
                  <w:vAlign w:val="center"/>
                </w:tcPr>
                <w:p w:rsidR="00A64219" w:rsidRDefault="00A64219" w:rsidP="009C1CB9">
                  <w:pPr>
                    <w:pStyle w:val="afe"/>
                    <w:spacing w:line="260" w:lineRule="atLeast"/>
                  </w:pPr>
                  <w:r>
                    <w:rPr>
                      <w:rFonts w:hint="eastAsia"/>
                    </w:rPr>
                    <w:t>三级</w:t>
                  </w:r>
                  <w:r w:rsidR="00440662">
                    <w:rPr>
                      <w:rFonts w:ascii="仿宋" w:eastAsia="仿宋" w:hAnsi="仿宋" w:hint="eastAsia"/>
                    </w:rPr>
                    <w:t>□</w:t>
                  </w:r>
                </w:p>
              </w:tc>
            </w:tr>
            <w:tr w:rsidR="00A64219" w:rsidTr="00A64219">
              <w:trPr>
                <w:trHeight w:val="340"/>
              </w:trPr>
              <w:tc>
                <w:tcPr>
                  <w:tcW w:w="540" w:type="pct"/>
                  <w:vMerge/>
                  <w:vAlign w:val="center"/>
                </w:tcPr>
                <w:p w:rsidR="00A64219" w:rsidRDefault="00A64219" w:rsidP="009C1CB9">
                  <w:pPr>
                    <w:pStyle w:val="afe"/>
                    <w:spacing w:line="260" w:lineRule="atLeast"/>
                  </w:pPr>
                </w:p>
              </w:tc>
              <w:tc>
                <w:tcPr>
                  <w:tcW w:w="933" w:type="pct"/>
                  <w:vAlign w:val="center"/>
                </w:tcPr>
                <w:p w:rsidR="00A64219" w:rsidRDefault="00A64219" w:rsidP="009C1CB9">
                  <w:pPr>
                    <w:pStyle w:val="afe"/>
                    <w:spacing w:line="260" w:lineRule="atLeast"/>
                  </w:pPr>
                  <w:r>
                    <w:rPr>
                      <w:rFonts w:hint="eastAsia"/>
                    </w:rPr>
                    <w:t>评价范围</w:t>
                  </w:r>
                </w:p>
              </w:tc>
              <w:tc>
                <w:tcPr>
                  <w:tcW w:w="1398" w:type="pct"/>
                  <w:gridSpan w:val="7"/>
                  <w:vAlign w:val="center"/>
                </w:tcPr>
                <w:p w:rsidR="00A64219" w:rsidRDefault="00A64219" w:rsidP="009C1CB9">
                  <w:pPr>
                    <w:pStyle w:val="afe"/>
                    <w:spacing w:line="260" w:lineRule="atLeast"/>
                  </w:pPr>
                  <w:r>
                    <w:rPr>
                      <w:rFonts w:hint="eastAsia"/>
                    </w:rPr>
                    <w:t>边长</w:t>
                  </w:r>
                  <w:r>
                    <w:t>=50km</w:t>
                  </w:r>
                  <w:r>
                    <w:rPr>
                      <w:rFonts w:ascii="仿宋" w:eastAsia="仿宋" w:hAnsi="仿宋" w:hint="eastAsia"/>
                    </w:rPr>
                    <w:t>□</w:t>
                  </w:r>
                </w:p>
              </w:tc>
              <w:tc>
                <w:tcPr>
                  <w:tcW w:w="1236" w:type="pct"/>
                  <w:gridSpan w:val="8"/>
                  <w:vAlign w:val="center"/>
                </w:tcPr>
                <w:p w:rsidR="00A64219" w:rsidRDefault="00A64219" w:rsidP="009C1CB9">
                  <w:pPr>
                    <w:pStyle w:val="afe"/>
                    <w:spacing w:line="260" w:lineRule="atLeast"/>
                  </w:pPr>
                  <w:r>
                    <w:rPr>
                      <w:rFonts w:hint="eastAsia"/>
                    </w:rPr>
                    <w:t>边长</w:t>
                  </w:r>
                  <w:r>
                    <w:t>5</w:t>
                  </w:r>
                  <w:r>
                    <w:rPr>
                      <w:rFonts w:hint="eastAsia"/>
                    </w:rPr>
                    <w:t>～</w:t>
                  </w:r>
                  <w:r>
                    <w:t>50km</w:t>
                  </w:r>
                  <w:r>
                    <w:rPr>
                      <w:rFonts w:ascii="仿宋" w:eastAsia="仿宋" w:hAnsi="仿宋" w:hint="eastAsia"/>
                    </w:rPr>
                    <w:t>□</w:t>
                  </w:r>
                </w:p>
              </w:tc>
              <w:tc>
                <w:tcPr>
                  <w:tcW w:w="893" w:type="pct"/>
                  <w:gridSpan w:val="3"/>
                  <w:vAlign w:val="center"/>
                </w:tcPr>
                <w:p w:rsidR="00A64219" w:rsidRDefault="00A64219" w:rsidP="009C1CB9">
                  <w:pPr>
                    <w:pStyle w:val="afe"/>
                    <w:spacing w:line="260" w:lineRule="atLeast"/>
                  </w:pPr>
                  <w:r>
                    <w:rPr>
                      <w:rFonts w:hint="eastAsia"/>
                    </w:rPr>
                    <w:t>边长</w:t>
                  </w:r>
                  <w:r>
                    <w:t>=5 km</w:t>
                  </w:r>
                  <w:r>
                    <w:rPr>
                      <w:rFonts w:ascii="仿宋" w:eastAsia="仿宋" w:hAnsi="仿宋" w:hint="eastAsia"/>
                    </w:rPr>
                    <w:t>□</w:t>
                  </w:r>
                </w:p>
              </w:tc>
            </w:tr>
            <w:tr w:rsidR="00A64219" w:rsidTr="00A64219">
              <w:trPr>
                <w:trHeight w:val="340"/>
              </w:trPr>
              <w:tc>
                <w:tcPr>
                  <w:tcW w:w="540" w:type="pct"/>
                  <w:vMerge w:val="restart"/>
                  <w:vAlign w:val="center"/>
                </w:tcPr>
                <w:p w:rsidR="00A64219" w:rsidRDefault="00A64219" w:rsidP="009C1CB9">
                  <w:pPr>
                    <w:pStyle w:val="afe"/>
                    <w:spacing w:line="260" w:lineRule="atLeast"/>
                  </w:pPr>
                  <w:r>
                    <w:rPr>
                      <w:rFonts w:hint="eastAsia"/>
                    </w:rPr>
                    <w:t>评价因子</w:t>
                  </w:r>
                </w:p>
              </w:tc>
              <w:tc>
                <w:tcPr>
                  <w:tcW w:w="933" w:type="pct"/>
                  <w:vAlign w:val="center"/>
                </w:tcPr>
                <w:p w:rsidR="00A64219" w:rsidRDefault="00A64219" w:rsidP="009C1CB9">
                  <w:pPr>
                    <w:pStyle w:val="afe"/>
                    <w:spacing w:line="260" w:lineRule="atLeast"/>
                  </w:pPr>
                  <w:r>
                    <w:t>SO</w:t>
                  </w:r>
                  <w:r>
                    <w:rPr>
                      <w:vertAlign w:val="subscript"/>
                    </w:rPr>
                    <w:t xml:space="preserve">2 </w:t>
                  </w:r>
                  <w:r>
                    <w:t>+NO</w:t>
                  </w:r>
                  <w:r>
                    <w:rPr>
                      <w:i/>
                      <w:vertAlign w:val="subscript"/>
                    </w:rPr>
                    <w:t>x</w:t>
                  </w:r>
                  <w:r>
                    <w:rPr>
                      <w:rFonts w:hint="eastAsia"/>
                    </w:rPr>
                    <w:t>排放量</w:t>
                  </w:r>
                </w:p>
              </w:tc>
              <w:tc>
                <w:tcPr>
                  <w:tcW w:w="747" w:type="pct"/>
                  <w:gridSpan w:val="2"/>
                  <w:vAlign w:val="center"/>
                </w:tcPr>
                <w:p w:rsidR="00A64219" w:rsidRDefault="00A64219" w:rsidP="009C1CB9">
                  <w:pPr>
                    <w:pStyle w:val="afe"/>
                    <w:spacing w:line="260" w:lineRule="atLeast"/>
                  </w:pPr>
                  <w:r>
                    <w:rPr>
                      <w:rFonts w:ascii="仿宋" w:eastAsia="仿宋" w:hAnsi="仿宋" w:hint="eastAsia"/>
                    </w:rPr>
                    <w:t>≥</w:t>
                  </w:r>
                  <w:r>
                    <w:t xml:space="preserve"> 2000t/a</w:t>
                  </w:r>
                  <w:r>
                    <w:rPr>
                      <w:rFonts w:ascii="仿宋" w:eastAsia="仿宋" w:hAnsi="仿宋" w:hint="eastAsia"/>
                    </w:rPr>
                    <w:t>□</w:t>
                  </w:r>
                </w:p>
              </w:tc>
              <w:tc>
                <w:tcPr>
                  <w:tcW w:w="1887" w:type="pct"/>
                  <w:gridSpan w:val="13"/>
                  <w:vAlign w:val="center"/>
                </w:tcPr>
                <w:p w:rsidR="00A64219" w:rsidRDefault="00A64219" w:rsidP="009C1CB9">
                  <w:pPr>
                    <w:pStyle w:val="afe"/>
                    <w:spacing w:line="260" w:lineRule="atLeast"/>
                  </w:pPr>
                  <w:r>
                    <w:rPr>
                      <w:rFonts w:eastAsia="仿宋"/>
                    </w:rPr>
                    <w:t xml:space="preserve">500 ~ </w:t>
                  </w:r>
                  <w:r>
                    <w:t>2000t/a</w:t>
                  </w:r>
                  <w:r>
                    <w:rPr>
                      <w:rFonts w:ascii="仿宋" w:eastAsia="仿宋" w:hAnsi="仿宋" w:hint="eastAsia"/>
                    </w:rPr>
                    <w:t>□</w:t>
                  </w:r>
                </w:p>
              </w:tc>
              <w:tc>
                <w:tcPr>
                  <w:tcW w:w="893" w:type="pct"/>
                  <w:gridSpan w:val="3"/>
                  <w:vAlign w:val="center"/>
                </w:tcPr>
                <w:p w:rsidR="00A64219" w:rsidRDefault="00A64219" w:rsidP="009C1CB9">
                  <w:pPr>
                    <w:pStyle w:val="afe"/>
                    <w:spacing w:line="260" w:lineRule="atLeast"/>
                  </w:pPr>
                  <w:r>
                    <w:rPr>
                      <w:rFonts w:ascii="仿宋" w:eastAsia="仿宋" w:hAnsi="仿宋" w:hint="eastAsia"/>
                    </w:rPr>
                    <w:t>＜</w:t>
                  </w:r>
                  <w:r>
                    <w:t>500 t/a</w:t>
                  </w:r>
                  <w:r>
                    <w:rPr>
                      <w:rFonts w:ascii="仿宋" w:eastAsia="仿宋" w:hAnsi="仿宋" w:hint="eastAsia"/>
                    </w:rPr>
                    <w:t>□</w:t>
                  </w:r>
                </w:p>
              </w:tc>
            </w:tr>
            <w:tr w:rsidR="00A64219" w:rsidTr="00A64219">
              <w:trPr>
                <w:trHeight w:val="340"/>
              </w:trPr>
              <w:tc>
                <w:tcPr>
                  <w:tcW w:w="540" w:type="pct"/>
                  <w:vMerge/>
                  <w:vAlign w:val="center"/>
                </w:tcPr>
                <w:p w:rsidR="00A64219" w:rsidRDefault="00A64219" w:rsidP="009C1CB9">
                  <w:pPr>
                    <w:pStyle w:val="afe"/>
                    <w:spacing w:line="260" w:lineRule="atLeast"/>
                  </w:pPr>
                </w:p>
              </w:tc>
              <w:tc>
                <w:tcPr>
                  <w:tcW w:w="933" w:type="pct"/>
                  <w:vAlign w:val="center"/>
                </w:tcPr>
                <w:p w:rsidR="00A64219" w:rsidRDefault="00A64219" w:rsidP="009C1CB9">
                  <w:pPr>
                    <w:pStyle w:val="afe"/>
                    <w:spacing w:line="260" w:lineRule="atLeast"/>
                  </w:pPr>
                  <w:r>
                    <w:rPr>
                      <w:rFonts w:hint="eastAsia"/>
                    </w:rPr>
                    <w:t>评价因子</w:t>
                  </w:r>
                </w:p>
              </w:tc>
              <w:tc>
                <w:tcPr>
                  <w:tcW w:w="1732" w:type="pct"/>
                  <w:gridSpan w:val="12"/>
                  <w:vAlign w:val="center"/>
                </w:tcPr>
                <w:p w:rsidR="00A64219" w:rsidRPr="00940BC4" w:rsidRDefault="00A64219" w:rsidP="009C1CB9">
                  <w:pPr>
                    <w:pStyle w:val="afe"/>
                    <w:spacing w:line="260" w:lineRule="atLeast"/>
                  </w:pPr>
                  <w:r>
                    <w:rPr>
                      <w:rFonts w:hint="eastAsia"/>
                    </w:rPr>
                    <w:t>基本污染物 (</w:t>
                  </w:r>
                  <w:r>
                    <w:t xml:space="preserve"> </w:t>
                  </w:r>
                  <w:r w:rsidR="00440662">
                    <w:rPr>
                      <w:rFonts w:hint="eastAsia"/>
                    </w:rPr>
                    <w:t>SO</w:t>
                  </w:r>
                  <w:r w:rsidR="00440662" w:rsidRPr="00440662">
                    <w:rPr>
                      <w:rFonts w:hint="eastAsia"/>
                      <w:vertAlign w:val="subscript"/>
                    </w:rPr>
                    <w:t>2</w:t>
                  </w:r>
                  <w:r w:rsidR="00440662">
                    <w:rPr>
                      <w:rFonts w:hint="eastAsia"/>
                    </w:rPr>
                    <w:t>、NOx、</w:t>
                  </w:r>
                  <w:r>
                    <w:rPr>
                      <w:rFonts w:hint="eastAsia"/>
                    </w:rPr>
                    <w:t>PM</w:t>
                  </w:r>
                  <w:r w:rsidRPr="002D2DE1">
                    <w:rPr>
                      <w:rFonts w:hint="eastAsia"/>
                      <w:vertAlign w:val="subscript"/>
                    </w:rPr>
                    <w:t>10</w:t>
                  </w:r>
                  <w:r w:rsidR="00440662">
                    <w:rPr>
                      <w:rFonts w:hint="eastAsia"/>
                    </w:rPr>
                    <w:t>、TSP</w:t>
                  </w:r>
                  <w:r w:rsidR="00440662">
                    <w:t xml:space="preserve"> </w:t>
                  </w:r>
                  <w:r>
                    <w:rPr>
                      <w:rFonts w:hint="eastAsia"/>
                    </w:rPr>
                    <w:t>)</w:t>
                  </w:r>
                </w:p>
                <w:p w:rsidR="00A64219" w:rsidRDefault="00A64219" w:rsidP="009C1CB9">
                  <w:pPr>
                    <w:pStyle w:val="afe"/>
                    <w:spacing w:line="260" w:lineRule="atLeast"/>
                  </w:pPr>
                  <w:r>
                    <w:rPr>
                      <w:rFonts w:hint="eastAsia"/>
                    </w:rPr>
                    <w:t>其他污染物 (</w:t>
                  </w:r>
                  <w:r>
                    <w:t xml:space="preserve">  </w:t>
                  </w:r>
                  <w:r>
                    <w:rPr>
                      <w:rFonts w:hint="eastAsia"/>
                    </w:rPr>
                    <w:t xml:space="preserve"> </w:t>
                  </w:r>
                  <w:r>
                    <w:t xml:space="preserve"> </w:t>
                  </w:r>
                  <w:r>
                    <w:rPr>
                      <w:rFonts w:hint="eastAsia"/>
                    </w:rPr>
                    <w:t xml:space="preserve">   </w:t>
                  </w:r>
                  <w:r w:rsidR="00440662">
                    <w:rPr>
                      <w:rFonts w:hint="eastAsia"/>
                    </w:rPr>
                    <w:t xml:space="preserve">   </w:t>
                  </w:r>
                  <w:r>
                    <w:rPr>
                      <w:rFonts w:hint="eastAsia"/>
                    </w:rPr>
                    <w:t xml:space="preserve">     </w:t>
                  </w:r>
                  <w:r>
                    <w:t xml:space="preserve">  )</w:t>
                  </w:r>
                </w:p>
              </w:tc>
              <w:tc>
                <w:tcPr>
                  <w:tcW w:w="1795" w:type="pct"/>
                  <w:gridSpan w:val="6"/>
                  <w:vAlign w:val="center"/>
                </w:tcPr>
                <w:p w:rsidR="00A64219" w:rsidRDefault="00A64219" w:rsidP="009C1CB9">
                  <w:pPr>
                    <w:pStyle w:val="afe"/>
                    <w:spacing w:line="260" w:lineRule="atLeast"/>
                    <w:ind w:rightChars="196" w:right="412"/>
                    <w:jc w:val="right"/>
                  </w:pPr>
                  <w:r>
                    <w:rPr>
                      <w:rFonts w:hint="eastAsia"/>
                    </w:rPr>
                    <w:t>包括二次</w:t>
                  </w:r>
                  <w:r>
                    <w:t>PM</w:t>
                  </w:r>
                  <w:r>
                    <w:rPr>
                      <w:vertAlign w:val="subscript"/>
                    </w:rPr>
                    <w:t>2.5</w:t>
                  </w:r>
                  <w:r>
                    <w:rPr>
                      <w:rFonts w:ascii="仿宋" w:eastAsia="仿宋" w:hAnsi="仿宋" w:hint="eastAsia"/>
                    </w:rPr>
                    <w:t>□</w:t>
                  </w:r>
                </w:p>
                <w:p w:rsidR="00A64219" w:rsidRDefault="00A64219" w:rsidP="009C1CB9">
                  <w:pPr>
                    <w:pStyle w:val="afe"/>
                    <w:spacing w:line="260" w:lineRule="atLeast"/>
                    <w:ind w:rightChars="196" w:right="412"/>
                    <w:jc w:val="right"/>
                  </w:pPr>
                  <w:r>
                    <w:rPr>
                      <w:rFonts w:hint="eastAsia"/>
                    </w:rPr>
                    <w:t>不包括二次</w:t>
                  </w:r>
                  <w:r>
                    <w:t>PM</w:t>
                  </w:r>
                  <w:r>
                    <w:rPr>
                      <w:vertAlign w:val="subscript"/>
                    </w:rPr>
                    <w:t>2.5</w:t>
                  </w:r>
                  <w:r>
                    <w:rPr>
                      <w:kern w:val="0"/>
                      <w:szCs w:val="18"/>
                    </w:rPr>
                    <w:sym w:font="Wingdings" w:char="F0FE"/>
                  </w:r>
                </w:p>
              </w:tc>
            </w:tr>
            <w:tr w:rsidR="00A64219" w:rsidTr="00A64219">
              <w:trPr>
                <w:trHeight w:val="340"/>
              </w:trPr>
              <w:tc>
                <w:tcPr>
                  <w:tcW w:w="540" w:type="pct"/>
                  <w:vAlign w:val="center"/>
                </w:tcPr>
                <w:p w:rsidR="00A64219" w:rsidRDefault="00A64219" w:rsidP="009C1CB9">
                  <w:pPr>
                    <w:pStyle w:val="afe"/>
                    <w:spacing w:line="260" w:lineRule="atLeast"/>
                  </w:pPr>
                  <w:r>
                    <w:rPr>
                      <w:rFonts w:hint="eastAsia"/>
                    </w:rPr>
                    <w:t>评价标准</w:t>
                  </w:r>
                </w:p>
              </w:tc>
              <w:tc>
                <w:tcPr>
                  <w:tcW w:w="933" w:type="pct"/>
                  <w:vAlign w:val="center"/>
                </w:tcPr>
                <w:p w:rsidR="00A64219" w:rsidRDefault="00A64219" w:rsidP="009C1CB9">
                  <w:pPr>
                    <w:pStyle w:val="afe"/>
                    <w:spacing w:line="260" w:lineRule="atLeast"/>
                  </w:pPr>
                  <w:r>
                    <w:rPr>
                      <w:rFonts w:hint="eastAsia"/>
                    </w:rPr>
                    <w:t>评价标准</w:t>
                  </w:r>
                </w:p>
              </w:tc>
              <w:tc>
                <w:tcPr>
                  <w:tcW w:w="1087" w:type="pct"/>
                  <w:gridSpan w:val="6"/>
                  <w:vAlign w:val="center"/>
                </w:tcPr>
                <w:p w:rsidR="00A64219" w:rsidRDefault="00A64219" w:rsidP="009C1CB9">
                  <w:pPr>
                    <w:pStyle w:val="afe"/>
                    <w:spacing w:line="260" w:lineRule="atLeast"/>
                  </w:pPr>
                  <w:r>
                    <w:rPr>
                      <w:rFonts w:hint="eastAsia"/>
                    </w:rPr>
                    <w:t>国家标准</w:t>
                  </w:r>
                  <w:r>
                    <w:rPr>
                      <w:kern w:val="0"/>
                      <w:szCs w:val="18"/>
                    </w:rPr>
                    <w:sym w:font="Wingdings" w:char="F0FE"/>
                  </w:r>
                </w:p>
              </w:tc>
              <w:tc>
                <w:tcPr>
                  <w:tcW w:w="645" w:type="pct"/>
                  <w:gridSpan w:val="6"/>
                  <w:vAlign w:val="center"/>
                </w:tcPr>
                <w:p w:rsidR="00A64219" w:rsidRDefault="00A64219" w:rsidP="009C1CB9">
                  <w:pPr>
                    <w:pStyle w:val="afe"/>
                    <w:spacing w:line="260" w:lineRule="atLeast"/>
                  </w:pPr>
                  <w:r>
                    <w:rPr>
                      <w:rFonts w:hint="eastAsia"/>
                    </w:rPr>
                    <w:t>地方标准</w:t>
                  </w:r>
                  <w:r>
                    <w:rPr>
                      <w:kern w:val="0"/>
                      <w:szCs w:val="18"/>
                    </w:rPr>
                    <w:sym w:font="Wingdings" w:char="F0FE"/>
                  </w:r>
                </w:p>
              </w:tc>
              <w:tc>
                <w:tcPr>
                  <w:tcW w:w="1128" w:type="pct"/>
                  <w:gridSpan w:val="4"/>
                  <w:vAlign w:val="center"/>
                </w:tcPr>
                <w:p w:rsidR="00A64219" w:rsidRDefault="00A64219" w:rsidP="009C1CB9">
                  <w:pPr>
                    <w:pStyle w:val="afe"/>
                    <w:spacing w:line="260" w:lineRule="atLeast"/>
                  </w:pPr>
                  <w:r>
                    <w:rPr>
                      <w:rFonts w:hint="eastAsia"/>
                    </w:rPr>
                    <w:t>附录</w:t>
                  </w:r>
                  <w:r>
                    <w:t>D</w:t>
                  </w:r>
                  <w:r>
                    <w:rPr>
                      <w:rFonts w:hint="eastAsia"/>
                    </w:rPr>
                    <w:t xml:space="preserve"> </w:t>
                  </w:r>
                  <w:r>
                    <w:rPr>
                      <w:rFonts w:ascii="仿宋" w:eastAsia="仿宋" w:hAnsi="仿宋" w:hint="eastAsia"/>
                    </w:rPr>
                    <w:t>□</w:t>
                  </w:r>
                </w:p>
              </w:tc>
              <w:tc>
                <w:tcPr>
                  <w:tcW w:w="667" w:type="pct"/>
                  <w:gridSpan w:val="2"/>
                  <w:vAlign w:val="center"/>
                </w:tcPr>
                <w:p w:rsidR="00A64219" w:rsidRDefault="00A64219" w:rsidP="009C1CB9">
                  <w:pPr>
                    <w:pStyle w:val="afe"/>
                    <w:spacing w:line="260" w:lineRule="atLeast"/>
                  </w:pPr>
                  <w:r>
                    <w:rPr>
                      <w:rFonts w:hint="eastAsia"/>
                    </w:rPr>
                    <w:t xml:space="preserve">其他标准 </w:t>
                  </w:r>
                  <w:r>
                    <w:rPr>
                      <w:rFonts w:ascii="仿宋" w:eastAsia="仿宋" w:hAnsi="仿宋" w:hint="eastAsia"/>
                    </w:rPr>
                    <w:t>□</w:t>
                  </w:r>
                </w:p>
              </w:tc>
            </w:tr>
            <w:tr w:rsidR="00A64219" w:rsidTr="00A64219">
              <w:trPr>
                <w:trHeight w:val="340"/>
              </w:trPr>
              <w:tc>
                <w:tcPr>
                  <w:tcW w:w="540" w:type="pct"/>
                  <w:vMerge w:val="restart"/>
                  <w:vAlign w:val="center"/>
                </w:tcPr>
                <w:p w:rsidR="00A64219" w:rsidRDefault="00A64219" w:rsidP="009C1CB9">
                  <w:pPr>
                    <w:pStyle w:val="afe"/>
                    <w:spacing w:line="260" w:lineRule="atLeast"/>
                  </w:pPr>
                  <w:r>
                    <w:rPr>
                      <w:rFonts w:hint="eastAsia"/>
                    </w:rPr>
                    <w:t>现状评价</w:t>
                  </w:r>
                </w:p>
              </w:tc>
              <w:tc>
                <w:tcPr>
                  <w:tcW w:w="933" w:type="pct"/>
                  <w:vAlign w:val="center"/>
                </w:tcPr>
                <w:p w:rsidR="00A64219" w:rsidRDefault="00A64219" w:rsidP="009C1CB9">
                  <w:pPr>
                    <w:pStyle w:val="afe"/>
                    <w:spacing w:line="260" w:lineRule="atLeast"/>
                  </w:pPr>
                  <w:r>
                    <w:rPr>
                      <w:rFonts w:hint="eastAsia"/>
                    </w:rPr>
                    <w:t>环境功能区</w:t>
                  </w:r>
                </w:p>
              </w:tc>
              <w:tc>
                <w:tcPr>
                  <w:tcW w:w="1398" w:type="pct"/>
                  <w:gridSpan w:val="7"/>
                  <w:vAlign w:val="center"/>
                </w:tcPr>
                <w:p w:rsidR="00A64219" w:rsidRDefault="00A64219" w:rsidP="009C1CB9">
                  <w:pPr>
                    <w:pStyle w:val="afe"/>
                    <w:spacing w:line="260" w:lineRule="atLeast"/>
                  </w:pPr>
                  <w:r>
                    <w:rPr>
                      <w:rFonts w:hint="eastAsia"/>
                    </w:rPr>
                    <w:t>一类区</w:t>
                  </w:r>
                  <w:r>
                    <w:rPr>
                      <w:rFonts w:ascii="仿宋" w:eastAsia="仿宋" w:hAnsi="仿宋" w:hint="eastAsia"/>
                    </w:rPr>
                    <w:t>□</w:t>
                  </w:r>
                </w:p>
              </w:tc>
              <w:tc>
                <w:tcPr>
                  <w:tcW w:w="1236" w:type="pct"/>
                  <w:gridSpan w:val="8"/>
                  <w:vAlign w:val="center"/>
                </w:tcPr>
                <w:p w:rsidR="00A64219" w:rsidRDefault="00A64219" w:rsidP="009C1CB9">
                  <w:pPr>
                    <w:pStyle w:val="afe"/>
                    <w:spacing w:line="260" w:lineRule="atLeast"/>
                  </w:pPr>
                  <w:r>
                    <w:rPr>
                      <w:rFonts w:hint="eastAsia"/>
                    </w:rPr>
                    <w:t>二类区</w:t>
                  </w:r>
                  <w:r>
                    <w:rPr>
                      <w:kern w:val="0"/>
                      <w:szCs w:val="18"/>
                    </w:rPr>
                    <w:sym w:font="Wingdings" w:char="F0FE"/>
                  </w:r>
                </w:p>
              </w:tc>
              <w:tc>
                <w:tcPr>
                  <w:tcW w:w="893" w:type="pct"/>
                  <w:gridSpan w:val="3"/>
                  <w:vAlign w:val="center"/>
                </w:tcPr>
                <w:p w:rsidR="00A64219" w:rsidRDefault="00A64219" w:rsidP="009C1CB9">
                  <w:pPr>
                    <w:pStyle w:val="afe"/>
                    <w:spacing w:line="260" w:lineRule="atLeast"/>
                  </w:pPr>
                  <w:r>
                    <w:rPr>
                      <w:rFonts w:hint="eastAsia"/>
                    </w:rPr>
                    <w:t>一类区和二类区</w:t>
                  </w:r>
                  <w:r>
                    <w:rPr>
                      <w:rFonts w:ascii="仿宋" w:eastAsia="仿宋" w:hAnsi="仿宋" w:hint="eastAsia"/>
                    </w:rPr>
                    <w:t>□</w:t>
                  </w:r>
                </w:p>
              </w:tc>
            </w:tr>
            <w:tr w:rsidR="00A64219" w:rsidTr="00A64219">
              <w:trPr>
                <w:trHeight w:val="340"/>
              </w:trPr>
              <w:tc>
                <w:tcPr>
                  <w:tcW w:w="540" w:type="pct"/>
                  <w:vMerge/>
                  <w:vAlign w:val="center"/>
                </w:tcPr>
                <w:p w:rsidR="00A64219" w:rsidRDefault="00A64219" w:rsidP="009C1CB9">
                  <w:pPr>
                    <w:pStyle w:val="afe"/>
                    <w:spacing w:line="260" w:lineRule="atLeast"/>
                  </w:pPr>
                </w:p>
              </w:tc>
              <w:tc>
                <w:tcPr>
                  <w:tcW w:w="933" w:type="pct"/>
                  <w:vAlign w:val="center"/>
                </w:tcPr>
                <w:p w:rsidR="00A64219" w:rsidRDefault="00A64219" w:rsidP="009C1CB9">
                  <w:pPr>
                    <w:pStyle w:val="afe"/>
                    <w:spacing w:line="260" w:lineRule="atLeast"/>
                  </w:pPr>
                  <w:r>
                    <w:rPr>
                      <w:rFonts w:hint="eastAsia"/>
                    </w:rPr>
                    <w:t>评价基准年</w:t>
                  </w:r>
                </w:p>
              </w:tc>
              <w:tc>
                <w:tcPr>
                  <w:tcW w:w="3527" w:type="pct"/>
                  <w:gridSpan w:val="18"/>
                  <w:vAlign w:val="center"/>
                </w:tcPr>
                <w:p w:rsidR="00A64219" w:rsidRDefault="00A64219" w:rsidP="009C1CB9">
                  <w:pPr>
                    <w:pStyle w:val="afe"/>
                    <w:spacing w:line="260" w:lineRule="atLeast"/>
                  </w:pPr>
                  <w:r>
                    <w:rPr>
                      <w:rFonts w:hint="eastAsia"/>
                    </w:rPr>
                    <w:t>（</w:t>
                  </w:r>
                  <w:r>
                    <w:t xml:space="preserve">     </w:t>
                  </w:r>
                  <w:r>
                    <w:rPr>
                      <w:rFonts w:hint="eastAsia"/>
                    </w:rPr>
                    <w:t>）年</w:t>
                  </w:r>
                </w:p>
              </w:tc>
            </w:tr>
            <w:tr w:rsidR="00A64219" w:rsidTr="00A64219">
              <w:trPr>
                <w:trHeight w:val="340"/>
              </w:trPr>
              <w:tc>
                <w:tcPr>
                  <w:tcW w:w="540" w:type="pct"/>
                  <w:vMerge/>
                  <w:vAlign w:val="center"/>
                </w:tcPr>
                <w:p w:rsidR="00A64219" w:rsidRDefault="00A64219" w:rsidP="009C1CB9">
                  <w:pPr>
                    <w:pStyle w:val="afe"/>
                    <w:spacing w:line="260" w:lineRule="atLeast"/>
                  </w:pPr>
                </w:p>
              </w:tc>
              <w:tc>
                <w:tcPr>
                  <w:tcW w:w="933" w:type="pct"/>
                  <w:vAlign w:val="center"/>
                </w:tcPr>
                <w:p w:rsidR="00A64219" w:rsidRDefault="00A64219" w:rsidP="009C1CB9">
                  <w:pPr>
                    <w:pStyle w:val="afe"/>
                    <w:spacing w:line="260" w:lineRule="atLeast"/>
                  </w:pPr>
                  <w:r>
                    <w:rPr>
                      <w:rFonts w:hint="eastAsia"/>
                    </w:rPr>
                    <w:t>环境空气质量</w:t>
                  </w:r>
                  <w:r>
                    <w:br/>
                  </w:r>
                  <w:r>
                    <w:rPr>
                      <w:rFonts w:hint="eastAsia"/>
                    </w:rPr>
                    <w:t>现状调查数据来源</w:t>
                  </w:r>
                </w:p>
              </w:tc>
              <w:tc>
                <w:tcPr>
                  <w:tcW w:w="1398" w:type="pct"/>
                  <w:gridSpan w:val="7"/>
                  <w:vAlign w:val="center"/>
                </w:tcPr>
                <w:p w:rsidR="00A64219" w:rsidRDefault="00A64219" w:rsidP="009C1CB9">
                  <w:pPr>
                    <w:pStyle w:val="afe"/>
                    <w:spacing w:line="260" w:lineRule="atLeast"/>
                  </w:pPr>
                  <w:r>
                    <w:rPr>
                      <w:rFonts w:hint="eastAsia"/>
                    </w:rPr>
                    <w:t>长期例行监测数据</w:t>
                  </w:r>
                  <w:r>
                    <w:rPr>
                      <w:rFonts w:ascii="仿宋" w:eastAsia="仿宋" w:hAnsi="仿宋" w:hint="eastAsia"/>
                    </w:rPr>
                    <w:t>□</w:t>
                  </w:r>
                </w:p>
              </w:tc>
              <w:tc>
                <w:tcPr>
                  <w:tcW w:w="1236" w:type="pct"/>
                  <w:gridSpan w:val="8"/>
                  <w:vAlign w:val="center"/>
                </w:tcPr>
                <w:p w:rsidR="00A64219" w:rsidRDefault="00A64219" w:rsidP="009C1CB9">
                  <w:pPr>
                    <w:pStyle w:val="afe"/>
                    <w:spacing w:line="260" w:lineRule="atLeast"/>
                  </w:pPr>
                  <w:r>
                    <w:rPr>
                      <w:rFonts w:hint="eastAsia"/>
                    </w:rPr>
                    <w:t>主管部门发布的数据</w:t>
                  </w:r>
                  <w:r>
                    <w:rPr>
                      <w:kern w:val="0"/>
                      <w:szCs w:val="18"/>
                    </w:rPr>
                    <w:sym w:font="Wingdings" w:char="F0FE"/>
                  </w:r>
                </w:p>
              </w:tc>
              <w:tc>
                <w:tcPr>
                  <w:tcW w:w="893" w:type="pct"/>
                  <w:gridSpan w:val="3"/>
                  <w:vAlign w:val="center"/>
                </w:tcPr>
                <w:p w:rsidR="00A64219" w:rsidRDefault="00A64219" w:rsidP="009C1CB9">
                  <w:pPr>
                    <w:pStyle w:val="afe"/>
                    <w:spacing w:line="260" w:lineRule="atLeast"/>
                  </w:pPr>
                  <w:r>
                    <w:rPr>
                      <w:rFonts w:hint="eastAsia"/>
                    </w:rPr>
                    <w:t>现状补充监测</w:t>
                  </w:r>
                  <w:r>
                    <w:rPr>
                      <w:rFonts w:ascii="仿宋" w:eastAsia="仿宋" w:hAnsi="仿宋" w:hint="eastAsia"/>
                    </w:rPr>
                    <w:t>□</w:t>
                  </w:r>
                </w:p>
              </w:tc>
            </w:tr>
            <w:tr w:rsidR="00A64219" w:rsidTr="00A64219">
              <w:trPr>
                <w:trHeight w:val="340"/>
              </w:trPr>
              <w:tc>
                <w:tcPr>
                  <w:tcW w:w="540" w:type="pct"/>
                  <w:vMerge/>
                  <w:vAlign w:val="center"/>
                </w:tcPr>
                <w:p w:rsidR="00A64219" w:rsidRDefault="00A64219" w:rsidP="009C1CB9">
                  <w:pPr>
                    <w:pStyle w:val="afe"/>
                    <w:spacing w:line="260" w:lineRule="atLeast"/>
                  </w:pPr>
                </w:p>
              </w:tc>
              <w:tc>
                <w:tcPr>
                  <w:tcW w:w="933" w:type="pct"/>
                  <w:vAlign w:val="center"/>
                </w:tcPr>
                <w:p w:rsidR="00A64219" w:rsidRDefault="00A64219" w:rsidP="009C1CB9">
                  <w:pPr>
                    <w:pStyle w:val="afe"/>
                    <w:spacing w:line="260" w:lineRule="atLeast"/>
                  </w:pPr>
                  <w:r>
                    <w:rPr>
                      <w:rFonts w:hint="eastAsia"/>
                    </w:rPr>
                    <w:t>现状评价</w:t>
                  </w:r>
                </w:p>
              </w:tc>
              <w:tc>
                <w:tcPr>
                  <w:tcW w:w="1732" w:type="pct"/>
                  <w:gridSpan w:val="12"/>
                  <w:vAlign w:val="center"/>
                </w:tcPr>
                <w:p w:rsidR="00A64219" w:rsidRDefault="00A64219" w:rsidP="009C1CB9">
                  <w:pPr>
                    <w:pStyle w:val="afe"/>
                    <w:spacing w:line="260" w:lineRule="atLeast"/>
                  </w:pPr>
                  <w:r>
                    <w:rPr>
                      <w:rFonts w:hint="eastAsia"/>
                    </w:rPr>
                    <w:t>达标区</w:t>
                  </w:r>
                  <w:r>
                    <w:rPr>
                      <w:rFonts w:ascii="仿宋" w:eastAsia="仿宋" w:hAnsi="仿宋" w:hint="eastAsia"/>
                    </w:rPr>
                    <w:t>□</w:t>
                  </w:r>
                </w:p>
              </w:tc>
              <w:tc>
                <w:tcPr>
                  <w:tcW w:w="1795" w:type="pct"/>
                  <w:gridSpan w:val="6"/>
                  <w:vAlign w:val="center"/>
                </w:tcPr>
                <w:p w:rsidR="00A64219" w:rsidRDefault="00A64219" w:rsidP="009C1CB9">
                  <w:pPr>
                    <w:pStyle w:val="afe"/>
                    <w:spacing w:line="260" w:lineRule="atLeast"/>
                  </w:pPr>
                  <w:r>
                    <w:rPr>
                      <w:rFonts w:hint="eastAsia"/>
                    </w:rPr>
                    <w:t>不达标区</w:t>
                  </w:r>
                  <w:r>
                    <w:rPr>
                      <w:kern w:val="0"/>
                      <w:szCs w:val="18"/>
                    </w:rPr>
                    <w:sym w:font="Wingdings" w:char="F0FE"/>
                  </w:r>
                </w:p>
              </w:tc>
            </w:tr>
            <w:tr w:rsidR="00A64219" w:rsidTr="00A64219">
              <w:trPr>
                <w:trHeight w:val="340"/>
              </w:trPr>
              <w:tc>
                <w:tcPr>
                  <w:tcW w:w="540" w:type="pct"/>
                  <w:vAlign w:val="center"/>
                </w:tcPr>
                <w:p w:rsidR="00A64219" w:rsidRDefault="00A64219" w:rsidP="009C1CB9">
                  <w:pPr>
                    <w:pStyle w:val="afe"/>
                    <w:spacing w:line="260" w:lineRule="atLeast"/>
                  </w:pPr>
                  <w:r>
                    <w:rPr>
                      <w:rFonts w:hint="eastAsia"/>
                    </w:rPr>
                    <w:t>污染源</w:t>
                  </w:r>
                  <w:r>
                    <w:br/>
                  </w:r>
                  <w:r>
                    <w:rPr>
                      <w:rFonts w:hint="eastAsia"/>
                    </w:rPr>
                    <w:t>调查</w:t>
                  </w:r>
                </w:p>
              </w:tc>
              <w:tc>
                <w:tcPr>
                  <w:tcW w:w="933" w:type="pct"/>
                  <w:vAlign w:val="center"/>
                </w:tcPr>
                <w:p w:rsidR="00A64219" w:rsidRDefault="00A64219" w:rsidP="009C1CB9">
                  <w:pPr>
                    <w:pStyle w:val="afe"/>
                    <w:spacing w:line="260" w:lineRule="atLeast"/>
                  </w:pPr>
                  <w:r>
                    <w:rPr>
                      <w:rFonts w:hint="eastAsia"/>
                    </w:rPr>
                    <w:t>调查内容</w:t>
                  </w:r>
                </w:p>
              </w:tc>
              <w:tc>
                <w:tcPr>
                  <w:tcW w:w="1087" w:type="pct"/>
                  <w:gridSpan w:val="6"/>
                  <w:vAlign w:val="center"/>
                </w:tcPr>
                <w:p w:rsidR="00A64219" w:rsidRDefault="00A64219" w:rsidP="009C1CB9">
                  <w:pPr>
                    <w:pStyle w:val="afe"/>
                    <w:spacing w:line="260" w:lineRule="atLeast"/>
                    <w:jc w:val="right"/>
                  </w:pPr>
                  <w:r>
                    <w:rPr>
                      <w:rFonts w:hint="eastAsia"/>
                    </w:rPr>
                    <w:t>本项目正常排放源</w:t>
                  </w:r>
                  <w:r>
                    <w:t xml:space="preserve"> </w:t>
                  </w:r>
                  <w:r>
                    <w:rPr>
                      <w:kern w:val="0"/>
                      <w:szCs w:val="18"/>
                    </w:rPr>
                    <w:sym w:font="Wingdings" w:char="F0FE"/>
                  </w:r>
                </w:p>
                <w:p w:rsidR="00A64219" w:rsidRDefault="00A64219" w:rsidP="00440662">
                  <w:pPr>
                    <w:pStyle w:val="afe"/>
                    <w:spacing w:line="260" w:lineRule="atLeast"/>
                    <w:ind w:right="315"/>
                    <w:jc w:val="right"/>
                  </w:pPr>
                  <w:r>
                    <w:rPr>
                      <w:rFonts w:hint="eastAsia"/>
                    </w:rPr>
                    <w:t>本项目非正常排放源</w:t>
                  </w:r>
                  <w:r>
                    <w:t xml:space="preserve"> </w:t>
                  </w:r>
                  <w:r>
                    <w:rPr>
                      <w:rFonts w:ascii="仿宋" w:eastAsia="仿宋" w:hAnsi="仿宋" w:hint="eastAsia"/>
                    </w:rPr>
                    <w:t>□</w:t>
                  </w:r>
                </w:p>
                <w:p w:rsidR="00A64219" w:rsidRDefault="00A64219" w:rsidP="009C1CB9">
                  <w:pPr>
                    <w:pStyle w:val="afe"/>
                    <w:spacing w:line="260" w:lineRule="atLeast"/>
                    <w:ind w:right="420"/>
                  </w:pPr>
                  <w:r>
                    <w:rPr>
                      <w:rFonts w:hint="eastAsia"/>
                    </w:rPr>
                    <w:t>现有污染源</w:t>
                  </w:r>
                  <w:r>
                    <w:t xml:space="preserve"> </w:t>
                  </w:r>
                  <w:r>
                    <w:rPr>
                      <w:rFonts w:ascii="仿宋" w:eastAsia="仿宋" w:hAnsi="仿宋" w:hint="eastAsia"/>
                    </w:rPr>
                    <w:t>□</w:t>
                  </w:r>
                </w:p>
              </w:tc>
              <w:tc>
                <w:tcPr>
                  <w:tcW w:w="645" w:type="pct"/>
                  <w:gridSpan w:val="6"/>
                  <w:vAlign w:val="center"/>
                </w:tcPr>
                <w:p w:rsidR="00A64219" w:rsidRDefault="00A64219" w:rsidP="009C1CB9">
                  <w:pPr>
                    <w:pStyle w:val="afe"/>
                    <w:spacing w:line="260" w:lineRule="atLeast"/>
                  </w:pPr>
                  <w:r>
                    <w:rPr>
                      <w:rFonts w:hint="eastAsia"/>
                    </w:rPr>
                    <w:t>拟替代的污染源</w:t>
                  </w:r>
                  <w:r>
                    <w:rPr>
                      <w:rFonts w:ascii="仿宋" w:eastAsia="仿宋" w:hAnsi="仿宋" w:hint="eastAsia"/>
                    </w:rPr>
                    <w:t>□</w:t>
                  </w:r>
                </w:p>
              </w:tc>
              <w:tc>
                <w:tcPr>
                  <w:tcW w:w="1128" w:type="pct"/>
                  <w:gridSpan w:val="4"/>
                  <w:vAlign w:val="center"/>
                </w:tcPr>
                <w:p w:rsidR="00A64219" w:rsidRDefault="00A64219" w:rsidP="009C1CB9">
                  <w:pPr>
                    <w:pStyle w:val="afe"/>
                    <w:spacing w:line="260" w:lineRule="atLeast"/>
                  </w:pPr>
                  <w:r>
                    <w:rPr>
                      <w:rFonts w:hint="eastAsia"/>
                    </w:rPr>
                    <w:t>其他在建、拟建项目污染源</w:t>
                  </w:r>
                  <w:r>
                    <w:rPr>
                      <w:rFonts w:ascii="仿宋" w:eastAsia="仿宋" w:hAnsi="仿宋" w:hint="eastAsia"/>
                    </w:rPr>
                    <w:t>□</w:t>
                  </w:r>
                </w:p>
              </w:tc>
              <w:tc>
                <w:tcPr>
                  <w:tcW w:w="667" w:type="pct"/>
                  <w:gridSpan w:val="2"/>
                  <w:vAlign w:val="center"/>
                </w:tcPr>
                <w:p w:rsidR="00A64219" w:rsidRDefault="00A64219" w:rsidP="009C1CB9">
                  <w:pPr>
                    <w:pStyle w:val="afe"/>
                    <w:spacing w:line="260" w:lineRule="atLeast"/>
                  </w:pPr>
                  <w:r>
                    <w:rPr>
                      <w:rFonts w:hint="eastAsia"/>
                    </w:rPr>
                    <w:t>区域污染源</w:t>
                  </w:r>
                  <w:r>
                    <w:rPr>
                      <w:rFonts w:ascii="仿宋" w:eastAsia="仿宋" w:hAnsi="仿宋" w:hint="eastAsia"/>
                    </w:rPr>
                    <w:t>□</w:t>
                  </w:r>
                </w:p>
              </w:tc>
            </w:tr>
            <w:tr w:rsidR="00A64219" w:rsidTr="00A64219">
              <w:trPr>
                <w:trHeight w:val="340"/>
              </w:trPr>
              <w:tc>
                <w:tcPr>
                  <w:tcW w:w="540" w:type="pct"/>
                  <w:vMerge w:val="restart"/>
                  <w:vAlign w:val="center"/>
                </w:tcPr>
                <w:p w:rsidR="00A64219" w:rsidRDefault="00A64219" w:rsidP="009C1CB9">
                  <w:pPr>
                    <w:pStyle w:val="afe"/>
                    <w:spacing w:line="260" w:lineRule="atLeast"/>
                  </w:pPr>
                  <w:r>
                    <w:rPr>
                      <w:rFonts w:hint="eastAsia"/>
                    </w:rPr>
                    <w:t>大气环境影响预测与</w:t>
                  </w:r>
                  <w:r>
                    <w:br/>
                  </w:r>
                  <w:r>
                    <w:rPr>
                      <w:rFonts w:hint="eastAsia"/>
                    </w:rPr>
                    <w:t>评价</w:t>
                  </w:r>
                </w:p>
              </w:tc>
              <w:tc>
                <w:tcPr>
                  <w:tcW w:w="933" w:type="pct"/>
                  <w:vAlign w:val="center"/>
                </w:tcPr>
                <w:p w:rsidR="00A64219" w:rsidRDefault="00A64219" w:rsidP="009C1CB9">
                  <w:pPr>
                    <w:pStyle w:val="afe"/>
                    <w:spacing w:line="260" w:lineRule="atLeast"/>
                  </w:pPr>
                  <w:r>
                    <w:rPr>
                      <w:rFonts w:hint="eastAsia"/>
                    </w:rPr>
                    <w:t>预测模型</w:t>
                  </w:r>
                </w:p>
              </w:tc>
              <w:tc>
                <w:tcPr>
                  <w:tcW w:w="539" w:type="pct"/>
                  <w:vAlign w:val="center"/>
                </w:tcPr>
                <w:p w:rsidR="00A64219" w:rsidRDefault="00A64219" w:rsidP="009C1CB9">
                  <w:pPr>
                    <w:pStyle w:val="afe"/>
                    <w:spacing w:line="260" w:lineRule="atLeast"/>
                  </w:pPr>
                  <w:r>
                    <w:rPr>
                      <w:szCs w:val="18"/>
                    </w:rPr>
                    <w:t>AERMOD</w:t>
                  </w:r>
                  <w:r>
                    <w:rPr>
                      <w:szCs w:val="18"/>
                    </w:rPr>
                    <w:br/>
                  </w:r>
                  <w:r>
                    <w:rPr>
                      <w:rFonts w:ascii="仿宋" w:eastAsia="仿宋" w:hAnsi="仿宋" w:hint="eastAsia"/>
                    </w:rPr>
                    <w:t>□</w:t>
                  </w:r>
                </w:p>
              </w:tc>
              <w:tc>
                <w:tcPr>
                  <w:tcW w:w="485" w:type="pct"/>
                  <w:gridSpan w:val="4"/>
                  <w:vAlign w:val="center"/>
                </w:tcPr>
                <w:p w:rsidR="00A64219" w:rsidRDefault="00A64219" w:rsidP="009C1CB9">
                  <w:pPr>
                    <w:pStyle w:val="afe"/>
                    <w:spacing w:line="260" w:lineRule="atLeast"/>
                  </w:pPr>
                  <w:r>
                    <w:rPr>
                      <w:szCs w:val="18"/>
                    </w:rPr>
                    <w:t>ADMS</w:t>
                  </w:r>
                  <w:r>
                    <w:rPr>
                      <w:szCs w:val="18"/>
                    </w:rPr>
                    <w:br/>
                  </w:r>
                  <w:r>
                    <w:rPr>
                      <w:rFonts w:ascii="仿宋" w:eastAsia="仿宋" w:hAnsi="仿宋" w:hint="eastAsia"/>
                    </w:rPr>
                    <w:t>□</w:t>
                  </w:r>
                </w:p>
              </w:tc>
              <w:tc>
                <w:tcPr>
                  <w:tcW w:w="585" w:type="pct"/>
                  <w:gridSpan w:val="5"/>
                  <w:vAlign w:val="center"/>
                </w:tcPr>
                <w:p w:rsidR="00A64219" w:rsidRDefault="00A64219" w:rsidP="009C1CB9">
                  <w:pPr>
                    <w:pStyle w:val="afe"/>
                    <w:spacing w:line="260" w:lineRule="atLeast"/>
                  </w:pPr>
                  <w:r>
                    <w:rPr>
                      <w:szCs w:val="18"/>
                    </w:rPr>
                    <w:t>AUSTAL2000</w:t>
                  </w:r>
                  <w:r>
                    <w:rPr>
                      <w:szCs w:val="18"/>
                    </w:rPr>
                    <w:br/>
                  </w:r>
                  <w:r>
                    <w:rPr>
                      <w:rFonts w:ascii="仿宋" w:eastAsia="仿宋" w:hAnsi="仿宋" w:hint="eastAsia"/>
                    </w:rPr>
                    <w:t>□</w:t>
                  </w:r>
                </w:p>
              </w:tc>
              <w:tc>
                <w:tcPr>
                  <w:tcW w:w="574" w:type="pct"/>
                  <w:gridSpan w:val="3"/>
                  <w:vAlign w:val="center"/>
                </w:tcPr>
                <w:p w:rsidR="00A64219" w:rsidRDefault="00A64219" w:rsidP="009C1CB9">
                  <w:pPr>
                    <w:pStyle w:val="afe"/>
                    <w:spacing w:line="260" w:lineRule="atLeast"/>
                  </w:pPr>
                  <w:r>
                    <w:rPr>
                      <w:szCs w:val="18"/>
                    </w:rPr>
                    <w:t>EDMS/AEDT</w:t>
                  </w:r>
                  <w:r>
                    <w:rPr>
                      <w:szCs w:val="18"/>
                    </w:rPr>
                    <w:br/>
                  </w:r>
                  <w:r>
                    <w:rPr>
                      <w:rFonts w:ascii="仿宋" w:eastAsia="仿宋" w:hAnsi="仿宋" w:hint="eastAsia"/>
                    </w:rPr>
                    <w:t>□</w:t>
                  </w:r>
                </w:p>
              </w:tc>
              <w:tc>
                <w:tcPr>
                  <w:tcW w:w="451" w:type="pct"/>
                  <w:gridSpan w:val="2"/>
                  <w:vAlign w:val="center"/>
                </w:tcPr>
                <w:p w:rsidR="00A64219" w:rsidRDefault="00A64219" w:rsidP="009C1CB9">
                  <w:pPr>
                    <w:pStyle w:val="afe"/>
                    <w:spacing w:line="260" w:lineRule="atLeast"/>
                  </w:pPr>
                  <w:r>
                    <w:rPr>
                      <w:szCs w:val="18"/>
                    </w:rPr>
                    <w:t>CALPUFF</w:t>
                  </w:r>
                  <w:r>
                    <w:rPr>
                      <w:szCs w:val="18"/>
                    </w:rPr>
                    <w:br/>
                  </w:r>
                  <w:r>
                    <w:rPr>
                      <w:rFonts w:ascii="仿宋" w:eastAsia="仿宋" w:hAnsi="仿宋" w:hint="eastAsia"/>
                    </w:rPr>
                    <w:t>□</w:t>
                  </w:r>
                </w:p>
              </w:tc>
              <w:tc>
                <w:tcPr>
                  <w:tcW w:w="495" w:type="pct"/>
                  <w:gridSpan w:val="2"/>
                  <w:vAlign w:val="center"/>
                </w:tcPr>
                <w:p w:rsidR="00A64219" w:rsidRDefault="00A64219" w:rsidP="009C1CB9">
                  <w:pPr>
                    <w:pStyle w:val="afe"/>
                    <w:spacing w:line="260" w:lineRule="atLeast"/>
                  </w:pPr>
                  <w:r>
                    <w:rPr>
                      <w:rFonts w:hint="eastAsia"/>
                      <w:szCs w:val="18"/>
                    </w:rPr>
                    <w:t>网格模型</w:t>
                  </w:r>
                  <w:r>
                    <w:rPr>
                      <w:szCs w:val="18"/>
                    </w:rPr>
                    <w:br/>
                  </w:r>
                  <w:r>
                    <w:rPr>
                      <w:rFonts w:ascii="仿宋" w:eastAsia="仿宋" w:hAnsi="仿宋" w:hint="eastAsia"/>
                    </w:rPr>
                    <w:t>□</w:t>
                  </w:r>
                </w:p>
              </w:tc>
              <w:tc>
                <w:tcPr>
                  <w:tcW w:w="398" w:type="pct"/>
                  <w:vAlign w:val="center"/>
                </w:tcPr>
                <w:p w:rsidR="00A64219" w:rsidRDefault="00A64219" w:rsidP="009C1CB9">
                  <w:pPr>
                    <w:pStyle w:val="afe"/>
                    <w:spacing w:line="260" w:lineRule="atLeast"/>
                  </w:pPr>
                  <w:r>
                    <w:rPr>
                      <w:rFonts w:hint="eastAsia"/>
                    </w:rPr>
                    <w:t>其他</w:t>
                  </w:r>
                  <w:r>
                    <w:br/>
                  </w:r>
                  <w:r>
                    <w:rPr>
                      <w:rFonts w:ascii="仿宋" w:eastAsia="仿宋" w:hAnsi="仿宋" w:hint="eastAsia"/>
                    </w:rPr>
                    <w:t>□</w:t>
                  </w:r>
                </w:p>
              </w:tc>
            </w:tr>
            <w:tr w:rsidR="00A64219" w:rsidTr="00A64219">
              <w:trPr>
                <w:trHeight w:val="340"/>
              </w:trPr>
              <w:tc>
                <w:tcPr>
                  <w:tcW w:w="540" w:type="pct"/>
                  <w:vMerge/>
                  <w:vAlign w:val="center"/>
                </w:tcPr>
                <w:p w:rsidR="00A64219" w:rsidRDefault="00A64219" w:rsidP="009C1CB9">
                  <w:pPr>
                    <w:pStyle w:val="afe"/>
                    <w:spacing w:line="260" w:lineRule="atLeast"/>
                  </w:pPr>
                </w:p>
              </w:tc>
              <w:tc>
                <w:tcPr>
                  <w:tcW w:w="933" w:type="pct"/>
                  <w:vAlign w:val="center"/>
                </w:tcPr>
                <w:p w:rsidR="00A64219" w:rsidRDefault="00A64219" w:rsidP="009C1CB9">
                  <w:pPr>
                    <w:pStyle w:val="afe"/>
                    <w:spacing w:line="260" w:lineRule="atLeast"/>
                  </w:pPr>
                  <w:r>
                    <w:rPr>
                      <w:rFonts w:hint="eastAsia"/>
                    </w:rPr>
                    <w:t>预测范围</w:t>
                  </w:r>
                </w:p>
              </w:tc>
              <w:tc>
                <w:tcPr>
                  <w:tcW w:w="1024" w:type="pct"/>
                  <w:gridSpan w:val="5"/>
                  <w:vAlign w:val="center"/>
                </w:tcPr>
                <w:p w:rsidR="00A64219" w:rsidRDefault="00A64219" w:rsidP="009C1CB9">
                  <w:pPr>
                    <w:pStyle w:val="afe"/>
                    <w:spacing w:line="260" w:lineRule="atLeast"/>
                    <w:rPr>
                      <w:szCs w:val="18"/>
                    </w:rPr>
                  </w:pPr>
                  <w:r>
                    <w:rPr>
                      <w:rFonts w:hint="eastAsia"/>
                    </w:rPr>
                    <w:t>边长</w:t>
                  </w:r>
                  <w:r>
                    <w:rPr>
                      <w:rFonts w:ascii="仿宋" w:eastAsia="仿宋" w:hAnsi="仿宋" w:hint="eastAsia"/>
                    </w:rPr>
                    <w:t>≥</w:t>
                  </w:r>
                  <w:r>
                    <w:t xml:space="preserve"> 50km</w:t>
                  </w:r>
                  <w:r>
                    <w:rPr>
                      <w:rFonts w:ascii="仿宋" w:eastAsia="仿宋" w:hAnsi="仿宋" w:hint="eastAsia"/>
                    </w:rPr>
                    <w:t>□</w:t>
                  </w:r>
                </w:p>
              </w:tc>
              <w:tc>
                <w:tcPr>
                  <w:tcW w:w="1610" w:type="pct"/>
                  <w:gridSpan w:val="10"/>
                  <w:vAlign w:val="center"/>
                </w:tcPr>
                <w:p w:rsidR="00A64219" w:rsidRDefault="00A64219" w:rsidP="009C1CB9">
                  <w:pPr>
                    <w:pStyle w:val="afe"/>
                    <w:spacing w:line="260" w:lineRule="atLeast"/>
                    <w:rPr>
                      <w:szCs w:val="18"/>
                    </w:rPr>
                  </w:pPr>
                  <w:r>
                    <w:rPr>
                      <w:rFonts w:hint="eastAsia"/>
                    </w:rPr>
                    <w:t>边长</w:t>
                  </w:r>
                  <w:r>
                    <w:t>5</w:t>
                  </w:r>
                  <w:r>
                    <w:rPr>
                      <w:rFonts w:hint="eastAsia"/>
                    </w:rPr>
                    <w:t>～</w:t>
                  </w:r>
                  <w:r>
                    <w:t xml:space="preserve">50km </w:t>
                  </w:r>
                  <w:r>
                    <w:rPr>
                      <w:rFonts w:ascii="仿宋" w:eastAsia="仿宋" w:hAnsi="仿宋" w:hint="eastAsia"/>
                    </w:rPr>
                    <w:t>□</w:t>
                  </w:r>
                </w:p>
              </w:tc>
              <w:tc>
                <w:tcPr>
                  <w:tcW w:w="893" w:type="pct"/>
                  <w:gridSpan w:val="3"/>
                  <w:vAlign w:val="center"/>
                </w:tcPr>
                <w:p w:rsidR="00A64219" w:rsidRDefault="00A64219" w:rsidP="009C1CB9">
                  <w:pPr>
                    <w:pStyle w:val="afe"/>
                    <w:spacing w:line="260" w:lineRule="atLeast"/>
                  </w:pPr>
                  <w:r>
                    <w:rPr>
                      <w:rFonts w:hint="eastAsia"/>
                    </w:rPr>
                    <w:t>边长</w:t>
                  </w:r>
                  <w:r>
                    <w:t xml:space="preserve"> = 5 km </w:t>
                  </w:r>
                  <w:r>
                    <w:rPr>
                      <w:rFonts w:ascii="仿宋" w:eastAsia="仿宋" w:hAnsi="仿宋" w:hint="eastAsia"/>
                    </w:rPr>
                    <w:t>□</w:t>
                  </w:r>
                </w:p>
              </w:tc>
            </w:tr>
            <w:tr w:rsidR="00A64219" w:rsidTr="00A64219">
              <w:trPr>
                <w:trHeight w:val="340"/>
              </w:trPr>
              <w:tc>
                <w:tcPr>
                  <w:tcW w:w="540" w:type="pct"/>
                  <w:vMerge/>
                  <w:vAlign w:val="center"/>
                </w:tcPr>
                <w:p w:rsidR="00A64219" w:rsidRDefault="00A64219" w:rsidP="009C1CB9">
                  <w:pPr>
                    <w:pStyle w:val="afe"/>
                    <w:spacing w:line="260" w:lineRule="atLeast"/>
                  </w:pPr>
                </w:p>
              </w:tc>
              <w:tc>
                <w:tcPr>
                  <w:tcW w:w="933" w:type="pct"/>
                  <w:vAlign w:val="center"/>
                </w:tcPr>
                <w:p w:rsidR="00A64219" w:rsidRDefault="00A64219" w:rsidP="009C1CB9">
                  <w:pPr>
                    <w:pStyle w:val="afe"/>
                    <w:spacing w:line="260" w:lineRule="atLeast"/>
                  </w:pPr>
                  <w:r>
                    <w:rPr>
                      <w:rFonts w:hint="eastAsia"/>
                    </w:rPr>
                    <w:t>预测因子</w:t>
                  </w:r>
                </w:p>
              </w:tc>
              <w:tc>
                <w:tcPr>
                  <w:tcW w:w="1732" w:type="pct"/>
                  <w:gridSpan w:val="12"/>
                  <w:vAlign w:val="center"/>
                </w:tcPr>
                <w:p w:rsidR="00A64219" w:rsidRDefault="00A64219" w:rsidP="009C1CB9">
                  <w:pPr>
                    <w:pStyle w:val="afe"/>
                    <w:spacing w:line="260" w:lineRule="atLeast"/>
                  </w:pPr>
                  <w:r>
                    <w:rPr>
                      <w:rFonts w:hint="eastAsia"/>
                    </w:rPr>
                    <w:t>预测因子(</w:t>
                  </w:r>
                  <w:r>
                    <w:t xml:space="preserve">                 )</w:t>
                  </w:r>
                </w:p>
              </w:tc>
              <w:tc>
                <w:tcPr>
                  <w:tcW w:w="1795" w:type="pct"/>
                  <w:gridSpan w:val="6"/>
                  <w:vAlign w:val="center"/>
                </w:tcPr>
                <w:p w:rsidR="00A64219" w:rsidRDefault="00A64219" w:rsidP="009C1CB9">
                  <w:pPr>
                    <w:pStyle w:val="afe"/>
                    <w:spacing w:line="260" w:lineRule="atLeast"/>
                    <w:ind w:rightChars="263" w:right="552"/>
                    <w:jc w:val="right"/>
                  </w:pPr>
                  <w:r>
                    <w:rPr>
                      <w:rFonts w:hint="eastAsia"/>
                    </w:rPr>
                    <w:t>包括二次</w:t>
                  </w:r>
                  <w:r>
                    <w:t>PM</w:t>
                  </w:r>
                  <w:r>
                    <w:rPr>
                      <w:vertAlign w:val="subscript"/>
                    </w:rPr>
                    <w:t>2.5</w:t>
                  </w:r>
                  <w:r>
                    <w:t xml:space="preserve"> </w:t>
                  </w:r>
                  <w:r>
                    <w:rPr>
                      <w:rFonts w:ascii="仿宋" w:eastAsia="仿宋" w:hAnsi="仿宋" w:hint="eastAsia"/>
                    </w:rPr>
                    <w:t>□</w:t>
                  </w:r>
                </w:p>
                <w:p w:rsidR="00A64219" w:rsidRDefault="00A64219" w:rsidP="009C1CB9">
                  <w:pPr>
                    <w:pStyle w:val="afe"/>
                    <w:spacing w:line="260" w:lineRule="atLeast"/>
                    <w:ind w:rightChars="263" w:right="552"/>
                    <w:jc w:val="right"/>
                  </w:pPr>
                  <w:r>
                    <w:rPr>
                      <w:rFonts w:hint="eastAsia"/>
                    </w:rPr>
                    <w:t>不包括二次</w:t>
                  </w:r>
                  <w:r>
                    <w:t>PM</w:t>
                  </w:r>
                  <w:r>
                    <w:rPr>
                      <w:vertAlign w:val="subscript"/>
                    </w:rPr>
                    <w:t>2.5</w:t>
                  </w:r>
                  <w:r>
                    <w:t xml:space="preserve"> </w:t>
                  </w:r>
                  <w:r>
                    <w:rPr>
                      <w:rFonts w:ascii="仿宋" w:eastAsia="仿宋" w:hAnsi="仿宋" w:hint="eastAsia"/>
                    </w:rPr>
                    <w:t>□</w:t>
                  </w:r>
                </w:p>
              </w:tc>
            </w:tr>
            <w:tr w:rsidR="00A64219" w:rsidTr="00A64219">
              <w:trPr>
                <w:trHeight w:val="340"/>
              </w:trPr>
              <w:tc>
                <w:tcPr>
                  <w:tcW w:w="540" w:type="pct"/>
                  <w:vMerge/>
                  <w:vAlign w:val="center"/>
                </w:tcPr>
                <w:p w:rsidR="00A64219" w:rsidRDefault="00A64219" w:rsidP="009C1CB9">
                  <w:pPr>
                    <w:pStyle w:val="afe"/>
                    <w:spacing w:line="260" w:lineRule="atLeast"/>
                  </w:pPr>
                </w:p>
              </w:tc>
              <w:tc>
                <w:tcPr>
                  <w:tcW w:w="933" w:type="pct"/>
                  <w:vAlign w:val="center"/>
                </w:tcPr>
                <w:p w:rsidR="00A64219" w:rsidRDefault="00A64219" w:rsidP="009C1CB9">
                  <w:pPr>
                    <w:pStyle w:val="afe"/>
                    <w:spacing w:line="260" w:lineRule="atLeast"/>
                  </w:pPr>
                  <w:r>
                    <w:rPr>
                      <w:rFonts w:hint="eastAsia"/>
                    </w:rPr>
                    <w:t>正常排放短期浓度</w:t>
                  </w:r>
                  <w:r>
                    <w:br/>
                  </w:r>
                  <w:r>
                    <w:rPr>
                      <w:rFonts w:hint="eastAsia"/>
                    </w:rPr>
                    <w:t>贡献值</w:t>
                  </w:r>
                </w:p>
              </w:tc>
              <w:tc>
                <w:tcPr>
                  <w:tcW w:w="1732" w:type="pct"/>
                  <w:gridSpan w:val="12"/>
                  <w:vAlign w:val="center"/>
                </w:tcPr>
                <w:p w:rsidR="00A64219" w:rsidRDefault="004204A0" w:rsidP="009C1CB9">
                  <w:pPr>
                    <w:pStyle w:val="afe"/>
                    <w:spacing w:line="260" w:lineRule="atLeast"/>
                  </w:pPr>
                  <m:oMath>
                    <m:sSub>
                      <m:sSubPr>
                        <m:ctrlPr>
                          <w:rPr>
                            <w:rFonts w:ascii="Cambria Math" w:hAnsi="Cambria Math"/>
                            <w:i/>
                            <w:color w:val="000000"/>
                          </w:rPr>
                        </m:ctrlPr>
                      </m:sSubPr>
                      <m:e>
                        <m:r>
                          <w:rPr>
                            <w:rFonts w:ascii="Cambria Math" w:hAnsi="Cambria Math"/>
                            <w:color w:val="000000"/>
                          </w:rPr>
                          <m:t>C</m:t>
                        </m:r>
                      </m:e>
                      <m:sub>
                        <m:r>
                          <m:rPr>
                            <m:sty m:val="p"/>
                          </m:rPr>
                          <w:rPr>
                            <w:rFonts w:ascii="Cambria Math" w:hAnsi="Cambria Math" w:hint="eastAsia"/>
                            <w:color w:val="000000"/>
                          </w:rPr>
                          <m:t>本项目</m:t>
                        </m:r>
                      </m:sub>
                    </m:sSub>
                  </m:oMath>
                  <w:r w:rsidR="00A64219">
                    <w:rPr>
                      <w:rFonts w:hint="eastAsia"/>
                    </w:rPr>
                    <w:t>最大占标率</w:t>
                  </w:r>
                  <w:r w:rsidR="00A64219">
                    <w:rPr>
                      <w:rFonts w:ascii="仿宋" w:eastAsia="仿宋" w:hAnsi="仿宋" w:hint="eastAsia"/>
                    </w:rPr>
                    <w:t>≤</w:t>
                  </w:r>
                  <w:r w:rsidR="00A64219">
                    <w:t>100%</w:t>
                  </w:r>
                  <w:r w:rsidR="00A64219">
                    <w:rPr>
                      <w:rFonts w:ascii="仿宋" w:eastAsia="仿宋" w:hAnsi="仿宋" w:hint="eastAsia"/>
                    </w:rPr>
                    <w:t>□</w:t>
                  </w:r>
                </w:p>
              </w:tc>
              <w:tc>
                <w:tcPr>
                  <w:tcW w:w="1795" w:type="pct"/>
                  <w:gridSpan w:val="6"/>
                  <w:vAlign w:val="center"/>
                </w:tcPr>
                <w:p w:rsidR="00A64219" w:rsidRDefault="004204A0" w:rsidP="009C1CB9">
                  <w:pPr>
                    <w:pStyle w:val="afe"/>
                    <w:spacing w:line="260" w:lineRule="atLeast"/>
                  </w:pPr>
                  <m:oMath>
                    <m:sSub>
                      <m:sSubPr>
                        <m:ctrlPr>
                          <w:rPr>
                            <w:rFonts w:ascii="Cambria Math" w:hAnsi="Cambria Math"/>
                            <w:i/>
                            <w:color w:val="000000"/>
                          </w:rPr>
                        </m:ctrlPr>
                      </m:sSubPr>
                      <m:e>
                        <m:r>
                          <w:rPr>
                            <w:rFonts w:ascii="Cambria Math" w:hAnsi="Cambria Math"/>
                            <w:color w:val="000000"/>
                          </w:rPr>
                          <m:t>C</m:t>
                        </m:r>
                      </m:e>
                      <m:sub>
                        <m:r>
                          <m:rPr>
                            <m:sty m:val="p"/>
                          </m:rPr>
                          <w:rPr>
                            <w:rFonts w:ascii="Cambria Math" w:hAnsi="Cambria Math" w:hint="eastAsia"/>
                            <w:color w:val="000000"/>
                          </w:rPr>
                          <m:t>本项目</m:t>
                        </m:r>
                      </m:sub>
                    </m:sSub>
                  </m:oMath>
                  <w:r w:rsidR="00A64219">
                    <w:rPr>
                      <w:rFonts w:hint="eastAsia"/>
                    </w:rPr>
                    <w:t>最大占标率</w:t>
                  </w:r>
                  <w:r w:rsidR="00A64219">
                    <w:rPr>
                      <w:rFonts w:ascii="仿宋" w:eastAsia="仿宋" w:hAnsi="仿宋" w:hint="eastAsia"/>
                    </w:rPr>
                    <w:t>＞</w:t>
                  </w:r>
                  <w:r w:rsidR="00A64219">
                    <w:t xml:space="preserve">100% </w:t>
                  </w:r>
                  <w:r w:rsidR="00A64219">
                    <w:rPr>
                      <w:rFonts w:ascii="仿宋" w:eastAsia="仿宋" w:hAnsi="仿宋" w:hint="eastAsia"/>
                    </w:rPr>
                    <w:t>□</w:t>
                  </w:r>
                </w:p>
              </w:tc>
            </w:tr>
            <w:tr w:rsidR="00A64219" w:rsidTr="00A64219">
              <w:trPr>
                <w:trHeight w:val="340"/>
              </w:trPr>
              <w:tc>
                <w:tcPr>
                  <w:tcW w:w="540" w:type="pct"/>
                  <w:vMerge/>
                  <w:vAlign w:val="center"/>
                </w:tcPr>
                <w:p w:rsidR="00A64219" w:rsidRDefault="00A64219" w:rsidP="009C1CB9">
                  <w:pPr>
                    <w:pStyle w:val="afe"/>
                    <w:spacing w:line="260" w:lineRule="atLeast"/>
                  </w:pPr>
                </w:p>
              </w:tc>
              <w:tc>
                <w:tcPr>
                  <w:tcW w:w="933" w:type="pct"/>
                  <w:vMerge w:val="restart"/>
                  <w:vAlign w:val="center"/>
                </w:tcPr>
                <w:p w:rsidR="00A64219" w:rsidRDefault="00A64219" w:rsidP="009C1CB9">
                  <w:pPr>
                    <w:pStyle w:val="afe"/>
                    <w:spacing w:line="260" w:lineRule="atLeast"/>
                  </w:pPr>
                  <w:r>
                    <w:rPr>
                      <w:rFonts w:hint="eastAsia"/>
                    </w:rPr>
                    <w:t>正常排放年均浓度</w:t>
                  </w:r>
                  <w:r>
                    <w:br/>
                  </w:r>
                  <w:r>
                    <w:rPr>
                      <w:rFonts w:hint="eastAsia"/>
                    </w:rPr>
                    <w:t>贡献值</w:t>
                  </w:r>
                </w:p>
              </w:tc>
              <w:tc>
                <w:tcPr>
                  <w:tcW w:w="539" w:type="pct"/>
                  <w:vAlign w:val="center"/>
                </w:tcPr>
                <w:p w:rsidR="00A64219" w:rsidRDefault="00A64219" w:rsidP="009C1CB9">
                  <w:pPr>
                    <w:pStyle w:val="afe"/>
                    <w:spacing w:line="260" w:lineRule="atLeast"/>
                  </w:pPr>
                  <w:r>
                    <w:rPr>
                      <w:rFonts w:hint="eastAsia"/>
                    </w:rPr>
                    <w:t>一类区</w:t>
                  </w:r>
                </w:p>
              </w:tc>
              <w:tc>
                <w:tcPr>
                  <w:tcW w:w="1193" w:type="pct"/>
                  <w:gridSpan w:val="11"/>
                  <w:vAlign w:val="center"/>
                </w:tcPr>
                <w:p w:rsidR="00A64219" w:rsidRDefault="004204A0" w:rsidP="009C1CB9">
                  <w:pPr>
                    <w:pStyle w:val="afe"/>
                    <w:spacing w:before="24" w:after="24" w:line="260" w:lineRule="atLeast"/>
                  </w:pPr>
                  <m:oMath>
                    <m:sSub>
                      <m:sSubPr>
                        <m:ctrlPr>
                          <w:rPr>
                            <w:rFonts w:ascii="Cambria Math" w:hAnsi="Cambria Math"/>
                            <w:i/>
                            <w:color w:val="000000"/>
                          </w:rPr>
                        </m:ctrlPr>
                      </m:sSubPr>
                      <m:e>
                        <m:r>
                          <w:rPr>
                            <w:rFonts w:ascii="Cambria Math" w:hAnsi="Cambria Math"/>
                            <w:color w:val="000000"/>
                          </w:rPr>
                          <m:t>C</m:t>
                        </m:r>
                      </m:e>
                      <m:sub>
                        <m:r>
                          <m:rPr>
                            <m:sty m:val="p"/>
                          </m:rPr>
                          <w:rPr>
                            <w:rFonts w:ascii="Cambria Math" w:hAnsi="Cambria Math" w:hint="eastAsia"/>
                            <w:color w:val="000000"/>
                          </w:rPr>
                          <m:t>本项目</m:t>
                        </m:r>
                      </m:sub>
                    </m:sSub>
                  </m:oMath>
                  <w:r w:rsidR="00A64219">
                    <w:rPr>
                      <w:rFonts w:hint="eastAsia"/>
                    </w:rPr>
                    <w:t>最大占标率</w:t>
                  </w:r>
                  <w:bookmarkStart w:id="13" w:name="OLE_LINK5"/>
                  <w:bookmarkStart w:id="14" w:name="OLE_LINK7"/>
                  <w:r w:rsidR="00A64219">
                    <w:rPr>
                      <w:rFonts w:ascii="仿宋" w:eastAsia="仿宋" w:hAnsi="仿宋" w:hint="eastAsia"/>
                    </w:rPr>
                    <w:t>≤</w:t>
                  </w:r>
                  <w:bookmarkEnd w:id="13"/>
                  <w:bookmarkEnd w:id="14"/>
                  <w:r w:rsidR="00A64219">
                    <w:t>10%</w:t>
                  </w:r>
                  <w:r w:rsidR="00A64219">
                    <w:rPr>
                      <w:rFonts w:ascii="仿宋" w:eastAsia="仿宋" w:hAnsi="仿宋" w:hint="eastAsia"/>
                    </w:rPr>
                    <w:t>□</w:t>
                  </w:r>
                </w:p>
              </w:tc>
              <w:tc>
                <w:tcPr>
                  <w:tcW w:w="1795" w:type="pct"/>
                  <w:gridSpan w:val="6"/>
                  <w:vAlign w:val="center"/>
                </w:tcPr>
                <w:p w:rsidR="00A64219" w:rsidRDefault="004204A0" w:rsidP="009C1CB9">
                  <w:pPr>
                    <w:pStyle w:val="afe"/>
                    <w:spacing w:line="260" w:lineRule="atLeast"/>
                  </w:pPr>
                  <m:oMath>
                    <m:sSub>
                      <m:sSubPr>
                        <m:ctrlPr>
                          <w:rPr>
                            <w:rFonts w:ascii="Cambria Math" w:hAnsi="Cambria Math"/>
                            <w:i/>
                            <w:color w:val="000000"/>
                          </w:rPr>
                        </m:ctrlPr>
                      </m:sSubPr>
                      <m:e>
                        <m:r>
                          <w:rPr>
                            <w:rFonts w:ascii="Cambria Math" w:hAnsi="Cambria Math"/>
                            <w:color w:val="000000"/>
                          </w:rPr>
                          <m:t>C</m:t>
                        </m:r>
                      </m:e>
                      <m:sub>
                        <m:r>
                          <m:rPr>
                            <m:sty m:val="p"/>
                          </m:rPr>
                          <w:rPr>
                            <w:rFonts w:ascii="Cambria Math" w:hAnsi="Cambria Math" w:hint="eastAsia"/>
                            <w:color w:val="000000"/>
                          </w:rPr>
                          <m:t>本项目</m:t>
                        </m:r>
                      </m:sub>
                    </m:sSub>
                  </m:oMath>
                  <w:r w:rsidR="00A64219">
                    <w:rPr>
                      <w:rFonts w:hint="eastAsia"/>
                    </w:rPr>
                    <w:t>最大标率</w:t>
                  </w:r>
                  <w:r w:rsidR="00A64219">
                    <w:rPr>
                      <w:rFonts w:ascii="仿宋" w:eastAsia="仿宋" w:hAnsi="仿宋" w:hint="eastAsia"/>
                    </w:rPr>
                    <w:t>＞</w:t>
                  </w:r>
                  <w:r w:rsidR="00A64219">
                    <w:t xml:space="preserve">10% </w:t>
                  </w:r>
                  <w:r w:rsidR="00A64219">
                    <w:rPr>
                      <w:rFonts w:ascii="仿宋" w:eastAsia="仿宋" w:hAnsi="仿宋" w:hint="eastAsia"/>
                    </w:rPr>
                    <w:t>□</w:t>
                  </w:r>
                </w:p>
              </w:tc>
            </w:tr>
            <w:tr w:rsidR="00A64219" w:rsidTr="00A64219">
              <w:trPr>
                <w:trHeight w:val="340"/>
              </w:trPr>
              <w:tc>
                <w:tcPr>
                  <w:tcW w:w="540" w:type="pct"/>
                  <w:vMerge/>
                  <w:vAlign w:val="center"/>
                </w:tcPr>
                <w:p w:rsidR="00A64219" w:rsidRDefault="00A64219" w:rsidP="009C1CB9">
                  <w:pPr>
                    <w:pStyle w:val="afe"/>
                    <w:spacing w:line="260" w:lineRule="atLeast"/>
                  </w:pPr>
                </w:p>
              </w:tc>
              <w:tc>
                <w:tcPr>
                  <w:tcW w:w="933" w:type="pct"/>
                  <w:vMerge/>
                  <w:vAlign w:val="center"/>
                </w:tcPr>
                <w:p w:rsidR="00A64219" w:rsidRDefault="00A64219" w:rsidP="009C1CB9">
                  <w:pPr>
                    <w:pStyle w:val="afe"/>
                    <w:spacing w:line="260" w:lineRule="atLeast"/>
                  </w:pPr>
                </w:p>
              </w:tc>
              <w:tc>
                <w:tcPr>
                  <w:tcW w:w="539" w:type="pct"/>
                  <w:vAlign w:val="center"/>
                </w:tcPr>
                <w:p w:rsidR="00A64219" w:rsidRDefault="00A64219" w:rsidP="009C1CB9">
                  <w:pPr>
                    <w:pStyle w:val="afe"/>
                    <w:spacing w:line="260" w:lineRule="atLeast"/>
                  </w:pPr>
                  <w:r>
                    <w:rPr>
                      <w:rFonts w:hint="eastAsia"/>
                    </w:rPr>
                    <w:t>二类区</w:t>
                  </w:r>
                </w:p>
              </w:tc>
              <w:tc>
                <w:tcPr>
                  <w:tcW w:w="1193" w:type="pct"/>
                  <w:gridSpan w:val="11"/>
                  <w:vAlign w:val="center"/>
                </w:tcPr>
                <w:p w:rsidR="00A64219" w:rsidRDefault="004204A0" w:rsidP="009C1CB9">
                  <w:pPr>
                    <w:pStyle w:val="afe"/>
                    <w:spacing w:line="260" w:lineRule="atLeast"/>
                  </w:pPr>
                  <m:oMath>
                    <m:sSub>
                      <m:sSubPr>
                        <m:ctrlPr>
                          <w:rPr>
                            <w:rFonts w:ascii="Cambria Math" w:hAnsi="Cambria Math"/>
                            <w:i/>
                            <w:color w:val="000000"/>
                          </w:rPr>
                        </m:ctrlPr>
                      </m:sSubPr>
                      <m:e>
                        <m:r>
                          <w:rPr>
                            <w:rFonts w:ascii="Cambria Math" w:hAnsi="Cambria Math"/>
                            <w:color w:val="000000"/>
                          </w:rPr>
                          <m:t>C</m:t>
                        </m:r>
                      </m:e>
                      <m:sub>
                        <m:r>
                          <m:rPr>
                            <m:sty m:val="p"/>
                          </m:rPr>
                          <w:rPr>
                            <w:rFonts w:ascii="Cambria Math" w:hAnsi="Cambria Math" w:hint="eastAsia"/>
                            <w:color w:val="000000"/>
                          </w:rPr>
                          <m:t>本项目</m:t>
                        </m:r>
                      </m:sub>
                    </m:sSub>
                  </m:oMath>
                  <w:r w:rsidR="00A64219">
                    <w:rPr>
                      <w:rFonts w:hint="eastAsia"/>
                    </w:rPr>
                    <w:t>最大占标率</w:t>
                  </w:r>
                  <w:r w:rsidR="00A64219">
                    <w:rPr>
                      <w:rFonts w:ascii="仿宋" w:eastAsia="仿宋" w:hAnsi="仿宋" w:hint="eastAsia"/>
                    </w:rPr>
                    <w:t>≤</w:t>
                  </w:r>
                  <w:r w:rsidR="00A64219">
                    <w:t>30%</w:t>
                  </w:r>
                  <w:r w:rsidR="00A64219">
                    <w:rPr>
                      <w:rFonts w:ascii="仿宋" w:eastAsia="仿宋" w:hAnsi="仿宋" w:hint="eastAsia"/>
                    </w:rPr>
                    <w:t>□</w:t>
                  </w:r>
                </w:p>
              </w:tc>
              <w:tc>
                <w:tcPr>
                  <w:tcW w:w="1795" w:type="pct"/>
                  <w:gridSpan w:val="6"/>
                  <w:vAlign w:val="center"/>
                </w:tcPr>
                <w:p w:rsidR="00A64219" w:rsidRDefault="004204A0" w:rsidP="009C1CB9">
                  <w:pPr>
                    <w:pStyle w:val="afe"/>
                    <w:spacing w:line="260" w:lineRule="atLeast"/>
                  </w:pPr>
                  <m:oMath>
                    <m:sSub>
                      <m:sSubPr>
                        <m:ctrlPr>
                          <w:rPr>
                            <w:rFonts w:ascii="Cambria Math" w:hAnsi="Cambria Math"/>
                            <w:i/>
                            <w:color w:val="000000"/>
                          </w:rPr>
                        </m:ctrlPr>
                      </m:sSubPr>
                      <m:e>
                        <m:r>
                          <w:rPr>
                            <w:rFonts w:ascii="Cambria Math" w:hAnsi="Cambria Math"/>
                            <w:color w:val="000000"/>
                          </w:rPr>
                          <m:t>C</m:t>
                        </m:r>
                      </m:e>
                      <m:sub>
                        <m:r>
                          <m:rPr>
                            <m:sty m:val="p"/>
                          </m:rPr>
                          <w:rPr>
                            <w:rFonts w:ascii="Cambria Math" w:hAnsi="Cambria Math" w:hint="eastAsia"/>
                            <w:color w:val="000000"/>
                          </w:rPr>
                          <m:t>本项目</m:t>
                        </m:r>
                      </m:sub>
                    </m:sSub>
                  </m:oMath>
                  <w:r w:rsidR="00A64219">
                    <w:rPr>
                      <w:rFonts w:hint="eastAsia"/>
                    </w:rPr>
                    <w:t>最大标率</w:t>
                  </w:r>
                  <w:r w:rsidR="00A64219">
                    <w:rPr>
                      <w:rFonts w:ascii="仿宋" w:eastAsia="仿宋" w:hAnsi="仿宋" w:hint="eastAsia"/>
                    </w:rPr>
                    <w:t>＞</w:t>
                  </w:r>
                  <w:r w:rsidR="00A64219">
                    <w:t xml:space="preserve">30% </w:t>
                  </w:r>
                  <w:r w:rsidR="00A64219">
                    <w:rPr>
                      <w:rFonts w:ascii="仿宋" w:eastAsia="仿宋" w:hAnsi="仿宋" w:hint="eastAsia"/>
                    </w:rPr>
                    <w:t>□</w:t>
                  </w:r>
                </w:p>
              </w:tc>
            </w:tr>
            <w:tr w:rsidR="00A64219" w:rsidTr="00A64219">
              <w:trPr>
                <w:trHeight w:val="340"/>
              </w:trPr>
              <w:tc>
                <w:tcPr>
                  <w:tcW w:w="540" w:type="pct"/>
                  <w:vMerge/>
                  <w:vAlign w:val="center"/>
                </w:tcPr>
                <w:p w:rsidR="00A64219" w:rsidRDefault="00A64219" w:rsidP="009C1CB9">
                  <w:pPr>
                    <w:pStyle w:val="afe"/>
                    <w:spacing w:line="260" w:lineRule="atLeast"/>
                  </w:pPr>
                </w:p>
              </w:tc>
              <w:tc>
                <w:tcPr>
                  <w:tcW w:w="933" w:type="pct"/>
                  <w:vAlign w:val="center"/>
                </w:tcPr>
                <w:p w:rsidR="00A64219" w:rsidRDefault="00A64219" w:rsidP="009C1CB9">
                  <w:pPr>
                    <w:pStyle w:val="afe"/>
                    <w:spacing w:line="260" w:lineRule="atLeast"/>
                  </w:pPr>
                  <w:r>
                    <w:rPr>
                      <w:rFonts w:hint="eastAsia"/>
                    </w:rPr>
                    <w:t>非正常排放</w:t>
                  </w:r>
                  <w:r>
                    <w:t>1h</w:t>
                  </w:r>
                  <w:r>
                    <w:rPr>
                      <w:rFonts w:hint="eastAsia"/>
                    </w:rPr>
                    <w:t>浓度</w:t>
                  </w:r>
                  <w:r>
                    <w:br/>
                  </w:r>
                  <w:r>
                    <w:rPr>
                      <w:rFonts w:hint="eastAsia"/>
                    </w:rPr>
                    <w:t>贡献值</w:t>
                  </w:r>
                </w:p>
              </w:tc>
              <w:tc>
                <w:tcPr>
                  <w:tcW w:w="810" w:type="pct"/>
                  <w:gridSpan w:val="4"/>
                  <w:vAlign w:val="center"/>
                </w:tcPr>
                <w:p w:rsidR="00A64219" w:rsidRDefault="00A64219" w:rsidP="009C1CB9">
                  <w:pPr>
                    <w:pStyle w:val="afe"/>
                    <w:spacing w:line="260" w:lineRule="atLeast"/>
                  </w:pPr>
                  <w:r>
                    <w:rPr>
                      <w:rFonts w:hint="eastAsia"/>
                    </w:rPr>
                    <w:t>非正常持续时长</w:t>
                  </w:r>
                  <w:r>
                    <w:br/>
                  </w:r>
                  <w:r>
                    <w:rPr>
                      <w:rFonts w:hint="eastAsia"/>
                    </w:rPr>
                    <w:t>（</w:t>
                  </w:r>
                  <w:r>
                    <w:t xml:space="preserve">  </w:t>
                  </w:r>
                  <w:r>
                    <w:rPr>
                      <w:rFonts w:hint="eastAsia"/>
                    </w:rPr>
                    <w:t>）</w:t>
                  </w:r>
                  <w:r>
                    <w:t>h</w:t>
                  </w:r>
                </w:p>
              </w:tc>
              <w:tc>
                <w:tcPr>
                  <w:tcW w:w="1471" w:type="pct"/>
                  <w:gridSpan w:val="10"/>
                  <w:vAlign w:val="center"/>
                </w:tcPr>
                <w:p w:rsidR="00A64219" w:rsidRDefault="004204A0" w:rsidP="009C1CB9">
                  <w:pPr>
                    <w:pStyle w:val="afe"/>
                    <w:spacing w:before="24" w:after="24" w:line="260" w:lineRule="atLeast"/>
                  </w:pPr>
                  <m:oMath>
                    <m:sSub>
                      <m:sSubPr>
                        <m:ctrlPr>
                          <w:rPr>
                            <w:rFonts w:ascii="Cambria Math" w:hAnsi="Cambria Math"/>
                            <w:i/>
                            <w:color w:val="000000"/>
                          </w:rPr>
                        </m:ctrlPr>
                      </m:sSubPr>
                      <m:e>
                        <m:r>
                          <w:rPr>
                            <w:rFonts w:ascii="Cambria Math" w:hAnsi="Cambria Math"/>
                            <w:color w:val="000000"/>
                          </w:rPr>
                          <m:t>C</m:t>
                        </m:r>
                      </m:e>
                      <m:sub>
                        <m:r>
                          <m:rPr>
                            <m:sty m:val="p"/>
                          </m:rPr>
                          <w:rPr>
                            <w:rFonts w:ascii="Cambria Math" w:hAnsi="Cambria Math" w:hint="eastAsia"/>
                            <w:color w:val="000000"/>
                          </w:rPr>
                          <m:t>非正常</m:t>
                        </m:r>
                      </m:sub>
                    </m:sSub>
                  </m:oMath>
                  <w:r w:rsidR="00A64219">
                    <w:rPr>
                      <w:rFonts w:hint="eastAsia"/>
                    </w:rPr>
                    <w:t>占标率</w:t>
                  </w:r>
                  <w:r w:rsidR="00A64219">
                    <w:rPr>
                      <w:rFonts w:ascii="仿宋" w:eastAsia="仿宋" w:hAnsi="仿宋" w:hint="eastAsia"/>
                    </w:rPr>
                    <w:t>≤</w:t>
                  </w:r>
                  <w:r w:rsidR="00A64219">
                    <w:t xml:space="preserve">100% </w:t>
                  </w:r>
                  <w:r w:rsidR="00A64219">
                    <w:rPr>
                      <w:rFonts w:ascii="仿宋" w:eastAsia="仿宋" w:hAnsi="仿宋" w:hint="eastAsia"/>
                    </w:rPr>
                    <w:t>□</w:t>
                  </w:r>
                </w:p>
              </w:tc>
              <w:tc>
                <w:tcPr>
                  <w:tcW w:w="1246" w:type="pct"/>
                  <w:gridSpan w:val="4"/>
                  <w:vAlign w:val="center"/>
                </w:tcPr>
                <w:p w:rsidR="00A64219" w:rsidRDefault="004204A0" w:rsidP="009C1CB9">
                  <w:pPr>
                    <w:pStyle w:val="afe"/>
                    <w:spacing w:line="260" w:lineRule="atLeast"/>
                  </w:pPr>
                  <m:oMath>
                    <m:sSub>
                      <m:sSubPr>
                        <m:ctrlPr>
                          <w:rPr>
                            <w:rFonts w:ascii="Cambria Math" w:hAnsi="Cambria Math"/>
                            <w:i/>
                            <w:color w:val="000000"/>
                          </w:rPr>
                        </m:ctrlPr>
                      </m:sSubPr>
                      <m:e>
                        <m:r>
                          <w:rPr>
                            <w:rFonts w:ascii="Cambria Math" w:hAnsi="Cambria Math"/>
                            <w:color w:val="000000"/>
                          </w:rPr>
                          <m:t>C</m:t>
                        </m:r>
                      </m:e>
                      <m:sub>
                        <m:r>
                          <m:rPr>
                            <m:sty m:val="p"/>
                          </m:rPr>
                          <w:rPr>
                            <w:rFonts w:ascii="Cambria Math" w:hAnsi="Cambria Math" w:hint="eastAsia"/>
                            <w:color w:val="000000"/>
                          </w:rPr>
                          <m:t>非正常</m:t>
                        </m:r>
                      </m:sub>
                    </m:sSub>
                  </m:oMath>
                  <w:r w:rsidR="00A64219">
                    <w:rPr>
                      <w:rFonts w:hint="eastAsia"/>
                    </w:rPr>
                    <w:t>占标率</w:t>
                  </w:r>
                  <w:r w:rsidR="00A64219">
                    <w:rPr>
                      <w:rFonts w:ascii="仿宋" w:eastAsia="仿宋" w:hAnsi="仿宋" w:hint="eastAsia"/>
                    </w:rPr>
                    <w:t>＞</w:t>
                  </w:r>
                  <w:r w:rsidR="00A64219">
                    <w:t>100%</w:t>
                  </w:r>
                  <w:r w:rsidR="00A64219">
                    <w:rPr>
                      <w:rFonts w:ascii="仿宋" w:eastAsia="仿宋" w:hAnsi="仿宋" w:hint="eastAsia"/>
                    </w:rPr>
                    <w:t>□</w:t>
                  </w:r>
                </w:p>
              </w:tc>
            </w:tr>
            <w:tr w:rsidR="00A64219" w:rsidTr="00A64219">
              <w:trPr>
                <w:trHeight w:val="340"/>
              </w:trPr>
              <w:tc>
                <w:tcPr>
                  <w:tcW w:w="540" w:type="pct"/>
                  <w:vMerge/>
                  <w:vAlign w:val="center"/>
                </w:tcPr>
                <w:p w:rsidR="00A64219" w:rsidRDefault="00A64219" w:rsidP="009C1CB9">
                  <w:pPr>
                    <w:pStyle w:val="afe"/>
                    <w:spacing w:line="260" w:lineRule="atLeast"/>
                  </w:pPr>
                </w:p>
              </w:tc>
              <w:tc>
                <w:tcPr>
                  <w:tcW w:w="933" w:type="pct"/>
                  <w:vAlign w:val="center"/>
                </w:tcPr>
                <w:p w:rsidR="00A64219" w:rsidRDefault="00A64219" w:rsidP="009C1CB9">
                  <w:pPr>
                    <w:pStyle w:val="afe"/>
                    <w:spacing w:line="260" w:lineRule="atLeast"/>
                  </w:pPr>
                  <w:r>
                    <w:rPr>
                      <w:rFonts w:hint="eastAsia"/>
                    </w:rPr>
                    <w:t>保证率日平均浓度和年平均浓度叠加值</w:t>
                  </w:r>
                </w:p>
              </w:tc>
              <w:tc>
                <w:tcPr>
                  <w:tcW w:w="1666" w:type="pct"/>
                  <w:gridSpan w:val="11"/>
                  <w:vAlign w:val="center"/>
                </w:tcPr>
                <w:p w:rsidR="00A64219" w:rsidRDefault="004204A0" w:rsidP="009C1CB9">
                  <w:pPr>
                    <w:pStyle w:val="afe"/>
                    <w:spacing w:line="260" w:lineRule="atLeast"/>
                  </w:pPr>
                  <m:oMath>
                    <m:sSub>
                      <m:sSubPr>
                        <m:ctrlPr>
                          <w:rPr>
                            <w:rFonts w:ascii="Cambria Math" w:hAnsi="Cambria Math"/>
                            <w:i/>
                            <w:color w:val="000000"/>
                          </w:rPr>
                        </m:ctrlPr>
                      </m:sSubPr>
                      <m:e>
                        <m:r>
                          <w:rPr>
                            <w:rFonts w:ascii="Cambria Math" w:hAnsi="Cambria Math"/>
                            <w:color w:val="000000"/>
                          </w:rPr>
                          <m:t>C</m:t>
                        </m:r>
                      </m:e>
                      <m:sub>
                        <m:r>
                          <m:rPr>
                            <m:sty m:val="p"/>
                          </m:rPr>
                          <w:rPr>
                            <w:rFonts w:ascii="Cambria Math" w:hAnsi="Cambria Math" w:hint="eastAsia"/>
                            <w:color w:val="000000"/>
                          </w:rPr>
                          <m:t>叠加</m:t>
                        </m:r>
                      </m:sub>
                    </m:sSub>
                  </m:oMath>
                  <w:r w:rsidR="00A64219">
                    <w:rPr>
                      <w:rFonts w:hint="eastAsia"/>
                    </w:rPr>
                    <w:t>达标</w:t>
                  </w:r>
                  <w:r w:rsidR="00A64219">
                    <w:t xml:space="preserve"> </w:t>
                  </w:r>
                  <w:r w:rsidR="00A64219">
                    <w:rPr>
                      <w:rFonts w:ascii="仿宋" w:eastAsia="仿宋" w:hAnsi="仿宋" w:hint="eastAsia"/>
                    </w:rPr>
                    <w:t>□</w:t>
                  </w:r>
                </w:p>
              </w:tc>
              <w:tc>
                <w:tcPr>
                  <w:tcW w:w="1861" w:type="pct"/>
                  <w:gridSpan w:val="7"/>
                  <w:vAlign w:val="center"/>
                </w:tcPr>
                <w:p w:rsidR="00A64219" w:rsidRDefault="004204A0" w:rsidP="009C1CB9">
                  <w:pPr>
                    <w:pStyle w:val="afe"/>
                    <w:spacing w:line="260" w:lineRule="atLeast"/>
                  </w:pPr>
                  <m:oMath>
                    <m:sSub>
                      <m:sSubPr>
                        <m:ctrlPr>
                          <w:rPr>
                            <w:rFonts w:ascii="Cambria Math" w:hAnsi="Cambria Math"/>
                            <w:i/>
                            <w:color w:val="000000"/>
                          </w:rPr>
                        </m:ctrlPr>
                      </m:sSubPr>
                      <m:e>
                        <m:r>
                          <w:rPr>
                            <w:rFonts w:ascii="Cambria Math" w:hAnsi="Cambria Math"/>
                            <w:color w:val="000000"/>
                          </w:rPr>
                          <m:t>C</m:t>
                        </m:r>
                      </m:e>
                      <m:sub>
                        <m:r>
                          <m:rPr>
                            <m:sty m:val="p"/>
                          </m:rPr>
                          <w:rPr>
                            <w:rFonts w:ascii="Cambria Math" w:hAnsi="Cambria Math" w:hint="eastAsia"/>
                            <w:color w:val="000000"/>
                          </w:rPr>
                          <m:t>叠加</m:t>
                        </m:r>
                      </m:sub>
                    </m:sSub>
                  </m:oMath>
                  <w:r w:rsidR="00A64219">
                    <w:rPr>
                      <w:rFonts w:hint="eastAsia"/>
                    </w:rPr>
                    <w:t>不达标</w:t>
                  </w:r>
                  <w:r w:rsidR="00A64219">
                    <w:t xml:space="preserve"> </w:t>
                  </w:r>
                  <w:r w:rsidR="00A64219">
                    <w:rPr>
                      <w:rFonts w:ascii="仿宋" w:eastAsia="仿宋" w:hAnsi="仿宋" w:hint="eastAsia"/>
                    </w:rPr>
                    <w:t>□</w:t>
                  </w:r>
                </w:p>
              </w:tc>
            </w:tr>
            <w:tr w:rsidR="00A64219" w:rsidTr="00A64219">
              <w:trPr>
                <w:trHeight w:val="340"/>
              </w:trPr>
              <w:tc>
                <w:tcPr>
                  <w:tcW w:w="540" w:type="pct"/>
                  <w:vMerge/>
                  <w:vAlign w:val="center"/>
                </w:tcPr>
                <w:p w:rsidR="00A64219" w:rsidRDefault="00A64219" w:rsidP="009C1CB9">
                  <w:pPr>
                    <w:pStyle w:val="afe"/>
                    <w:spacing w:line="260" w:lineRule="atLeast"/>
                  </w:pPr>
                </w:p>
              </w:tc>
              <w:tc>
                <w:tcPr>
                  <w:tcW w:w="933" w:type="pct"/>
                  <w:vAlign w:val="center"/>
                </w:tcPr>
                <w:p w:rsidR="00A64219" w:rsidRDefault="00A64219" w:rsidP="009C1CB9">
                  <w:pPr>
                    <w:pStyle w:val="afe"/>
                    <w:spacing w:line="260" w:lineRule="atLeast"/>
                  </w:pPr>
                  <w:r>
                    <w:rPr>
                      <w:rFonts w:hint="eastAsia"/>
                    </w:rPr>
                    <w:t>区域环境质量的整体变化情况</w:t>
                  </w:r>
                </w:p>
              </w:tc>
              <w:tc>
                <w:tcPr>
                  <w:tcW w:w="1666" w:type="pct"/>
                  <w:gridSpan w:val="11"/>
                  <w:vAlign w:val="center"/>
                </w:tcPr>
                <w:p w:rsidR="00A64219" w:rsidRDefault="00A64219" w:rsidP="009C1CB9">
                  <w:pPr>
                    <w:pStyle w:val="afe"/>
                    <w:spacing w:line="260" w:lineRule="atLeast"/>
                  </w:pPr>
                  <w:r>
                    <w:rPr>
                      <w:i/>
                    </w:rPr>
                    <w:t xml:space="preserve">k </w:t>
                  </w:r>
                  <w:r>
                    <w:rPr>
                      <w:rFonts w:ascii="仿宋" w:eastAsia="仿宋" w:hAnsi="仿宋" w:hint="eastAsia"/>
                    </w:rPr>
                    <w:t>≤</w:t>
                  </w:r>
                  <w:r>
                    <w:t xml:space="preserve">-20% </w:t>
                  </w:r>
                  <w:r>
                    <w:rPr>
                      <w:rFonts w:ascii="仿宋" w:eastAsia="仿宋" w:hAnsi="仿宋" w:hint="eastAsia"/>
                    </w:rPr>
                    <w:t>□</w:t>
                  </w:r>
                </w:p>
              </w:tc>
              <w:tc>
                <w:tcPr>
                  <w:tcW w:w="1861" w:type="pct"/>
                  <w:gridSpan w:val="7"/>
                  <w:vAlign w:val="center"/>
                </w:tcPr>
                <w:p w:rsidR="00A64219" w:rsidRDefault="00A64219" w:rsidP="009C1CB9">
                  <w:pPr>
                    <w:pStyle w:val="afe"/>
                    <w:spacing w:line="260" w:lineRule="atLeast"/>
                  </w:pPr>
                  <w:r>
                    <w:rPr>
                      <w:i/>
                    </w:rPr>
                    <w:t>k</w:t>
                  </w:r>
                  <w:r>
                    <w:t xml:space="preserve"> </w:t>
                  </w:r>
                  <w:r>
                    <w:rPr>
                      <w:rFonts w:ascii="仿宋" w:eastAsia="仿宋" w:hAnsi="仿宋" w:hint="eastAsia"/>
                    </w:rPr>
                    <w:t>＞</w:t>
                  </w:r>
                  <w:r>
                    <w:t xml:space="preserve">-20% </w:t>
                  </w:r>
                  <w:r>
                    <w:rPr>
                      <w:rFonts w:ascii="仿宋" w:eastAsia="仿宋" w:hAnsi="仿宋" w:hint="eastAsia"/>
                    </w:rPr>
                    <w:t>□</w:t>
                  </w:r>
                </w:p>
              </w:tc>
            </w:tr>
            <w:tr w:rsidR="00A64219" w:rsidTr="00A64219">
              <w:trPr>
                <w:trHeight w:val="340"/>
              </w:trPr>
              <w:tc>
                <w:tcPr>
                  <w:tcW w:w="540" w:type="pct"/>
                  <w:vMerge w:val="restart"/>
                  <w:vAlign w:val="center"/>
                </w:tcPr>
                <w:p w:rsidR="00A64219" w:rsidRDefault="00A64219" w:rsidP="009C1CB9">
                  <w:pPr>
                    <w:pStyle w:val="afe"/>
                    <w:spacing w:line="260" w:lineRule="atLeast"/>
                  </w:pPr>
                  <w:r>
                    <w:rPr>
                      <w:rFonts w:hint="eastAsia"/>
                    </w:rPr>
                    <w:t>环境监测</w:t>
                  </w:r>
                  <w:r>
                    <w:br/>
                  </w:r>
                  <w:r>
                    <w:rPr>
                      <w:rFonts w:hint="eastAsia"/>
                    </w:rPr>
                    <w:t>计划</w:t>
                  </w:r>
                </w:p>
              </w:tc>
              <w:tc>
                <w:tcPr>
                  <w:tcW w:w="933" w:type="pct"/>
                  <w:vAlign w:val="center"/>
                </w:tcPr>
                <w:p w:rsidR="00A64219" w:rsidRDefault="00A64219" w:rsidP="009C1CB9">
                  <w:pPr>
                    <w:pStyle w:val="afe"/>
                    <w:spacing w:line="260" w:lineRule="atLeast"/>
                  </w:pPr>
                  <w:r>
                    <w:rPr>
                      <w:rFonts w:hint="eastAsia"/>
                    </w:rPr>
                    <w:t>污染源监测</w:t>
                  </w:r>
                </w:p>
              </w:tc>
              <w:tc>
                <w:tcPr>
                  <w:tcW w:w="1544" w:type="pct"/>
                  <w:gridSpan w:val="8"/>
                  <w:vAlign w:val="center"/>
                </w:tcPr>
                <w:p w:rsidR="00A64219" w:rsidRDefault="00A64219" w:rsidP="009C1CB9">
                  <w:pPr>
                    <w:pStyle w:val="afe"/>
                    <w:spacing w:line="260" w:lineRule="atLeast"/>
                  </w:pPr>
                  <w:r>
                    <w:rPr>
                      <w:rFonts w:hint="eastAsia"/>
                    </w:rPr>
                    <w:t>监测因子：（</w:t>
                  </w:r>
                  <w:r w:rsidR="00440662">
                    <w:rPr>
                      <w:rFonts w:hint="eastAsia"/>
                    </w:rPr>
                    <w:t>SO</w:t>
                  </w:r>
                  <w:r w:rsidR="00440662" w:rsidRPr="00440662">
                    <w:rPr>
                      <w:rFonts w:hint="eastAsia"/>
                      <w:vertAlign w:val="subscript"/>
                    </w:rPr>
                    <w:t>2</w:t>
                  </w:r>
                  <w:r w:rsidR="00440662">
                    <w:rPr>
                      <w:rFonts w:hint="eastAsia"/>
                    </w:rPr>
                    <w:t>、NOx、</w:t>
                  </w:r>
                  <w:r>
                    <w:rPr>
                      <w:rFonts w:hint="eastAsia"/>
                    </w:rPr>
                    <w:t>颗粒物）</w:t>
                  </w:r>
                </w:p>
              </w:tc>
              <w:tc>
                <w:tcPr>
                  <w:tcW w:w="1317" w:type="pct"/>
                  <w:gridSpan w:val="8"/>
                  <w:vAlign w:val="center"/>
                </w:tcPr>
                <w:p w:rsidR="00A64219" w:rsidRDefault="00A64219" w:rsidP="009C1CB9">
                  <w:pPr>
                    <w:pStyle w:val="afe"/>
                    <w:spacing w:line="260" w:lineRule="atLeast"/>
                  </w:pPr>
                  <w:r>
                    <w:rPr>
                      <w:rFonts w:hint="eastAsia"/>
                    </w:rPr>
                    <w:t xml:space="preserve">有组织废气监测 </w:t>
                  </w:r>
                  <w:r>
                    <w:rPr>
                      <w:kern w:val="0"/>
                      <w:szCs w:val="18"/>
                    </w:rPr>
                    <w:sym w:font="Wingdings" w:char="00FE"/>
                  </w:r>
                  <w:r>
                    <w:t xml:space="preserve">    </w:t>
                  </w:r>
                  <w:r>
                    <w:br/>
                  </w:r>
                  <w:r>
                    <w:rPr>
                      <w:rFonts w:hint="eastAsia"/>
                    </w:rPr>
                    <w:t xml:space="preserve">无组织废气监测 </w:t>
                  </w:r>
                  <w:r>
                    <w:rPr>
                      <w:kern w:val="0"/>
                      <w:szCs w:val="18"/>
                    </w:rPr>
                    <w:sym w:font="Wingdings" w:char="00FE"/>
                  </w:r>
                </w:p>
              </w:tc>
              <w:tc>
                <w:tcPr>
                  <w:tcW w:w="667" w:type="pct"/>
                  <w:gridSpan w:val="2"/>
                  <w:vAlign w:val="center"/>
                </w:tcPr>
                <w:p w:rsidR="00A64219" w:rsidRDefault="00A64219" w:rsidP="009C1CB9">
                  <w:pPr>
                    <w:pStyle w:val="afe"/>
                    <w:spacing w:line="260" w:lineRule="atLeast"/>
                  </w:pPr>
                  <w:r>
                    <w:rPr>
                      <w:rFonts w:hint="eastAsia"/>
                    </w:rPr>
                    <w:t>无监测</w:t>
                  </w:r>
                  <w:r>
                    <w:rPr>
                      <w:rFonts w:ascii="仿宋" w:eastAsia="仿宋" w:hAnsi="仿宋" w:hint="eastAsia"/>
                    </w:rPr>
                    <w:t>□</w:t>
                  </w:r>
                </w:p>
              </w:tc>
            </w:tr>
            <w:tr w:rsidR="00A64219" w:rsidTr="00A64219">
              <w:trPr>
                <w:trHeight w:val="340"/>
              </w:trPr>
              <w:tc>
                <w:tcPr>
                  <w:tcW w:w="540" w:type="pct"/>
                  <w:vMerge/>
                  <w:vAlign w:val="center"/>
                </w:tcPr>
                <w:p w:rsidR="00A64219" w:rsidRDefault="00A64219" w:rsidP="009C1CB9">
                  <w:pPr>
                    <w:pStyle w:val="afe"/>
                    <w:spacing w:line="260" w:lineRule="atLeast"/>
                  </w:pPr>
                </w:p>
              </w:tc>
              <w:tc>
                <w:tcPr>
                  <w:tcW w:w="933" w:type="pct"/>
                  <w:vAlign w:val="center"/>
                </w:tcPr>
                <w:p w:rsidR="00A64219" w:rsidRDefault="00A64219" w:rsidP="009C1CB9">
                  <w:pPr>
                    <w:pStyle w:val="afe"/>
                    <w:spacing w:line="260" w:lineRule="atLeast"/>
                  </w:pPr>
                  <w:r>
                    <w:rPr>
                      <w:rFonts w:hint="eastAsia"/>
                    </w:rPr>
                    <w:t>环境质量监测</w:t>
                  </w:r>
                </w:p>
              </w:tc>
              <w:tc>
                <w:tcPr>
                  <w:tcW w:w="1544" w:type="pct"/>
                  <w:gridSpan w:val="8"/>
                  <w:vAlign w:val="center"/>
                </w:tcPr>
                <w:p w:rsidR="00A64219" w:rsidRDefault="00A64219" w:rsidP="009C1CB9">
                  <w:pPr>
                    <w:pStyle w:val="afe"/>
                    <w:spacing w:line="260" w:lineRule="atLeast"/>
                  </w:pPr>
                  <w:r>
                    <w:rPr>
                      <w:rFonts w:hint="eastAsia"/>
                    </w:rPr>
                    <w:t>监测因子：（</w:t>
                  </w:r>
                  <w:r>
                    <w:t xml:space="preserve">             </w:t>
                  </w:r>
                  <w:r w:rsidR="00440662">
                    <w:rPr>
                      <w:rFonts w:hint="eastAsia"/>
                    </w:rPr>
                    <w:t xml:space="preserve">  </w:t>
                  </w:r>
                  <w:r>
                    <w:rPr>
                      <w:rFonts w:hint="eastAsia"/>
                    </w:rPr>
                    <w:t>）</w:t>
                  </w:r>
                </w:p>
              </w:tc>
              <w:tc>
                <w:tcPr>
                  <w:tcW w:w="1317" w:type="pct"/>
                  <w:gridSpan w:val="8"/>
                  <w:vAlign w:val="center"/>
                </w:tcPr>
                <w:p w:rsidR="00A64219" w:rsidRDefault="00A64219" w:rsidP="009C1CB9">
                  <w:pPr>
                    <w:pStyle w:val="afe"/>
                    <w:spacing w:line="260" w:lineRule="atLeast"/>
                  </w:pPr>
                  <w:r>
                    <w:rPr>
                      <w:rFonts w:hint="eastAsia"/>
                    </w:rPr>
                    <w:t>监测点位数（</w:t>
                  </w:r>
                  <w:r>
                    <w:t xml:space="preserve">     </w:t>
                  </w:r>
                  <w:r>
                    <w:rPr>
                      <w:rFonts w:hint="eastAsia"/>
                    </w:rPr>
                    <w:t>）</w:t>
                  </w:r>
                </w:p>
              </w:tc>
              <w:tc>
                <w:tcPr>
                  <w:tcW w:w="667" w:type="pct"/>
                  <w:gridSpan w:val="2"/>
                  <w:vAlign w:val="center"/>
                </w:tcPr>
                <w:p w:rsidR="00A64219" w:rsidRDefault="00A64219" w:rsidP="009C1CB9">
                  <w:pPr>
                    <w:pStyle w:val="afe"/>
                    <w:spacing w:line="260" w:lineRule="atLeast"/>
                  </w:pPr>
                  <w:r>
                    <w:rPr>
                      <w:rFonts w:hint="eastAsia"/>
                    </w:rPr>
                    <w:t>无监测</w:t>
                  </w:r>
                  <w:r>
                    <w:rPr>
                      <w:rFonts w:ascii="仿宋" w:eastAsia="仿宋" w:hAnsi="仿宋" w:hint="eastAsia"/>
                    </w:rPr>
                    <w:t>□</w:t>
                  </w:r>
                </w:p>
              </w:tc>
            </w:tr>
            <w:tr w:rsidR="00A64219" w:rsidTr="00A64219">
              <w:trPr>
                <w:trHeight w:val="340"/>
              </w:trPr>
              <w:tc>
                <w:tcPr>
                  <w:tcW w:w="540" w:type="pct"/>
                  <w:vMerge w:val="restart"/>
                  <w:vAlign w:val="center"/>
                </w:tcPr>
                <w:p w:rsidR="00A64219" w:rsidRDefault="00A64219" w:rsidP="009C1CB9">
                  <w:pPr>
                    <w:pStyle w:val="afe"/>
                    <w:spacing w:line="260" w:lineRule="atLeast"/>
                  </w:pPr>
                  <w:r>
                    <w:rPr>
                      <w:rFonts w:hint="eastAsia"/>
                    </w:rPr>
                    <w:t>评价结论</w:t>
                  </w:r>
                </w:p>
              </w:tc>
              <w:tc>
                <w:tcPr>
                  <w:tcW w:w="933" w:type="pct"/>
                  <w:vAlign w:val="center"/>
                </w:tcPr>
                <w:p w:rsidR="00A64219" w:rsidRDefault="00A64219" w:rsidP="009C1CB9">
                  <w:pPr>
                    <w:pStyle w:val="afe"/>
                    <w:spacing w:line="260" w:lineRule="atLeast"/>
                  </w:pPr>
                  <w:r>
                    <w:rPr>
                      <w:rFonts w:hint="eastAsia"/>
                    </w:rPr>
                    <w:t>环境影响</w:t>
                  </w:r>
                </w:p>
              </w:tc>
              <w:tc>
                <w:tcPr>
                  <w:tcW w:w="3527" w:type="pct"/>
                  <w:gridSpan w:val="18"/>
                  <w:vAlign w:val="center"/>
                </w:tcPr>
                <w:p w:rsidR="00A64219" w:rsidRDefault="00A64219" w:rsidP="009C1CB9">
                  <w:pPr>
                    <w:pStyle w:val="afe"/>
                    <w:spacing w:line="260" w:lineRule="atLeast"/>
                  </w:pPr>
                  <w:r>
                    <w:rPr>
                      <w:rFonts w:hint="eastAsia"/>
                    </w:rPr>
                    <w:t>可以接受</w:t>
                  </w:r>
                  <w:r>
                    <w:t xml:space="preserve"> </w:t>
                  </w:r>
                  <w:r>
                    <w:rPr>
                      <w:kern w:val="0"/>
                      <w:szCs w:val="18"/>
                    </w:rPr>
                    <w:sym w:font="Wingdings" w:char="F0FE"/>
                  </w:r>
                  <w:r>
                    <w:t xml:space="preserve">       </w:t>
                  </w:r>
                  <w:r>
                    <w:rPr>
                      <w:rFonts w:hint="eastAsia"/>
                    </w:rPr>
                    <w:t>不可以接受</w:t>
                  </w:r>
                  <w:r>
                    <w:t xml:space="preserve"> </w:t>
                  </w:r>
                  <w:r>
                    <w:rPr>
                      <w:rFonts w:ascii="仿宋" w:eastAsia="仿宋" w:hAnsi="仿宋" w:hint="eastAsia"/>
                    </w:rPr>
                    <w:t>□</w:t>
                  </w:r>
                </w:p>
              </w:tc>
            </w:tr>
            <w:tr w:rsidR="00A64219" w:rsidTr="00A64219">
              <w:trPr>
                <w:trHeight w:val="340"/>
              </w:trPr>
              <w:tc>
                <w:tcPr>
                  <w:tcW w:w="540" w:type="pct"/>
                  <w:vMerge/>
                  <w:vAlign w:val="center"/>
                </w:tcPr>
                <w:p w:rsidR="00A64219" w:rsidRDefault="00A64219" w:rsidP="009C1CB9">
                  <w:pPr>
                    <w:pStyle w:val="afe"/>
                    <w:spacing w:line="260" w:lineRule="atLeast"/>
                  </w:pPr>
                </w:p>
              </w:tc>
              <w:tc>
                <w:tcPr>
                  <w:tcW w:w="933" w:type="pct"/>
                  <w:vAlign w:val="center"/>
                </w:tcPr>
                <w:p w:rsidR="00A64219" w:rsidRDefault="00A64219" w:rsidP="009C1CB9">
                  <w:pPr>
                    <w:pStyle w:val="afe"/>
                    <w:spacing w:line="260" w:lineRule="atLeast"/>
                  </w:pPr>
                  <w:r>
                    <w:rPr>
                      <w:rFonts w:hint="eastAsia"/>
                    </w:rPr>
                    <w:t>大气环境防护距离</w:t>
                  </w:r>
                </w:p>
              </w:tc>
              <w:tc>
                <w:tcPr>
                  <w:tcW w:w="3527" w:type="pct"/>
                  <w:gridSpan w:val="18"/>
                  <w:vAlign w:val="center"/>
                </w:tcPr>
                <w:p w:rsidR="00A64219" w:rsidRDefault="00A64219" w:rsidP="009C1CB9">
                  <w:pPr>
                    <w:pStyle w:val="afe"/>
                    <w:spacing w:line="260" w:lineRule="atLeast"/>
                  </w:pPr>
                  <w:r>
                    <w:rPr>
                      <w:rFonts w:hint="eastAsia"/>
                    </w:rPr>
                    <w:t>距（</w:t>
                  </w:r>
                  <w:r>
                    <w:t xml:space="preserve">     </w:t>
                  </w:r>
                  <w:r>
                    <w:rPr>
                      <w:rFonts w:hint="eastAsia"/>
                    </w:rPr>
                    <w:t>）厂界最远（</w:t>
                  </w:r>
                  <w:r>
                    <w:t xml:space="preserve">     </w:t>
                  </w:r>
                  <w:r>
                    <w:rPr>
                      <w:rFonts w:hint="eastAsia"/>
                    </w:rPr>
                    <w:t>）</w:t>
                  </w:r>
                  <w:r>
                    <w:t>m</w:t>
                  </w:r>
                </w:p>
              </w:tc>
            </w:tr>
            <w:tr w:rsidR="00A64219" w:rsidTr="00A64219">
              <w:trPr>
                <w:trHeight w:val="340"/>
              </w:trPr>
              <w:tc>
                <w:tcPr>
                  <w:tcW w:w="540" w:type="pct"/>
                  <w:vMerge/>
                  <w:vAlign w:val="center"/>
                </w:tcPr>
                <w:p w:rsidR="00A64219" w:rsidRDefault="00A64219" w:rsidP="009C1CB9">
                  <w:pPr>
                    <w:pStyle w:val="afe"/>
                    <w:spacing w:line="260" w:lineRule="atLeast"/>
                  </w:pPr>
                </w:p>
              </w:tc>
              <w:tc>
                <w:tcPr>
                  <w:tcW w:w="933" w:type="pct"/>
                  <w:vAlign w:val="center"/>
                </w:tcPr>
                <w:p w:rsidR="00A64219" w:rsidRDefault="00A64219" w:rsidP="009C1CB9">
                  <w:pPr>
                    <w:pStyle w:val="afe"/>
                    <w:spacing w:line="260" w:lineRule="atLeast"/>
                  </w:pPr>
                  <w:r>
                    <w:rPr>
                      <w:rFonts w:hint="eastAsia"/>
                    </w:rPr>
                    <w:t>污染源年排放量</w:t>
                  </w:r>
                </w:p>
              </w:tc>
              <w:tc>
                <w:tcPr>
                  <w:tcW w:w="780" w:type="pct"/>
                  <w:gridSpan w:val="3"/>
                  <w:vAlign w:val="center"/>
                </w:tcPr>
                <w:p w:rsidR="00A64219" w:rsidRDefault="00A64219" w:rsidP="009C1CB9">
                  <w:pPr>
                    <w:pStyle w:val="afe"/>
                    <w:spacing w:line="260" w:lineRule="atLeast"/>
                  </w:pPr>
                  <w:r>
                    <w:t>SO</w:t>
                  </w:r>
                  <w:r>
                    <w:rPr>
                      <w:vertAlign w:val="subscript"/>
                    </w:rPr>
                    <w:t>2</w:t>
                  </w:r>
                  <w:r>
                    <w:t>:</w:t>
                  </w:r>
                  <w:r>
                    <w:rPr>
                      <w:rFonts w:hint="eastAsia"/>
                    </w:rPr>
                    <w:t>（</w:t>
                  </w:r>
                  <w:r w:rsidR="009C1CB9">
                    <w:rPr>
                      <w:rFonts w:hint="eastAsia"/>
                    </w:rPr>
                    <w:t>0.48</w:t>
                  </w:r>
                  <w:r>
                    <w:rPr>
                      <w:rFonts w:hint="eastAsia"/>
                    </w:rPr>
                    <w:t>）</w:t>
                  </w:r>
                  <w:r>
                    <w:t>t/a</w:t>
                  </w:r>
                </w:p>
              </w:tc>
              <w:tc>
                <w:tcPr>
                  <w:tcW w:w="802" w:type="pct"/>
                  <w:gridSpan w:val="6"/>
                  <w:vAlign w:val="center"/>
                </w:tcPr>
                <w:p w:rsidR="00A64219" w:rsidRDefault="00A64219" w:rsidP="009C1CB9">
                  <w:pPr>
                    <w:pStyle w:val="afe"/>
                    <w:spacing w:line="260" w:lineRule="atLeast"/>
                  </w:pPr>
                  <w:r>
                    <w:t>NO</w:t>
                  </w:r>
                  <w:r>
                    <w:rPr>
                      <w:vertAlign w:val="subscript"/>
                    </w:rPr>
                    <w:t>x</w:t>
                  </w:r>
                  <w:r>
                    <w:t>:</w:t>
                  </w:r>
                  <w:r>
                    <w:rPr>
                      <w:rFonts w:hint="eastAsia"/>
                    </w:rPr>
                    <w:t>（</w:t>
                  </w:r>
                  <w:r w:rsidR="009C1CB9">
                    <w:rPr>
                      <w:rFonts w:hint="eastAsia"/>
                    </w:rPr>
                    <w:t>1.12</w:t>
                  </w:r>
                  <w:r>
                    <w:rPr>
                      <w:rFonts w:hint="eastAsia"/>
                    </w:rPr>
                    <w:t>）</w:t>
                  </w:r>
                  <w:r>
                    <w:t>t/a</w:t>
                  </w:r>
                </w:p>
              </w:tc>
              <w:tc>
                <w:tcPr>
                  <w:tcW w:w="1052" w:type="pct"/>
                  <w:gridSpan w:val="6"/>
                  <w:vAlign w:val="center"/>
                </w:tcPr>
                <w:p w:rsidR="00A64219" w:rsidRDefault="00A64219" w:rsidP="009C1CB9">
                  <w:pPr>
                    <w:pStyle w:val="afe"/>
                    <w:spacing w:line="260" w:lineRule="atLeast"/>
                  </w:pPr>
                  <w:r>
                    <w:rPr>
                      <w:rFonts w:hint="eastAsia"/>
                    </w:rPr>
                    <w:t>颗粒物</w:t>
                  </w:r>
                  <w:r>
                    <w:t>:</w:t>
                  </w:r>
                  <w:r>
                    <w:rPr>
                      <w:rFonts w:hint="eastAsia"/>
                    </w:rPr>
                    <w:t>（</w:t>
                  </w:r>
                  <w:r w:rsidR="009C1CB9">
                    <w:rPr>
                      <w:rFonts w:hint="eastAsia"/>
                    </w:rPr>
                    <w:t>0.1743</w:t>
                  </w:r>
                  <w:r>
                    <w:rPr>
                      <w:rFonts w:hint="eastAsia"/>
                    </w:rPr>
                    <w:t>）</w:t>
                  </w:r>
                  <w:r>
                    <w:t>t/a</w:t>
                  </w:r>
                </w:p>
              </w:tc>
              <w:tc>
                <w:tcPr>
                  <w:tcW w:w="893" w:type="pct"/>
                  <w:gridSpan w:val="3"/>
                  <w:vAlign w:val="center"/>
                </w:tcPr>
                <w:p w:rsidR="00A64219" w:rsidRDefault="00A64219" w:rsidP="009C1CB9">
                  <w:pPr>
                    <w:pStyle w:val="afe"/>
                    <w:spacing w:line="260" w:lineRule="atLeast"/>
                  </w:pPr>
                  <w:r>
                    <w:t>VOC</w:t>
                  </w:r>
                  <w:r>
                    <w:rPr>
                      <w:vertAlign w:val="subscript"/>
                    </w:rPr>
                    <w:t>s</w:t>
                  </w:r>
                  <w:r>
                    <w:t>:</w:t>
                  </w:r>
                  <w:r>
                    <w:rPr>
                      <w:rFonts w:hint="eastAsia"/>
                    </w:rPr>
                    <w:t>（    ）</w:t>
                  </w:r>
                  <w:r>
                    <w:t>t/a</w:t>
                  </w:r>
                </w:p>
              </w:tc>
            </w:tr>
            <w:tr w:rsidR="00A64219" w:rsidTr="00A64219">
              <w:trPr>
                <w:trHeight w:val="340"/>
              </w:trPr>
              <w:tc>
                <w:tcPr>
                  <w:tcW w:w="5000" w:type="pct"/>
                  <w:gridSpan w:val="20"/>
                  <w:vAlign w:val="center"/>
                </w:tcPr>
                <w:p w:rsidR="00A64219" w:rsidRDefault="00A64219" w:rsidP="009C1CB9">
                  <w:pPr>
                    <w:pStyle w:val="afe"/>
                    <w:spacing w:line="260" w:lineRule="atLeast"/>
                    <w:jc w:val="left"/>
                  </w:pPr>
                  <w:r>
                    <w:rPr>
                      <w:rFonts w:hint="eastAsia"/>
                    </w:rPr>
                    <w:t>注：“</w:t>
                  </w:r>
                  <w:r>
                    <w:rPr>
                      <w:rFonts w:ascii="仿宋" w:eastAsia="仿宋" w:hAnsi="仿宋" w:hint="eastAsia"/>
                    </w:rPr>
                    <w:t>□</w:t>
                  </w:r>
                  <w:r>
                    <w:rPr>
                      <w:rFonts w:hint="eastAsia"/>
                    </w:rPr>
                    <w:t>”</w:t>
                  </w:r>
                  <w:r>
                    <w:t xml:space="preserve"> </w:t>
                  </w:r>
                  <w:r>
                    <w:rPr>
                      <w:rFonts w:hint="eastAsia"/>
                    </w:rPr>
                    <w:t>为勾选项</w:t>
                  </w:r>
                  <w:r>
                    <w:t xml:space="preserve"> </w:t>
                  </w:r>
                  <w:r>
                    <w:rPr>
                      <w:rFonts w:hint="eastAsia"/>
                    </w:rPr>
                    <w:t>，填“√”</w:t>
                  </w:r>
                  <w:r>
                    <w:t xml:space="preserve"> </w:t>
                  </w:r>
                  <w:r>
                    <w:rPr>
                      <w:rFonts w:hint="eastAsia"/>
                    </w:rPr>
                    <w:t>；</w:t>
                  </w:r>
                  <w:r>
                    <w:t>“</w:t>
                  </w:r>
                  <w:r>
                    <w:rPr>
                      <w:rFonts w:hint="eastAsia"/>
                    </w:rPr>
                    <w:t>（</w:t>
                  </w:r>
                  <w:r>
                    <w:t xml:space="preserve">   </w:t>
                  </w:r>
                  <w:r>
                    <w:rPr>
                      <w:rFonts w:hint="eastAsia"/>
                    </w:rPr>
                    <w:t>）</w:t>
                  </w:r>
                  <w:r>
                    <w:t>”</w:t>
                  </w:r>
                  <w:r>
                    <w:t xml:space="preserve"> </w:t>
                  </w:r>
                  <w:r>
                    <w:rPr>
                      <w:rFonts w:hint="eastAsia"/>
                    </w:rPr>
                    <w:t>为内容填写项</w:t>
                  </w:r>
                </w:p>
              </w:tc>
            </w:tr>
          </w:tbl>
          <w:p w:rsidR="000E3D57" w:rsidRPr="0031397A" w:rsidRDefault="000E3D57" w:rsidP="0031397A">
            <w:pPr>
              <w:autoSpaceDE w:val="0"/>
              <w:autoSpaceDN w:val="0"/>
              <w:spacing w:line="360" w:lineRule="auto"/>
              <w:ind w:firstLineChars="200" w:firstLine="480"/>
              <w:rPr>
                <w:bCs/>
                <w:sz w:val="24"/>
              </w:rPr>
            </w:pPr>
            <w:r w:rsidRPr="0031397A">
              <w:rPr>
                <w:rFonts w:hint="eastAsia"/>
                <w:bCs/>
                <w:sz w:val="24"/>
              </w:rPr>
              <w:t>1.3</w:t>
            </w:r>
            <w:r w:rsidRPr="0031397A">
              <w:rPr>
                <w:bCs/>
                <w:sz w:val="24"/>
              </w:rPr>
              <w:t>大气防护距离及卫生防护距离的确定</w:t>
            </w:r>
          </w:p>
          <w:p w:rsidR="000E3D57" w:rsidRPr="00996B1C" w:rsidRDefault="000E3D57" w:rsidP="00BA7C09">
            <w:pPr>
              <w:autoSpaceDE w:val="0"/>
              <w:autoSpaceDN w:val="0"/>
              <w:spacing w:line="360" w:lineRule="auto"/>
              <w:ind w:firstLineChars="200" w:firstLine="480"/>
              <w:rPr>
                <w:sz w:val="24"/>
              </w:rPr>
            </w:pPr>
            <w:r w:rsidRPr="00996B1C">
              <w:rPr>
                <w:rFonts w:hAnsi="宋体"/>
                <w:sz w:val="24"/>
              </w:rPr>
              <w:t>（</w:t>
            </w:r>
            <w:r w:rsidRPr="00996B1C">
              <w:rPr>
                <w:sz w:val="24"/>
              </w:rPr>
              <w:t>1</w:t>
            </w:r>
            <w:r w:rsidRPr="00996B1C">
              <w:rPr>
                <w:rFonts w:hAnsi="宋体"/>
                <w:sz w:val="24"/>
              </w:rPr>
              <w:t>）</w:t>
            </w:r>
            <w:r w:rsidRPr="00996B1C">
              <w:rPr>
                <w:sz w:val="24"/>
              </w:rPr>
              <w:t>大气防护距离的确定</w:t>
            </w:r>
          </w:p>
          <w:p w:rsidR="007450D3" w:rsidRDefault="007450D3" w:rsidP="007450D3">
            <w:pPr>
              <w:spacing w:line="360" w:lineRule="auto"/>
              <w:ind w:firstLineChars="200" w:firstLine="480"/>
              <w:rPr>
                <w:sz w:val="24"/>
              </w:rPr>
            </w:pPr>
            <w:bookmarkStart w:id="15" w:name="OLE_LINK38"/>
            <w:r>
              <w:rPr>
                <w:sz w:val="24"/>
              </w:rPr>
              <w:t>采用《环境影响评价技术导则大气环境》（</w:t>
            </w:r>
            <w:r>
              <w:rPr>
                <w:sz w:val="24"/>
              </w:rPr>
              <w:t>HJ2.2-20</w:t>
            </w:r>
            <w:r>
              <w:rPr>
                <w:rFonts w:hint="eastAsia"/>
                <w:sz w:val="24"/>
              </w:rPr>
              <w:t>1</w:t>
            </w:r>
            <w:r>
              <w:rPr>
                <w:sz w:val="24"/>
              </w:rPr>
              <w:t>8</w:t>
            </w:r>
            <w:r>
              <w:rPr>
                <w:sz w:val="24"/>
              </w:rPr>
              <w:t>）中规定</w:t>
            </w:r>
            <w:r>
              <w:rPr>
                <w:sz w:val="24"/>
              </w:rPr>
              <w:t>“</w:t>
            </w:r>
            <w:r>
              <w:rPr>
                <w:sz w:val="24"/>
              </w:rPr>
              <w:t>对于项目厂界浓度满足大气污染物厂界浓度限值，但厂界外大气污染物短期贡献浓度超过环境质量浓度限值的，可以自厂界向外设置一定范围的大气环境防护区域，以确保大气环境防护区域外的污染物贡献浓度满足环境质量标准。</w:t>
            </w:r>
            <w:r>
              <w:rPr>
                <w:sz w:val="24"/>
              </w:rPr>
              <w:t>”</w:t>
            </w:r>
            <w:r>
              <w:rPr>
                <w:sz w:val="24"/>
              </w:rPr>
              <w:t>由于本项目厂界外</w:t>
            </w:r>
            <w:r>
              <w:rPr>
                <w:rFonts w:hint="eastAsia"/>
                <w:sz w:val="24"/>
              </w:rPr>
              <w:t>TSP</w:t>
            </w:r>
            <w:r>
              <w:rPr>
                <w:rFonts w:hint="eastAsia"/>
                <w:sz w:val="24"/>
              </w:rPr>
              <w:t>最大落地浓度为</w:t>
            </w:r>
            <w:r w:rsidR="00704548">
              <w:rPr>
                <w:rFonts w:hint="eastAsia"/>
                <w:sz w:val="24"/>
              </w:rPr>
              <w:t>0.0131</w:t>
            </w:r>
            <w:r>
              <w:rPr>
                <w:sz w:val="24"/>
              </w:rPr>
              <w:t>mg/m</w:t>
            </w:r>
            <w:r>
              <w:rPr>
                <w:sz w:val="24"/>
                <w:vertAlign w:val="superscript"/>
              </w:rPr>
              <w:t>3</w:t>
            </w:r>
            <w:r>
              <w:rPr>
                <w:rFonts w:hint="eastAsia"/>
                <w:sz w:val="24"/>
              </w:rPr>
              <w:t>，</w:t>
            </w:r>
            <w:r>
              <w:rPr>
                <w:sz w:val="24"/>
              </w:rPr>
              <w:t>低于环境质量浓度限值（</w:t>
            </w:r>
            <w:r>
              <w:rPr>
                <w:rFonts w:hint="eastAsia"/>
                <w:sz w:val="24"/>
              </w:rPr>
              <w:t>TSP</w:t>
            </w:r>
            <w:r w:rsidR="00547E47">
              <w:rPr>
                <w:rFonts w:hint="eastAsia"/>
                <w:sz w:val="24"/>
              </w:rPr>
              <w:t>：</w:t>
            </w:r>
            <w:r w:rsidR="00547E47">
              <w:rPr>
                <w:rFonts w:hint="eastAsia"/>
                <w:sz w:val="24"/>
              </w:rPr>
              <w:t>0.9</w:t>
            </w:r>
            <w:r>
              <w:rPr>
                <w:sz w:val="24"/>
              </w:rPr>
              <w:t>mg/m</w:t>
            </w:r>
            <w:r>
              <w:rPr>
                <w:sz w:val="24"/>
                <w:vertAlign w:val="superscript"/>
              </w:rPr>
              <w:t>3</w:t>
            </w:r>
            <w:r>
              <w:rPr>
                <w:rFonts w:hint="eastAsia"/>
                <w:sz w:val="24"/>
              </w:rPr>
              <w:t>）</w:t>
            </w:r>
            <w:r>
              <w:rPr>
                <w:sz w:val="24"/>
              </w:rPr>
              <w:t>，</w:t>
            </w:r>
            <w:r>
              <w:rPr>
                <w:rFonts w:hint="eastAsia"/>
                <w:sz w:val="24"/>
              </w:rPr>
              <w:t>所以</w:t>
            </w:r>
            <w:r>
              <w:rPr>
                <w:sz w:val="24"/>
              </w:rPr>
              <w:t>项目无须设置大气环境防护距离。</w:t>
            </w:r>
          </w:p>
          <w:bookmarkEnd w:id="15"/>
          <w:p w:rsidR="000E3D57" w:rsidRPr="00996B1C" w:rsidRDefault="000E3D57" w:rsidP="00BA7C09">
            <w:pPr>
              <w:spacing w:line="360" w:lineRule="auto"/>
              <w:ind w:firstLineChars="200" w:firstLine="500"/>
              <w:rPr>
                <w:sz w:val="24"/>
              </w:rPr>
            </w:pPr>
            <w:r w:rsidRPr="00996B1C">
              <w:rPr>
                <w:rFonts w:hint="eastAsia"/>
                <w:spacing w:val="5"/>
                <w:sz w:val="24"/>
              </w:rPr>
              <w:t>（</w:t>
            </w:r>
            <w:r w:rsidRPr="00996B1C">
              <w:rPr>
                <w:rFonts w:hint="eastAsia"/>
                <w:spacing w:val="5"/>
                <w:sz w:val="24"/>
              </w:rPr>
              <w:t>2</w:t>
            </w:r>
            <w:r w:rsidRPr="00996B1C">
              <w:rPr>
                <w:rFonts w:hint="eastAsia"/>
                <w:spacing w:val="5"/>
                <w:sz w:val="24"/>
              </w:rPr>
              <w:t>）</w:t>
            </w:r>
            <w:r w:rsidRPr="00996B1C">
              <w:rPr>
                <w:sz w:val="24"/>
              </w:rPr>
              <w:t>卫生防护距离的确定</w:t>
            </w:r>
          </w:p>
          <w:p w:rsidR="000E3D57" w:rsidRPr="00996B1C" w:rsidRDefault="000E3D57" w:rsidP="00BA7C09">
            <w:pPr>
              <w:autoSpaceDE w:val="0"/>
              <w:autoSpaceDN w:val="0"/>
              <w:spacing w:line="360" w:lineRule="auto"/>
              <w:ind w:firstLineChars="200" w:firstLine="480"/>
              <w:rPr>
                <w:rFonts w:ascii="Calibri" w:hAnsi="Calibri"/>
                <w:sz w:val="24"/>
                <w:szCs w:val="22"/>
              </w:rPr>
            </w:pPr>
            <w:r w:rsidRPr="00996B1C">
              <w:rPr>
                <w:rFonts w:ascii="Calibri" w:hAnsi="Calibri"/>
                <w:sz w:val="24"/>
                <w:szCs w:val="22"/>
              </w:rPr>
              <w:t>根据《制定地方大气污染物排放标准的技术方法》</w:t>
            </w:r>
            <w:r w:rsidRPr="007450D3">
              <w:rPr>
                <w:rFonts w:hAnsi="Calibri"/>
                <w:sz w:val="24"/>
                <w:szCs w:val="22"/>
              </w:rPr>
              <w:t>（</w:t>
            </w:r>
            <w:r w:rsidRPr="007450D3">
              <w:rPr>
                <w:sz w:val="24"/>
                <w:szCs w:val="22"/>
              </w:rPr>
              <w:t>GB/T13201-91</w:t>
            </w:r>
            <w:r w:rsidRPr="007450D3">
              <w:rPr>
                <w:rFonts w:hAnsi="Calibri"/>
                <w:sz w:val="24"/>
                <w:szCs w:val="22"/>
              </w:rPr>
              <w:t>）</w:t>
            </w:r>
            <w:r w:rsidRPr="007450D3">
              <w:rPr>
                <w:rFonts w:ascii="宋体" w:hAnsi="宋体"/>
                <w:sz w:val="24"/>
                <w:szCs w:val="22"/>
              </w:rPr>
              <w:t>确定本</w:t>
            </w:r>
            <w:r w:rsidRPr="00996B1C">
              <w:rPr>
                <w:rFonts w:ascii="Calibri" w:hAnsi="Calibri"/>
                <w:sz w:val="24"/>
                <w:szCs w:val="22"/>
              </w:rPr>
              <w:t>项目的卫生防护距离。卫生防护距离计算公式如下：</w:t>
            </w:r>
          </w:p>
          <w:p w:rsidR="000E3D57" w:rsidRPr="00996B1C" w:rsidRDefault="000E3D57" w:rsidP="000E3D57">
            <w:pPr>
              <w:spacing w:line="360" w:lineRule="auto"/>
              <w:jc w:val="center"/>
              <w:rPr>
                <w:sz w:val="24"/>
                <w:szCs w:val="22"/>
              </w:rPr>
            </w:pPr>
            <w:r w:rsidRPr="00996B1C">
              <w:rPr>
                <w:position w:val="-30"/>
                <w:sz w:val="24"/>
                <w:szCs w:val="22"/>
              </w:rPr>
              <w:object w:dxaOrig="2680" w:dyaOrig="720">
                <v:shape id="对象 4" o:spid="_x0000_i1035" type="#_x0000_t75" style="width:141.05pt;height:38.2pt;mso-position-horizontal-relative:page;mso-position-vertical-relative:page" o:ole="">
                  <v:imagedata r:id="rId49" o:title=""/>
                </v:shape>
                <o:OLEObject Type="Embed" ProgID="Equation.3" ShapeID="对象 4" DrawAspect="Content" ObjectID="_1632380121" r:id="rId50"/>
              </w:object>
            </w:r>
          </w:p>
          <w:p w:rsidR="000E3D57" w:rsidRPr="00996B1C" w:rsidRDefault="000E3D57" w:rsidP="000E3D57">
            <w:pPr>
              <w:spacing w:line="360" w:lineRule="auto"/>
              <w:ind w:firstLineChars="200" w:firstLine="480"/>
              <w:rPr>
                <w:sz w:val="24"/>
                <w:szCs w:val="22"/>
              </w:rPr>
            </w:pPr>
            <w:r w:rsidRPr="00996B1C">
              <w:rPr>
                <w:rFonts w:hAnsi="Calibri"/>
                <w:sz w:val="24"/>
                <w:szCs w:val="22"/>
              </w:rPr>
              <w:t>式中：</w:t>
            </w:r>
            <w:r w:rsidRPr="00996B1C">
              <w:rPr>
                <w:sz w:val="24"/>
                <w:szCs w:val="22"/>
              </w:rPr>
              <w:t>L —</w:t>
            </w:r>
            <w:r w:rsidRPr="00996B1C">
              <w:rPr>
                <w:rFonts w:hAnsi="Calibri"/>
                <w:sz w:val="24"/>
                <w:szCs w:val="22"/>
              </w:rPr>
              <w:t>工业企业所需卫生防护距离，</w:t>
            </w:r>
            <w:r w:rsidRPr="00996B1C">
              <w:rPr>
                <w:sz w:val="24"/>
                <w:szCs w:val="22"/>
              </w:rPr>
              <w:t>m</w:t>
            </w:r>
            <w:r w:rsidRPr="00996B1C">
              <w:rPr>
                <w:rFonts w:hAnsi="Calibri"/>
                <w:sz w:val="24"/>
                <w:szCs w:val="22"/>
              </w:rPr>
              <w:t>；</w:t>
            </w:r>
          </w:p>
          <w:p w:rsidR="000E3D57" w:rsidRPr="00996B1C" w:rsidRDefault="000E3D57" w:rsidP="000E3D57">
            <w:pPr>
              <w:spacing w:line="360" w:lineRule="auto"/>
              <w:ind w:firstLineChars="500" w:firstLine="1200"/>
              <w:rPr>
                <w:sz w:val="24"/>
                <w:szCs w:val="22"/>
              </w:rPr>
            </w:pPr>
            <w:r w:rsidRPr="00996B1C">
              <w:rPr>
                <w:sz w:val="24"/>
                <w:szCs w:val="22"/>
              </w:rPr>
              <w:t>Q</w:t>
            </w:r>
            <w:r w:rsidRPr="00996B1C">
              <w:rPr>
                <w:sz w:val="24"/>
                <w:szCs w:val="22"/>
                <w:vertAlign w:val="subscript"/>
              </w:rPr>
              <w:t>C</w:t>
            </w:r>
            <w:r w:rsidRPr="00996B1C">
              <w:rPr>
                <w:sz w:val="24"/>
                <w:szCs w:val="22"/>
              </w:rPr>
              <w:t>—</w:t>
            </w:r>
            <w:r w:rsidRPr="00996B1C">
              <w:rPr>
                <w:rFonts w:hAnsi="Calibri"/>
                <w:sz w:val="24"/>
                <w:szCs w:val="22"/>
              </w:rPr>
              <w:t>工业企业有害气体无组织排放量可以达到的控制水平</w:t>
            </w:r>
            <w:r w:rsidR="003B0F41">
              <w:rPr>
                <w:rFonts w:hAnsi="Calibri" w:hint="eastAsia"/>
                <w:sz w:val="24"/>
                <w:szCs w:val="22"/>
              </w:rPr>
              <w:t>，</w:t>
            </w:r>
            <w:r w:rsidRPr="00996B1C">
              <w:rPr>
                <w:sz w:val="24"/>
                <w:szCs w:val="22"/>
              </w:rPr>
              <w:t>kg/h</w:t>
            </w:r>
            <w:r w:rsidRPr="00996B1C">
              <w:rPr>
                <w:rFonts w:hAnsi="Calibri"/>
                <w:sz w:val="24"/>
                <w:szCs w:val="22"/>
              </w:rPr>
              <w:t>；</w:t>
            </w:r>
          </w:p>
          <w:p w:rsidR="000E3D57" w:rsidRPr="00996B1C" w:rsidRDefault="000E3D57" w:rsidP="000E3D57">
            <w:pPr>
              <w:spacing w:line="360" w:lineRule="auto"/>
              <w:ind w:firstLineChars="500" w:firstLine="1200"/>
              <w:rPr>
                <w:sz w:val="24"/>
                <w:szCs w:val="22"/>
              </w:rPr>
            </w:pPr>
            <w:r w:rsidRPr="00996B1C">
              <w:rPr>
                <w:sz w:val="24"/>
                <w:szCs w:val="22"/>
              </w:rPr>
              <w:t>Q</w:t>
            </w:r>
            <w:r w:rsidRPr="00996B1C">
              <w:rPr>
                <w:sz w:val="24"/>
                <w:szCs w:val="22"/>
                <w:vertAlign w:val="subscript"/>
              </w:rPr>
              <w:t>0</w:t>
            </w:r>
            <w:r w:rsidRPr="00996B1C">
              <w:rPr>
                <w:sz w:val="24"/>
                <w:szCs w:val="22"/>
              </w:rPr>
              <w:t>—</w:t>
            </w:r>
            <w:r w:rsidRPr="00996B1C">
              <w:rPr>
                <w:rFonts w:hAnsi="Calibri"/>
                <w:sz w:val="24"/>
                <w:szCs w:val="22"/>
              </w:rPr>
              <w:t>居住区有害气体最高容许浓度，</w:t>
            </w:r>
            <w:r w:rsidRPr="00996B1C">
              <w:rPr>
                <w:sz w:val="24"/>
                <w:szCs w:val="22"/>
              </w:rPr>
              <w:t>mg/m</w:t>
            </w:r>
            <w:r w:rsidRPr="00996B1C">
              <w:rPr>
                <w:sz w:val="24"/>
                <w:szCs w:val="22"/>
                <w:vertAlign w:val="superscript"/>
              </w:rPr>
              <w:t>3</w:t>
            </w:r>
            <w:r w:rsidRPr="00996B1C">
              <w:rPr>
                <w:rFonts w:hAnsi="Calibri"/>
                <w:sz w:val="24"/>
                <w:szCs w:val="22"/>
              </w:rPr>
              <w:t>；</w:t>
            </w:r>
          </w:p>
          <w:p w:rsidR="000E3D57" w:rsidRPr="00996B1C" w:rsidRDefault="000E3D57" w:rsidP="003B0F41">
            <w:pPr>
              <w:spacing w:line="360" w:lineRule="auto"/>
              <w:ind w:firstLineChars="500" w:firstLine="1200"/>
              <w:rPr>
                <w:sz w:val="24"/>
                <w:szCs w:val="22"/>
              </w:rPr>
            </w:pPr>
            <w:r w:rsidRPr="00996B1C">
              <w:rPr>
                <w:sz w:val="24"/>
                <w:szCs w:val="22"/>
              </w:rPr>
              <w:t>R—</w:t>
            </w:r>
            <w:r w:rsidRPr="00996B1C">
              <w:rPr>
                <w:rFonts w:hAnsi="Calibri"/>
                <w:sz w:val="24"/>
                <w:szCs w:val="22"/>
              </w:rPr>
              <w:t>有害气体无组织排放源所产生单元的等效半径，</w:t>
            </w:r>
            <w:r w:rsidRPr="00996B1C">
              <w:rPr>
                <w:sz w:val="24"/>
                <w:szCs w:val="22"/>
              </w:rPr>
              <w:t>m</w:t>
            </w:r>
            <w:r w:rsidRPr="00996B1C">
              <w:rPr>
                <w:rFonts w:hAnsi="Calibri"/>
                <w:sz w:val="24"/>
                <w:szCs w:val="22"/>
              </w:rPr>
              <w:t>；</w:t>
            </w:r>
          </w:p>
          <w:p w:rsidR="000E3D57" w:rsidRPr="00996B1C" w:rsidRDefault="000E3D57" w:rsidP="000E3D57">
            <w:pPr>
              <w:adjustRightInd w:val="0"/>
              <w:spacing w:line="360" w:lineRule="auto"/>
              <w:ind w:firstLineChars="200" w:firstLine="480"/>
              <w:rPr>
                <w:sz w:val="24"/>
                <w:szCs w:val="22"/>
              </w:rPr>
            </w:pPr>
            <w:r w:rsidRPr="00996B1C">
              <w:rPr>
                <w:sz w:val="24"/>
                <w:szCs w:val="22"/>
              </w:rPr>
              <w:t>A</w:t>
            </w:r>
            <w:r w:rsidRPr="00996B1C">
              <w:rPr>
                <w:rFonts w:hAnsi="Calibri"/>
                <w:sz w:val="24"/>
                <w:szCs w:val="22"/>
              </w:rPr>
              <w:t>、</w:t>
            </w:r>
            <w:r w:rsidRPr="00996B1C">
              <w:rPr>
                <w:sz w:val="24"/>
                <w:szCs w:val="22"/>
              </w:rPr>
              <w:t>B</w:t>
            </w:r>
            <w:r w:rsidRPr="00996B1C">
              <w:rPr>
                <w:rFonts w:hAnsi="Calibri"/>
                <w:sz w:val="24"/>
                <w:szCs w:val="22"/>
              </w:rPr>
              <w:t>、</w:t>
            </w:r>
            <w:r w:rsidRPr="00996B1C">
              <w:rPr>
                <w:sz w:val="24"/>
                <w:szCs w:val="22"/>
              </w:rPr>
              <w:t>C</w:t>
            </w:r>
            <w:r w:rsidRPr="00996B1C">
              <w:rPr>
                <w:rFonts w:hAnsi="Calibri"/>
                <w:sz w:val="24"/>
                <w:szCs w:val="22"/>
              </w:rPr>
              <w:t>、</w:t>
            </w:r>
            <w:r w:rsidRPr="00996B1C">
              <w:rPr>
                <w:sz w:val="24"/>
                <w:szCs w:val="22"/>
              </w:rPr>
              <w:t>D—</w:t>
            </w:r>
            <w:r w:rsidRPr="00996B1C">
              <w:rPr>
                <w:rFonts w:hAnsi="Calibri"/>
                <w:sz w:val="24"/>
                <w:szCs w:val="22"/>
              </w:rPr>
              <w:t>卫生防护距离计算系数。</w:t>
            </w:r>
          </w:p>
          <w:p w:rsidR="000E3D57" w:rsidRPr="00996B1C" w:rsidRDefault="000E3D57" w:rsidP="000E3D57">
            <w:pPr>
              <w:adjustRightInd w:val="0"/>
              <w:spacing w:line="360" w:lineRule="auto"/>
              <w:ind w:firstLineChars="200" w:firstLine="480"/>
              <w:rPr>
                <w:sz w:val="24"/>
                <w:szCs w:val="22"/>
              </w:rPr>
            </w:pPr>
            <w:r w:rsidRPr="00996B1C">
              <w:rPr>
                <w:rFonts w:hAnsi="Calibri"/>
                <w:sz w:val="24"/>
                <w:szCs w:val="22"/>
              </w:rPr>
              <w:t>本次评价以无组织排放的颗粒物计算卫生防护距离，计算结果如下。</w:t>
            </w:r>
          </w:p>
          <w:p w:rsidR="000E3D57" w:rsidRPr="00996B1C" w:rsidRDefault="000E3D57" w:rsidP="000E3D57">
            <w:pPr>
              <w:adjustRightInd w:val="0"/>
              <w:spacing w:line="360" w:lineRule="auto"/>
              <w:jc w:val="center"/>
              <w:rPr>
                <w:rFonts w:eastAsia="黑体"/>
                <w:b/>
                <w:bCs/>
                <w:szCs w:val="21"/>
              </w:rPr>
            </w:pPr>
            <w:r w:rsidRPr="00996B1C">
              <w:rPr>
                <w:rFonts w:eastAsia="黑体" w:hAnsi="黑体"/>
                <w:b/>
                <w:bCs/>
                <w:szCs w:val="21"/>
              </w:rPr>
              <w:t>表</w:t>
            </w:r>
            <w:r w:rsidR="00A64219">
              <w:rPr>
                <w:rFonts w:eastAsia="黑体" w:hint="eastAsia"/>
                <w:b/>
                <w:bCs/>
                <w:szCs w:val="21"/>
              </w:rPr>
              <w:t>31</w:t>
            </w:r>
            <w:r w:rsidR="00704548">
              <w:rPr>
                <w:rFonts w:eastAsia="黑体" w:hint="eastAsia"/>
                <w:b/>
                <w:bCs/>
                <w:szCs w:val="21"/>
              </w:rPr>
              <w:t xml:space="preserve">  </w:t>
            </w:r>
            <w:r w:rsidRPr="00996B1C">
              <w:rPr>
                <w:rFonts w:eastAsia="黑体" w:hAnsi="黑体"/>
                <w:b/>
                <w:bCs/>
                <w:szCs w:val="21"/>
              </w:rPr>
              <w:t>拟建项目卫生防护距离计算一览表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48"/>
              <w:gridCol w:w="920"/>
              <w:gridCol w:w="915"/>
              <w:gridCol w:w="903"/>
              <w:gridCol w:w="903"/>
              <w:gridCol w:w="915"/>
              <w:gridCol w:w="1557"/>
              <w:gridCol w:w="2469"/>
            </w:tblGrid>
            <w:tr w:rsidR="000E3D57" w:rsidRPr="00996B1C" w:rsidTr="004D1387">
              <w:trPr>
                <w:trHeight w:hRule="exact" w:val="340"/>
              </w:trPr>
              <w:tc>
                <w:tcPr>
                  <w:tcW w:w="590" w:type="pct"/>
                  <w:vAlign w:val="center"/>
                </w:tcPr>
                <w:p w:rsidR="000E3D57" w:rsidRPr="00996B1C" w:rsidRDefault="000E3D57" w:rsidP="003C625A">
                  <w:pPr>
                    <w:jc w:val="center"/>
                    <w:rPr>
                      <w:b/>
                      <w:szCs w:val="22"/>
                    </w:rPr>
                  </w:pPr>
                  <w:r w:rsidRPr="00996B1C">
                    <w:rPr>
                      <w:b/>
                      <w:szCs w:val="22"/>
                    </w:rPr>
                    <w:t>污染源</w:t>
                  </w:r>
                </w:p>
              </w:tc>
              <w:tc>
                <w:tcPr>
                  <w:tcW w:w="473" w:type="pct"/>
                  <w:vAlign w:val="center"/>
                </w:tcPr>
                <w:p w:rsidR="000E3D57" w:rsidRPr="00996B1C" w:rsidRDefault="000E3D57" w:rsidP="003C625A">
                  <w:pPr>
                    <w:jc w:val="center"/>
                    <w:rPr>
                      <w:b/>
                      <w:szCs w:val="22"/>
                    </w:rPr>
                  </w:pPr>
                  <w:r w:rsidRPr="00996B1C">
                    <w:rPr>
                      <w:b/>
                      <w:szCs w:val="22"/>
                    </w:rPr>
                    <w:t>污染物</w:t>
                  </w:r>
                </w:p>
              </w:tc>
              <w:tc>
                <w:tcPr>
                  <w:tcW w:w="470" w:type="pct"/>
                  <w:vAlign w:val="center"/>
                </w:tcPr>
                <w:p w:rsidR="000E3D57" w:rsidRPr="00996B1C" w:rsidRDefault="000E3D57" w:rsidP="003C625A">
                  <w:pPr>
                    <w:jc w:val="center"/>
                    <w:rPr>
                      <w:b/>
                      <w:szCs w:val="22"/>
                    </w:rPr>
                  </w:pPr>
                  <w:r w:rsidRPr="00996B1C">
                    <w:rPr>
                      <w:b/>
                      <w:szCs w:val="22"/>
                    </w:rPr>
                    <w:t>参数</w:t>
                  </w:r>
                  <w:r w:rsidRPr="00996B1C">
                    <w:rPr>
                      <w:b/>
                      <w:szCs w:val="22"/>
                    </w:rPr>
                    <w:t>A</w:t>
                  </w:r>
                </w:p>
              </w:tc>
              <w:tc>
                <w:tcPr>
                  <w:tcW w:w="464" w:type="pct"/>
                  <w:vAlign w:val="center"/>
                </w:tcPr>
                <w:p w:rsidR="000E3D57" w:rsidRPr="00996B1C" w:rsidRDefault="000E3D57" w:rsidP="003C625A">
                  <w:pPr>
                    <w:jc w:val="center"/>
                    <w:rPr>
                      <w:b/>
                      <w:szCs w:val="22"/>
                    </w:rPr>
                  </w:pPr>
                  <w:r w:rsidRPr="00996B1C">
                    <w:rPr>
                      <w:b/>
                      <w:szCs w:val="22"/>
                    </w:rPr>
                    <w:t>参数</w:t>
                  </w:r>
                  <w:r w:rsidRPr="00996B1C">
                    <w:rPr>
                      <w:b/>
                      <w:szCs w:val="22"/>
                    </w:rPr>
                    <w:t>B</w:t>
                  </w:r>
                </w:p>
              </w:tc>
              <w:tc>
                <w:tcPr>
                  <w:tcW w:w="464" w:type="pct"/>
                  <w:vAlign w:val="center"/>
                </w:tcPr>
                <w:p w:rsidR="000E3D57" w:rsidRPr="00996B1C" w:rsidRDefault="000E3D57" w:rsidP="003C625A">
                  <w:pPr>
                    <w:jc w:val="center"/>
                    <w:rPr>
                      <w:b/>
                      <w:szCs w:val="22"/>
                    </w:rPr>
                  </w:pPr>
                  <w:r w:rsidRPr="00996B1C">
                    <w:rPr>
                      <w:b/>
                      <w:szCs w:val="22"/>
                    </w:rPr>
                    <w:t>参数</w:t>
                  </w:r>
                  <w:r w:rsidRPr="00996B1C">
                    <w:rPr>
                      <w:b/>
                      <w:szCs w:val="22"/>
                    </w:rPr>
                    <w:t>C</w:t>
                  </w:r>
                </w:p>
              </w:tc>
              <w:tc>
                <w:tcPr>
                  <w:tcW w:w="470" w:type="pct"/>
                  <w:vAlign w:val="center"/>
                </w:tcPr>
                <w:p w:rsidR="000E3D57" w:rsidRPr="00996B1C" w:rsidRDefault="000E3D57" w:rsidP="003C625A">
                  <w:pPr>
                    <w:jc w:val="center"/>
                    <w:rPr>
                      <w:b/>
                      <w:szCs w:val="22"/>
                    </w:rPr>
                  </w:pPr>
                  <w:r w:rsidRPr="00996B1C">
                    <w:rPr>
                      <w:b/>
                      <w:szCs w:val="22"/>
                    </w:rPr>
                    <w:t>参数</w:t>
                  </w:r>
                  <w:r w:rsidRPr="00996B1C">
                    <w:rPr>
                      <w:b/>
                      <w:szCs w:val="22"/>
                    </w:rPr>
                    <w:t>D</w:t>
                  </w:r>
                </w:p>
              </w:tc>
              <w:tc>
                <w:tcPr>
                  <w:tcW w:w="800" w:type="pct"/>
                  <w:vAlign w:val="center"/>
                </w:tcPr>
                <w:p w:rsidR="000E3D57" w:rsidRPr="00996B1C" w:rsidRDefault="000E3D57" w:rsidP="003C625A">
                  <w:pPr>
                    <w:jc w:val="center"/>
                    <w:rPr>
                      <w:b/>
                      <w:szCs w:val="22"/>
                    </w:rPr>
                  </w:pPr>
                  <w:r w:rsidRPr="00996B1C">
                    <w:rPr>
                      <w:b/>
                      <w:szCs w:val="22"/>
                    </w:rPr>
                    <w:t>计算值（</w:t>
                  </w:r>
                  <w:r w:rsidRPr="00996B1C">
                    <w:rPr>
                      <w:b/>
                      <w:szCs w:val="22"/>
                    </w:rPr>
                    <w:t>m</w:t>
                  </w:r>
                  <w:r w:rsidRPr="00996B1C">
                    <w:rPr>
                      <w:b/>
                      <w:szCs w:val="22"/>
                    </w:rPr>
                    <w:t>）</w:t>
                  </w:r>
                </w:p>
              </w:tc>
              <w:tc>
                <w:tcPr>
                  <w:tcW w:w="1269" w:type="pct"/>
                  <w:vAlign w:val="center"/>
                </w:tcPr>
                <w:p w:rsidR="000E3D57" w:rsidRPr="00996B1C" w:rsidRDefault="000E3D57" w:rsidP="003C625A">
                  <w:pPr>
                    <w:jc w:val="center"/>
                    <w:rPr>
                      <w:b/>
                      <w:szCs w:val="22"/>
                    </w:rPr>
                  </w:pPr>
                  <w:r w:rsidRPr="00996B1C">
                    <w:rPr>
                      <w:b/>
                      <w:szCs w:val="22"/>
                    </w:rPr>
                    <w:t>卫生防护距离值（</w:t>
                  </w:r>
                  <w:r w:rsidRPr="00996B1C">
                    <w:rPr>
                      <w:b/>
                      <w:szCs w:val="22"/>
                    </w:rPr>
                    <w:t>m</w:t>
                  </w:r>
                  <w:r w:rsidRPr="00996B1C">
                    <w:rPr>
                      <w:b/>
                      <w:szCs w:val="22"/>
                    </w:rPr>
                    <w:t>）</w:t>
                  </w:r>
                </w:p>
              </w:tc>
            </w:tr>
            <w:tr w:rsidR="000E3D57" w:rsidRPr="00996B1C" w:rsidTr="004D1387">
              <w:trPr>
                <w:trHeight w:hRule="exact" w:val="340"/>
              </w:trPr>
              <w:tc>
                <w:tcPr>
                  <w:tcW w:w="590" w:type="pct"/>
                  <w:vAlign w:val="center"/>
                </w:tcPr>
                <w:p w:rsidR="000E3D57" w:rsidRPr="00996B1C" w:rsidRDefault="000E3D57" w:rsidP="003C625A">
                  <w:pPr>
                    <w:jc w:val="center"/>
                    <w:rPr>
                      <w:szCs w:val="22"/>
                    </w:rPr>
                  </w:pPr>
                  <w:r w:rsidRPr="00996B1C">
                    <w:rPr>
                      <w:rFonts w:hint="eastAsia"/>
                      <w:szCs w:val="22"/>
                    </w:rPr>
                    <w:t>车间</w:t>
                  </w:r>
                </w:p>
              </w:tc>
              <w:tc>
                <w:tcPr>
                  <w:tcW w:w="473" w:type="pct"/>
                  <w:vAlign w:val="center"/>
                </w:tcPr>
                <w:p w:rsidR="000E3D57" w:rsidRPr="00996B1C" w:rsidRDefault="000E3D57" w:rsidP="003C625A">
                  <w:pPr>
                    <w:jc w:val="center"/>
                    <w:rPr>
                      <w:szCs w:val="22"/>
                    </w:rPr>
                  </w:pPr>
                  <w:r w:rsidRPr="00996B1C">
                    <w:rPr>
                      <w:rFonts w:hint="eastAsia"/>
                      <w:szCs w:val="22"/>
                    </w:rPr>
                    <w:t>TSP</w:t>
                  </w:r>
                </w:p>
              </w:tc>
              <w:tc>
                <w:tcPr>
                  <w:tcW w:w="470" w:type="pct"/>
                  <w:vAlign w:val="center"/>
                </w:tcPr>
                <w:p w:rsidR="000E3D57" w:rsidRPr="00996B1C" w:rsidRDefault="000E3D57" w:rsidP="003C625A">
                  <w:pPr>
                    <w:jc w:val="center"/>
                    <w:rPr>
                      <w:szCs w:val="22"/>
                    </w:rPr>
                  </w:pPr>
                  <w:r w:rsidRPr="00996B1C">
                    <w:rPr>
                      <w:szCs w:val="22"/>
                    </w:rPr>
                    <w:t>470</w:t>
                  </w:r>
                </w:p>
              </w:tc>
              <w:tc>
                <w:tcPr>
                  <w:tcW w:w="464" w:type="pct"/>
                  <w:vAlign w:val="center"/>
                </w:tcPr>
                <w:p w:rsidR="000E3D57" w:rsidRPr="00996B1C" w:rsidRDefault="000E3D57" w:rsidP="003C625A">
                  <w:pPr>
                    <w:jc w:val="center"/>
                    <w:rPr>
                      <w:szCs w:val="22"/>
                    </w:rPr>
                  </w:pPr>
                  <w:r w:rsidRPr="00996B1C">
                    <w:rPr>
                      <w:szCs w:val="22"/>
                    </w:rPr>
                    <w:t>0.021</w:t>
                  </w:r>
                </w:p>
              </w:tc>
              <w:tc>
                <w:tcPr>
                  <w:tcW w:w="464" w:type="pct"/>
                  <w:vAlign w:val="center"/>
                </w:tcPr>
                <w:p w:rsidR="000E3D57" w:rsidRPr="00996B1C" w:rsidRDefault="000E3D57" w:rsidP="003C625A">
                  <w:pPr>
                    <w:jc w:val="center"/>
                    <w:rPr>
                      <w:szCs w:val="22"/>
                    </w:rPr>
                  </w:pPr>
                  <w:r w:rsidRPr="00996B1C">
                    <w:rPr>
                      <w:szCs w:val="22"/>
                    </w:rPr>
                    <w:t>1.85</w:t>
                  </w:r>
                </w:p>
              </w:tc>
              <w:tc>
                <w:tcPr>
                  <w:tcW w:w="470" w:type="pct"/>
                  <w:vAlign w:val="center"/>
                </w:tcPr>
                <w:p w:rsidR="000E3D57" w:rsidRPr="00996B1C" w:rsidRDefault="000E3D57" w:rsidP="003C625A">
                  <w:pPr>
                    <w:jc w:val="center"/>
                    <w:rPr>
                      <w:szCs w:val="22"/>
                    </w:rPr>
                  </w:pPr>
                  <w:r w:rsidRPr="00996B1C">
                    <w:rPr>
                      <w:szCs w:val="22"/>
                    </w:rPr>
                    <w:t>0.84</w:t>
                  </w:r>
                </w:p>
              </w:tc>
              <w:tc>
                <w:tcPr>
                  <w:tcW w:w="800" w:type="pct"/>
                  <w:vAlign w:val="center"/>
                </w:tcPr>
                <w:p w:rsidR="000E3D57" w:rsidRPr="00996B1C" w:rsidRDefault="00704548" w:rsidP="003C625A">
                  <w:pPr>
                    <w:jc w:val="center"/>
                    <w:rPr>
                      <w:szCs w:val="22"/>
                    </w:rPr>
                  </w:pPr>
                  <w:r>
                    <w:rPr>
                      <w:rFonts w:hint="eastAsia"/>
                      <w:szCs w:val="22"/>
                    </w:rPr>
                    <w:t>0.691</w:t>
                  </w:r>
                </w:p>
              </w:tc>
              <w:tc>
                <w:tcPr>
                  <w:tcW w:w="1269" w:type="pct"/>
                  <w:vAlign w:val="center"/>
                </w:tcPr>
                <w:p w:rsidR="000E3D57" w:rsidRPr="00996B1C" w:rsidRDefault="000E3D57" w:rsidP="003C625A">
                  <w:pPr>
                    <w:jc w:val="center"/>
                    <w:rPr>
                      <w:szCs w:val="22"/>
                    </w:rPr>
                  </w:pPr>
                  <w:r w:rsidRPr="00996B1C">
                    <w:rPr>
                      <w:szCs w:val="22"/>
                    </w:rPr>
                    <w:t>50</w:t>
                  </w:r>
                </w:p>
              </w:tc>
            </w:tr>
          </w:tbl>
          <w:p w:rsidR="00BD4450" w:rsidRPr="00BA7C09" w:rsidRDefault="000E3D57" w:rsidP="003B0F41">
            <w:pPr>
              <w:spacing w:line="360" w:lineRule="auto"/>
              <w:ind w:firstLineChars="200" w:firstLine="480"/>
              <w:rPr>
                <w:bCs/>
                <w:sz w:val="24"/>
                <w:szCs w:val="22"/>
              </w:rPr>
            </w:pPr>
            <w:r w:rsidRPr="00996B1C">
              <w:rPr>
                <w:rFonts w:hAnsi="Calibri"/>
                <w:bCs/>
                <w:sz w:val="24"/>
                <w:szCs w:val="22"/>
              </w:rPr>
              <w:t>按上述计算确定本项目的卫生防护距离为生产车间外</w:t>
            </w:r>
            <w:r w:rsidR="003C625A">
              <w:rPr>
                <w:rFonts w:hint="eastAsia"/>
                <w:bCs/>
                <w:sz w:val="24"/>
                <w:szCs w:val="22"/>
              </w:rPr>
              <w:t>50</w:t>
            </w:r>
            <w:r w:rsidRPr="00996B1C">
              <w:rPr>
                <w:bCs/>
                <w:sz w:val="24"/>
                <w:szCs w:val="22"/>
              </w:rPr>
              <w:t>m</w:t>
            </w:r>
            <w:r w:rsidRPr="00996B1C">
              <w:rPr>
                <w:rFonts w:hAnsi="Calibri"/>
                <w:bCs/>
                <w:sz w:val="24"/>
                <w:szCs w:val="22"/>
              </w:rPr>
              <w:t>。该范围</w:t>
            </w:r>
            <w:r w:rsidR="0040330C">
              <w:rPr>
                <w:rFonts w:hAnsi="Calibri"/>
                <w:bCs/>
                <w:sz w:val="24"/>
                <w:szCs w:val="22"/>
              </w:rPr>
              <w:t>周边</w:t>
            </w:r>
            <w:r w:rsidRPr="00996B1C">
              <w:rPr>
                <w:rFonts w:hAnsi="Calibri"/>
                <w:bCs/>
                <w:sz w:val="24"/>
                <w:szCs w:val="22"/>
              </w:rPr>
              <w:t>主要为各类企业厂房，无学校、医院、居民点等环境敏感目标</w:t>
            </w:r>
            <w:r w:rsidRPr="00996B1C">
              <w:rPr>
                <w:rFonts w:hAnsi="Calibri" w:hint="eastAsia"/>
                <w:bCs/>
                <w:sz w:val="24"/>
                <w:szCs w:val="22"/>
              </w:rPr>
              <w:t>，</w:t>
            </w:r>
            <w:r w:rsidRPr="00996B1C">
              <w:rPr>
                <w:rFonts w:hAnsi="Calibri"/>
                <w:bCs/>
                <w:sz w:val="24"/>
                <w:szCs w:val="22"/>
              </w:rPr>
              <w:t>具体见附图</w:t>
            </w:r>
            <w:r w:rsidR="003C625A">
              <w:rPr>
                <w:rFonts w:hint="eastAsia"/>
                <w:bCs/>
                <w:sz w:val="24"/>
                <w:szCs w:val="22"/>
              </w:rPr>
              <w:t>5</w:t>
            </w:r>
            <w:r w:rsidRPr="00996B1C">
              <w:rPr>
                <w:rFonts w:hAnsi="Calibri"/>
                <w:bCs/>
                <w:sz w:val="24"/>
                <w:szCs w:val="22"/>
              </w:rPr>
              <w:t>。此次评价建议项目投入运营后，卫生防护距离范围内不能建设居民区、学校和医院等敏感目标。因此，本项目卫生防护距离设置满足要求。</w:t>
            </w:r>
          </w:p>
          <w:p w:rsidR="003C625A" w:rsidRPr="0031397A" w:rsidRDefault="003C625A" w:rsidP="0031397A">
            <w:pPr>
              <w:spacing w:line="360" w:lineRule="auto"/>
              <w:ind w:firstLineChars="200" w:firstLine="480"/>
              <w:rPr>
                <w:bCs/>
                <w:snapToGrid w:val="0"/>
                <w:sz w:val="24"/>
              </w:rPr>
            </w:pPr>
            <w:r w:rsidRPr="0031397A">
              <w:rPr>
                <w:bCs/>
                <w:sz w:val="24"/>
              </w:rPr>
              <w:t>1.4</w:t>
            </w:r>
            <w:r w:rsidRPr="0031397A">
              <w:rPr>
                <w:bCs/>
                <w:snapToGrid w:val="0"/>
                <w:sz w:val="24"/>
              </w:rPr>
              <w:t>排放量核算表</w:t>
            </w:r>
          </w:p>
          <w:p w:rsidR="00440662" w:rsidRDefault="00440662" w:rsidP="00440662">
            <w:pPr>
              <w:spacing w:line="360" w:lineRule="auto"/>
              <w:ind w:firstLineChars="200" w:firstLine="488"/>
              <w:rPr>
                <w:rFonts w:hAnsi="Calibri"/>
                <w:snapToGrid w:val="0"/>
                <w:spacing w:val="2"/>
                <w:kern w:val="0"/>
                <w:sz w:val="24"/>
              </w:rPr>
            </w:pPr>
            <w:r>
              <w:rPr>
                <w:rFonts w:hAnsi="Calibri"/>
                <w:snapToGrid w:val="0"/>
                <w:spacing w:val="2"/>
                <w:kern w:val="0"/>
                <w:sz w:val="24"/>
              </w:rPr>
              <w:t>大气污染物有组织排放量核算见表</w:t>
            </w:r>
            <w:r>
              <w:rPr>
                <w:rFonts w:hint="eastAsia"/>
                <w:snapToGrid w:val="0"/>
                <w:spacing w:val="2"/>
                <w:kern w:val="0"/>
                <w:sz w:val="24"/>
              </w:rPr>
              <w:t>32</w:t>
            </w:r>
            <w:r>
              <w:rPr>
                <w:rFonts w:hAnsi="Calibri"/>
                <w:snapToGrid w:val="0"/>
                <w:spacing w:val="2"/>
                <w:kern w:val="0"/>
                <w:sz w:val="24"/>
              </w:rPr>
              <w:t>，大气污染物无组织排放量核算见表</w:t>
            </w:r>
            <w:r>
              <w:rPr>
                <w:rFonts w:hint="eastAsia"/>
                <w:snapToGrid w:val="0"/>
                <w:spacing w:val="2"/>
                <w:kern w:val="0"/>
                <w:sz w:val="24"/>
              </w:rPr>
              <w:t>33</w:t>
            </w:r>
            <w:r>
              <w:rPr>
                <w:rFonts w:hAnsi="Calibri"/>
                <w:snapToGrid w:val="0"/>
                <w:spacing w:val="2"/>
                <w:kern w:val="0"/>
                <w:sz w:val="24"/>
              </w:rPr>
              <w:t>，大气污染物年排放量核算见表</w:t>
            </w:r>
            <w:r>
              <w:rPr>
                <w:rFonts w:hint="eastAsia"/>
                <w:snapToGrid w:val="0"/>
                <w:spacing w:val="2"/>
                <w:kern w:val="0"/>
                <w:sz w:val="24"/>
              </w:rPr>
              <w:t>34</w:t>
            </w:r>
            <w:r>
              <w:rPr>
                <w:rFonts w:hAnsi="Calibri"/>
                <w:snapToGrid w:val="0"/>
                <w:spacing w:val="2"/>
                <w:kern w:val="0"/>
                <w:sz w:val="24"/>
              </w:rPr>
              <w:t>。</w:t>
            </w:r>
          </w:p>
          <w:p w:rsidR="00440662" w:rsidRDefault="00440662" w:rsidP="00440662">
            <w:pPr>
              <w:spacing w:line="360" w:lineRule="auto"/>
              <w:jc w:val="center"/>
              <w:rPr>
                <w:rFonts w:eastAsia="黑体" w:hAnsi="黑体"/>
                <w:b/>
              </w:rPr>
            </w:pPr>
          </w:p>
          <w:p w:rsidR="00440662" w:rsidRDefault="00440662" w:rsidP="00440662">
            <w:pPr>
              <w:spacing w:line="360" w:lineRule="auto"/>
              <w:jc w:val="center"/>
              <w:rPr>
                <w:rFonts w:eastAsia="黑体" w:hAnsi="黑体"/>
                <w:b/>
              </w:rPr>
            </w:pPr>
          </w:p>
          <w:p w:rsidR="00440662" w:rsidRDefault="00440662" w:rsidP="00440662">
            <w:pPr>
              <w:spacing w:line="360" w:lineRule="auto"/>
              <w:jc w:val="center"/>
              <w:rPr>
                <w:rFonts w:eastAsia="黑体" w:hAnsi="黑体"/>
                <w:b/>
              </w:rPr>
            </w:pPr>
          </w:p>
          <w:p w:rsidR="00440662" w:rsidRDefault="00440662" w:rsidP="00440662">
            <w:pPr>
              <w:spacing w:line="360" w:lineRule="auto"/>
              <w:jc w:val="center"/>
              <w:rPr>
                <w:rFonts w:eastAsia="黑体" w:hAnsi="黑体"/>
                <w:b/>
              </w:rPr>
            </w:pPr>
          </w:p>
          <w:p w:rsidR="00440662" w:rsidRPr="00962F75" w:rsidRDefault="00440662" w:rsidP="00440662">
            <w:pPr>
              <w:spacing w:line="360" w:lineRule="auto"/>
              <w:jc w:val="center"/>
              <w:rPr>
                <w:rFonts w:eastAsia="黑体"/>
                <w:b/>
              </w:rPr>
            </w:pPr>
            <w:r w:rsidRPr="00962F75">
              <w:rPr>
                <w:rFonts w:eastAsia="黑体" w:hAnsi="黑体"/>
                <w:b/>
              </w:rPr>
              <w:t>表</w:t>
            </w:r>
            <w:r>
              <w:rPr>
                <w:rFonts w:eastAsia="黑体" w:hint="eastAsia"/>
                <w:b/>
              </w:rPr>
              <w:t>32</w:t>
            </w:r>
            <w:r w:rsidRPr="00962F75">
              <w:rPr>
                <w:rFonts w:eastAsia="黑体"/>
                <w:b/>
              </w:rPr>
              <w:t xml:space="preserve">  </w:t>
            </w:r>
            <w:r w:rsidRPr="00962F75">
              <w:rPr>
                <w:rFonts w:eastAsia="黑体" w:hAnsi="黑体"/>
                <w:b/>
              </w:rPr>
              <w:t>拟建项目有组织大气污染物排放量核算表</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1695"/>
              <w:gridCol w:w="1273"/>
              <w:gridCol w:w="2407"/>
              <w:gridCol w:w="2148"/>
              <w:gridCol w:w="2207"/>
            </w:tblGrid>
            <w:tr w:rsidR="00440662" w:rsidRPr="00FB14BA" w:rsidTr="009C1CB9">
              <w:trPr>
                <w:trHeight w:val="340"/>
              </w:trPr>
              <w:tc>
                <w:tcPr>
                  <w:tcW w:w="871" w:type="pct"/>
                  <w:vAlign w:val="center"/>
                </w:tcPr>
                <w:p w:rsidR="00440662" w:rsidRPr="00962F75" w:rsidRDefault="00440662" w:rsidP="009C1CB9">
                  <w:pPr>
                    <w:widowControl/>
                    <w:adjustRightInd w:val="0"/>
                    <w:jc w:val="center"/>
                    <w:rPr>
                      <w:b/>
                      <w:kern w:val="0"/>
                      <w:szCs w:val="21"/>
                    </w:rPr>
                  </w:pPr>
                  <w:r w:rsidRPr="00962F75">
                    <w:rPr>
                      <w:b/>
                      <w:kern w:val="0"/>
                      <w:szCs w:val="21"/>
                    </w:rPr>
                    <w:t>排放口编号</w:t>
                  </w:r>
                </w:p>
              </w:tc>
              <w:tc>
                <w:tcPr>
                  <w:tcW w:w="654" w:type="pct"/>
                  <w:vAlign w:val="center"/>
                </w:tcPr>
                <w:p w:rsidR="00440662" w:rsidRPr="00962F75" w:rsidRDefault="00440662" w:rsidP="009C1CB9">
                  <w:pPr>
                    <w:widowControl/>
                    <w:adjustRightInd w:val="0"/>
                    <w:jc w:val="center"/>
                    <w:rPr>
                      <w:b/>
                      <w:kern w:val="0"/>
                      <w:szCs w:val="21"/>
                    </w:rPr>
                  </w:pPr>
                  <w:r w:rsidRPr="00962F75">
                    <w:rPr>
                      <w:b/>
                      <w:kern w:val="0"/>
                      <w:szCs w:val="21"/>
                    </w:rPr>
                    <w:t>污染物</w:t>
                  </w:r>
                </w:p>
              </w:tc>
              <w:tc>
                <w:tcPr>
                  <w:tcW w:w="1237" w:type="pct"/>
                  <w:vAlign w:val="center"/>
                </w:tcPr>
                <w:p w:rsidR="00440662" w:rsidRPr="00962F75" w:rsidRDefault="00440662" w:rsidP="009C1CB9">
                  <w:pPr>
                    <w:widowControl/>
                    <w:adjustRightInd w:val="0"/>
                    <w:jc w:val="center"/>
                    <w:rPr>
                      <w:b/>
                      <w:kern w:val="0"/>
                      <w:szCs w:val="21"/>
                    </w:rPr>
                  </w:pPr>
                  <w:r w:rsidRPr="00962F75">
                    <w:rPr>
                      <w:b/>
                      <w:kern w:val="0"/>
                      <w:szCs w:val="21"/>
                    </w:rPr>
                    <w:t>核算排放浓度</w:t>
                  </w:r>
                  <w:r w:rsidRPr="008F5FF7">
                    <w:rPr>
                      <w:rFonts w:hint="eastAsia"/>
                      <w:b/>
                      <w:kern w:val="0"/>
                      <w:szCs w:val="21"/>
                    </w:rPr>
                    <w:t>（</w:t>
                  </w:r>
                  <w:r w:rsidRPr="008F5FF7">
                    <w:rPr>
                      <w:rFonts w:hint="eastAsia"/>
                      <w:b/>
                      <w:kern w:val="0"/>
                      <w:szCs w:val="21"/>
                    </w:rPr>
                    <w:t>mg/m</w:t>
                  </w:r>
                  <w:r w:rsidRPr="008F5FF7">
                    <w:rPr>
                      <w:rFonts w:hint="eastAsia"/>
                      <w:b/>
                      <w:kern w:val="0"/>
                      <w:szCs w:val="21"/>
                      <w:vertAlign w:val="superscript"/>
                    </w:rPr>
                    <w:t>3</w:t>
                  </w:r>
                  <w:r>
                    <w:rPr>
                      <w:rFonts w:hint="eastAsia"/>
                      <w:b/>
                      <w:kern w:val="0"/>
                      <w:szCs w:val="21"/>
                    </w:rPr>
                    <w:t>）</w:t>
                  </w:r>
                </w:p>
              </w:tc>
              <w:tc>
                <w:tcPr>
                  <w:tcW w:w="1104" w:type="pct"/>
                  <w:vAlign w:val="center"/>
                </w:tcPr>
                <w:p w:rsidR="00440662" w:rsidRPr="00962F75" w:rsidRDefault="00440662" w:rsidP="009C1CB9">
                  <w:pPr>
                    <w:widowControl/>
                    <w:adjustRightInd w:val="0"/>
                    <w:jc w:val="center"/>
                    <w:rPr>
                      <w:b/>
                      <w:kern w:val="0"/>
                      <w:szCs w:val="21"/>
                    </w:rPr>
                  </w:pPr>
                  <w:r w:rsidRPr="00962F75">
                    <w:rPr>
                      <w:b/>
                      <w:kern w:val="0"/>
                      <w:szCs w:val="21"/>
                    </w:rPr>
                    <w:t>核算排放速率</w:t>
                  </w:r>
                  <w:r w:rsidRPr="00962F75">
                    <w:rPr>
                      <w:b/>
                      <w:kern w:val="0"/>
                      <w:szCs w:val="21"/>
                    </w:rPr>
                    <w:t>/</w:t>
                  </w:r>
                  <w:r w:rsidRPr="00962F75">
                    <w:rPr>
                      <w:rFonts w:hint="eastAsia"/>
                      <w:b/>
                      <w:kern w:val="0"/>
                      <w:szCs w:val="21"/>
                    </w:rPr>
                    <w:t>(</w:t>
                  </w:r>
                  <w:r w:rsidRPr="00962F75">
                    <w:rPr>
                      <w:b/>
                      <w:kern w:val="0"/>
                      <w:szCs w:val="21"/>
                    </w:rPr>
                    <w:t>kg/h</w:t>
                  </w:r>
                  <w:r w:rsidRPr="00962F75">
                    <w:rPr>
                      <w:rFonts w:hint="eastAsia"/>
                      <w:b/>
                      <w:kern w:val="0"/>
                      <w:szCs w:val="21"/>
                    </w:rPr>
                    <w:t>)</w:t>
                  </w:r>
                </w:p>
              </w:tc>
              <w:tc>
                <w:tcPr>
                  <w:tcW w:w="1134" w:type="pct"/>
                  <w:vAlign w:val="center"/>
                </w:tcPr>
                <w:p w:rsidR="00440662" w:rsidRPr="00962F75" w:rsidRDefault="00440662" w:rsidP="009C1CB9">
                  <w:pPr>
                    <w:widowControl/>
                    <w:adjustRightInd w:val="0"/>
                    <w:jc w:val="center"/>
                    <w:rPr>
                      <w:b/>
                      <w:kern w:val="0"/>
                      <w:szCs w:val="21"/>
                    </w:rPr>
                  </w:pPr>
                  <w:r w:rsidRPr="00962F75">
                    <w:rPr>
                      <w:b/>
                      <w:kern w:val="0"/>
                      <w:szCs w:val="21"/>
                    </w:rPr>
                    <w:t>核算年排放量</w:t>
                  </w:r>
                  <w:r w:rsidRPr="00962F75">
                    <w:rPr>
                      <w:b/>
                      <w:kern w:val="0"/>
                      <w:szCs w:val="21"/>
                    </w:rPr>
                    <w:t>/</w:t>
                  </w:r>
                  <w:r w:rsidRPr="00962F75">
                    <w:rPr>
                      <w:rFonts w:hint="eastAsia"/>
                      <w:b/>
                      <w:kern w:val="0"/>
                      <w:szCs w:val="21"/>
                    </w:rPr>
                    <w:t>(</w:t>
                  </w:r>
                  <w:r w:rsidRPr="00962F75">
                    <w:rPr>
                      <w:b/>
                      <w:kern w:val="0"/>
                      <w:szCs w:val="21"/>
                    </w:rPr>
                    <w:t>t/a</w:t>
                  </w:r>
                  <w:r w:rsidRPr="00962F75">
                    <w:rPr>
                      <w:rFonts w:hint="eastAsia"/>
                      <w:b/>
                      <w:kern w:val="0"/>
                      <w:szCs w:val="21"/>
                    </w:rPr>
                    <w:t>)</w:t>
                  </w:r>
                </w:p>
              </w:tc>
            </w:tr>
            <w:tr w:rsidR="00440662" w:rsidRPr="00FB14BA" w:rsidTr="009C1CB9">
              <w:trPr>
                <w:trHeight w:val="340"/>
              </w:trPr>
              <w:tc>
                <w:tcPr>
                  <w:tcW w:w="871" w:type="pct"/>
                  <w:vMerge w:val="restart"/>
                  <w:vAlign w:val="center"/>
                </w:tcPr>
                <w:p w:rsidR="00440662" w:rsidRPr="00FB14BA" w:rsidRDefault="00440662" w:rsidP="009C1CB9">
                  <w:pPr>
                    <w:adjustRightInd w:val="0"/>
                    <w:jc w:val="center"/>
                    <w:rPr>
                      <w:kern w:val="0"/>
                      <w:szCs w:val="21"/>
                    </w:rPr>
                  </w:pPr>
                  <w:r w:rsidRPr="00FB14BA">
                    <w:rPr>
                      <w:rFonts w:hint="eastAsia"/>
                      <w:szCs w:val="21"/>
                    </w:rPr>
                    <w:t>排气筒</w:t>
                  </w:r>
                </w:p>
              </w:tc>
              <w:tc>
                <w:tcPr>
                  <w:tcW w:w="654" w:type="pct"/>
                  <w:vAlign w:val="center"/>
                </w:tcPr>
                <w:p w:rsidR="00440662" w:rsidRPr="00FB14BA" w:rsidRDefault="00440662" w:rsidP="009C1CB9">
                  <w:pPr>
                    <w:widowControl/>
                    <w:adjustRightInd w:val="0"/>
                    <w:jc w:val="center"/>
                    <w:rPr>
                      <w:kern w:val="0"/>
                      <w:szCs w:val="21"/>
                    </w:rPr>
                  </w:pPr>
                  <w:r>
                    <w:rPr>
                      <w:rFonts w:hint="eastAsia"/>
                      <w:kern w:val="0"/>
                      <w:szCs w:val="21"/>
                    </w:rPr>
                    <w:t>SO</w:t>
                  </w:r>
                  <w:r w:rsidRPr="00440662">
                    <w:rPr>
                      <w:rFonts w:hint="eastAsia"/>
                      <w:kern w:val="0"/>
                      <w:szCs w:val="21"/>
                      <w:vertAlign w:val="subscript"/>
                    </w:rPr>
                    <w:t>2</w:t>
                  </w:r>
                </w:p>
              </w:tc>
              <w:tc>
                <w:tcPr>
                  <w:tcW w:w="1237" w:type="pct"/>
                  <w:vAlign w:val="center"/>
                </w:tcPr>
                <w:p w:rsidR="00440662" w:rsidRPr="00226FAD" w:rsidRDefault="00440662" w:rsidP="009C1CB9">
                  <w:pPr>
                    <w:pStyle w:val="Default"/>
                    <w:jc w:val="center"/>
                    <w:rPr>
                      <w:rFonts w:ascii="Times New Roman" w:cs="Times New Roman"/>
                      <w:color w:val="auto"/>
                      <w:sz w:val="21"/>
                      <w:szCs w:val="21"/>
                    </w:rPr>
                  </w:pPr>
                  <w:r>
                    <w:rPr>
                      <w:rFonts w:ascii="Times New Roman" w:cs="Times New Roman" w:hint="eastAsia"/>
                      <w:color w:val="auto"/>
                      <w:sz w:val="21"/>
                      <w:szCs w:val="21"/>
                    </w:rPr>
                    <w:t>30</w:t>
                  </w:r>
                </w:p>
              </w:tc>
              <w:tc>
                <w:tcPr>
                  <w:tcW w:w="1104" w:type="pct"/>
                </w:tcPr>
                <w:p w:rsidR="00440662" w:rsidRPr="00226FAD" w:rsidRDefault="00440662" w:rsidP="009C1CB9">
                  <w:pPr>
                    <w:pStyle w:val="Default"/>
                    <w:jc w:val="center"/>
                    <w:rPr>
                      <w:rFonts w:ascii="Times New Roman" w:cs="Times New Roman"/>
                      <w:color w:val="auto"/>
                      <w:sz w:val="21"/>
                      <w:szCs w:val="21"/>
                    </w:rPr>
                  </w:pPr>
                  <w:r>
                    <w:rPr>
                      <w:rFonts w:ascii="Times New Roman" w:cs="Times New Roman" w:hint="eastAsia"/>
                      <w:color w:val="auto"/>
                      <w:sz w:val="21"/>
                      <w:szCs w:val="21"/>
                    </w:rPr>
                    <w:t>0.067</w:t>
                  </w:r>
                </w:p>
              </w:tc>
              <w:tc>
                <w:tcPr>
                  <w:tcW w:w="1134" w:type="pct"/>
                  <w:vAlign w:val="center"/>
                </w:tcPr>
                <w:p w:rsidR="00440662" w:rsidRPr="00226FAD" w:rsidRDefault="00440662" w:rsidP="009C1CB9">
                  <w:pPr>
                    <w:pStyle w:val="Default"/>
                    <w:jc w:val="center"/>
                    <w:rPr>
                      <w:rFonts w:ascii="Times New Roman" w:cs="Times New Roman"/>
                      <w:color w:val="auto"/>
                      <w:sz w:val="21"/>
                      <w:szCs w:val="21"/>
                    </w:rPr>
                  </w:pPr>
                  <w:r>
                    <w:rPr>
                      <w:rFonts w:ascii="Times New Roman" w:cs="Times New Roman" w:hint="eastAsia"/>
                      <w:color w:val="auto"/>
                      <w:sz w:val="21"/>
                      <w:szCs w:val="21"/>
                    </w:rPr>
                    <w:t>0.48</w:t>
                  </w:r>
                </w:p>
              </w:tc>
            </w:tr>
            <w:tr w:rsidR="00440662" w:rsidRPr="00FB14BA" w:rsidTr="009C1CB9">
              <w:trPr>
                <w:trHeight w:val="340"/>
              </w:trPr>
              <w:tc>
                <w:tcPr>
                  <w:tcW w:w="871" w:type="pct"/>
                  <w:vMerge/>
                  <w:vAlign w:val="center"/>
                </w:tcPr>
                <w:p w:rsidR="00440662" w:rsidRPr="00FB14BA" w:rsidRDefault="00440662" w:rsidP="009C1CB9">
                  <w:pPr>
                    <w:adjustRightInd w:val="0"/>
                    <w:jc w:val="center"/>
                    <w:rPr>
                      <w:szCs w:val="21"/>
                    </w:rPr>
                  </w:pPr>
                </w:p>
              </w:tc>
              <w:tc>
                <w:tcPr>
                  <w:tcW w:w="654" w:type="pct"/>
                  <w:vAlign w:val="center"/>
                </w:tcPr>
                <w:p w:rsidR="00440662" w:rsidRPr="00FB14BA" w:rsidRDefault="00440662" w:rsidP="009C1CB9">
                  <w:pPr>
                    <w:widowControl/>
                    <w:adjustRightInd w:val="0"/>
                    <w:jc w:val="center"/>
                    <w:rPr>
                      <w:kern w:val="0"/>
                      <w:szCs w:val="21"/>
                    </w:rPr>
                  </w:pPr>
                  <w:r>
                    <w:rPr>
                      <w:rFonts w:hint="eastAsia"/>
                      <w:kern w:val="0"/>
                      <w:szCs w:val="21"/>
                    </w:rPr>
                    <w:t>NOx</w:t>
                  </w:r>
                </w:p>
              </w:tc>
              <w:tc>
                <w:tcPr>
                  <w:tcW w:w="1237" w:type="pct"/>
                  <w:vAlign w:val="center"/>
                </w:tcPr>
                <w:p w:rsidR="00440662" w:rsidRPr="000A740F" w:rsidRDefault="00440662" w:rsidP="009C1CB9">
                  <w:pPr>
                    <w:pStyle w:val="Default"/>
                    <w:jc w:val="center"/>
                    <w:rPr>
                      <w:rFonts w:ascii="Times New Roman" w:cs="Times New Roman"/>
                      <w:color w:val="000000" w:themeColor="text1"/>
                      <w:sz w:val="21"/>
                      <w:szCs w:val="21"/>
                    </w:rPr>
                  </w:pPr>
                  <w:r>
                    <w:rPr>
                      <w:rFonts w:ascii="Times New Roman" w:cs="Times New Roman" w:hint="eastAsia"/>
                      <w:color w:val="000000" w:themeColor="text1"/>
                      <w:sz w:val="21"/>
                      <w:szCs w:val="21"/>
                    </w:rPr>
                    <w:t>70</w:t>
                  </w:r>
                </w:p>
              </w:tc>
              <w:tc>
                <w:tcPr>
                  <w:tcW w:w="1104" w:type="pct"/>
                </w:tcPr>
                <w:p w:rsidR="00440662" w:rsidRDefault="00440662" w:rsidP="009C1CB9">
                  <w:pPr>
                    <w:pStyle w:val="Default"/>
                    <w:jc w:val="center"/>
                    <w:rPr>
                      <w:rFonts w:ascii="Times New Roman" w:cs="Times New Roman"/>
                      <w:color w:val="auto"/>
                      <w:sz w:val="21"/>
                      <w:szCs w:val="21"/>
                    </w:rPr>
                  </w:pPr>
                  <w:r>
                    <w:rPr>
                      <w:rFonts w:ascii="Times New Roman" w:cs="Times New Roman" w:hint="eastAsia"/>
                      <w:color w:val="auto"/>
                      <w:sz w:val="21"/>
                      <w:szCs w:val="21"/>
                    </w:rPr>
                    <w:t>0.156</w:t>
                  </w:r>
                </w:p>
              </w:tc>
              <w:tc>
                <w:tcPr>
                  <w:tcW w:w="1134" w:type="pct"/>
                  <w:vAlign w:val="center"/>
                </w:tcPr>
                <w:p w:rsidR="00440662" w:rsidRPr="000A740F" w:rsidRDefault="00440662" w:rsidP="009C1CB9">
                  <w:pPr>
                    <w:pStyle w:val="Default"/>
                    <w:jc w:val="center"/>
                    <w:rPr>
                      <w:rFonts w:ascii="Times New Roman" w:cs="Times New Roman"/>
                      <w:color w:val="000000" w:themeColor="text1"/>
                      <w:sz w:val="21"/>
                      <w:szCs w:val="21"/>
                    </w:rPr>
                  </w:pPr>
                  <w:r>
                    <w:rPr>
                      <w:rFonts w:ascii="Times New Roman" w:cs="Times New Roman" w:hint="eastAsia"/>
                      <w:color w:val="000000" w:themeColor="text1"/>
                      <w:sz w:val="21"/>
                      <w:szCs w:val="21"/>
                    </w:rPr>
                    <w:t>1.12</w:t>
                  </w:r>
                </w:p>
              </w:tc>
            </w:tr>
            <w:tr w:rsidR="00440662" w:rsidRPr="00FB14BA" w:rsidTr="009C1CB9">
              <w:trPr>
                <w:trHeight w:val="340"/>
              </w:trPr>
              <w:tc>
                <w:tcPr>
                  <w:tcW w:w="871" w:type="pct"/>
                  <w:vMerge/>
                  <w:vAlign w:val="center"/>
                </w:tcPr>
                <w:p w:rsidR="00440662" w:rsidRPr="00FB14BA" w:rsidRDefault="00440662" w:rsidP="009C1CB9">
                  <w:pPr>
                    <w:adjustRightInd w:val="0"/>
                    <w:jc w:val="center"/>
                    <w:rPr>
                      <w:szCs w:val="21"/>
                    </w:rPr>
                  </w:pPr>
                </w:p>
              </w:tc>
              <w:tc>
                <w:tcPr>
                  <w:tcW w:w="654" w:type="pct"/>
                  <w:vAlign w:val="center"/>
                </w:tcPr>
                <w:p w:rsidR="00440662" w:rsidRPr="00FB14BA" w:rsidRDefault="00440662" w:rsidP="009C1CB9">
                  <w:pPr>
                    <w:widowControl/>
                    <w:adjustRightInd w:val="0"/>
                    <w:jc w:val="center"/>
                    <w:rPr>
                      <w:kern w:val="0"/>
                      <w:szCs w:val="21"/>
                    </w:rPr>
                  </w:pPr>
                  <w:r>
                    <w:rPr>
                      <w:kern w:val="0"/>
                      <w:szCs w:val="21"/>
                    </w:rPr>
                    <w:t>颗粒物</w:t>
                  </w:r>
                </w:p>
              </w:tc>
              <w:tc>
                <w:tcPr>
                  <w:tcW w:w="1237" w:type="pct"/>
                  <w:vAlign w:val="center"/>
                </w:tcPr>
                <w:p w:rsidR="00440662" w:rsidRPr="00226FAD" w:rsidRDefault="00440662" w:rsidP="009C1CB9">
                  <w:pPr>
                    <w:pStyle w:val="Default"/>
                    <w:jc w:val="center"/>
                    <w:rPr>
                      <w:rFonts w:ascii="Times New Roman" w:cs="Times New Roman"/>
                      <w:color w:val="auto"/>
                      <w:sz w:val="21"/>
                      <w:szCs w:val="21"/>
                    </w:rPr>
                  </w:pPr>
                  <w:r>
                    <w:rPr>
                      <w:rFonts w:ascii="Times New Roman" w:cs="Times New Roman" w:hint="eastAsia"/>
                      <w:color w:val="auto"/>
                      <w:sz w:val="21"/>
                      <w:szCs w:val="21"/>
                    </w:rPr>
                    <w:t>9.94</w:t>
                  </w:r>
                </w:p>
              </w:tc>
              <w:tc>
                <w:tcPr>
                  <w:tcW w:w="1104" w:type="pct"/>
                </w:tcPr>
                <w:p w:rsidR="00440662" w:rsidRPr="00226FAD" w:rsidRDefault="00440662" w:rsidP="009C1CB9">
                  <w:pPr>
                    <w:pStyle w:val="Default"/>
                    <w:jc w:val="center"/>
                    <w:rPr>
                      <w:rFonts w:ascii="Times New Roman" w:cs="Times New Roman"/>
                      <w:color w:val="auto"/>
                      <w:sz w:val="21"/>
                      <w:szCs w:val="21"/>
                    </w:rPr>
                  </w:pPr>
                  <w:r>
                    <w:rPr>
                      <w:rFonts w:ascii="Times New Roman" w:cs="Times New Roman" w:hint="eastAsia"/>
                      <w:color w:val="auto"/>
                      <w:sz w:val="21"/>
                      <w:szCs w:val="21"/>
                    </w:rPr>
                    <w:t>0.023</w:t>
                  </w:r>
                </w:p>
              </w:tc>
              <w:tc>
                <w:tcPr>
                  <w:tcW w:w="1134" w:type="pct"/>
                  <w:vAlign w:val="center"/>
                </w:tcPr>
                <w:p w:rsidR="00440662" w:rsidRPr="00226FAD" w:rsidRDefault="00440662" w:rsidP="009C1CB9">
                  <w:pPr>
                    <w:pStyle w:val="Default"/>
                    <w:jc w:val="center"/>
                    <w:rPr>
                      <w:rFonts w:ascii="Times New Roman" w:cs="Times New Roman"/>
                      <w:color w:val="auto"/>
                      <w:sz w:val="21"/>
                      <w:szCs w:val="21"/>
                    </w:rPr>
                  </w:pPr>
                  <w:r>
                    <w:rPr>
                      <w:rFonts w:ascii="Times New Roman" w:cs="Times New Roman" w:hint="eastAsia"/>
                      <w:color w:val="auto"/>
                      <w:sz w:val="21"/>
                      <w:szCs w:val="21"/>
                    </w:rPr>
                    <w:t>0.163</w:t>
                  </w:r>
                </w:p>
              </w:tc>
            </w:tr>
            <w:tr w:rsidR="00440662" w:rsidRPr="00FB14BA" w:rsidTr="009C1CB9">
              <w:trPr>
                <w:trHeight w:val="340"/>
              </w:trPr>
              <w:tc>
                <w:tcPr>
                  <w:tcW w:w="5000" w:type="pct"/>
                  <w:gridSpan w:val="5"/>
                  <w:vAlign w:val="center"/>
                </w:tcPr>
                <w:p w:rsidR="00440662" w:rsidRPr="00FB14BA" w:rsidRDefault="00440662" w:rsidP="009C1CB9">
                  <w:pPr>
                    <w:widowControl/>
                    <w:adjustRightInd w:val="0"/>
                    <w:jc w:val="center"/>
                    <w:rPr>
                      <w:kern w:val="0"/>
                      <w:szCs w:val="21"/>
                    </w:rPr>
                  </w:pPr>
                  <w:r w:rsidRPr="00FB14BA">
                    <w:rPr>
                      <w:rFonts w:hint="eastAsia"/>
                      <w:kern w:val="0"/>
                      <w:szCs w:val="21"/>
                    </w:rPr>
                    <w:t>有组织排放总计</w:t>
                  </w:r>
                </w:p>
              </w:tc>
            </w:tr>
            <w:tr w:rsidR="00440662" w:rsidRPr="00FB14BA" w:rsidTr="009C1CB9">
              <w:trPr>
                <w:trHeight w:val="340"/>
              </w:trPr>
              <w:tc>
                <w:tcPr>
                  <w:tcW w:w="871" w:type="pct"/>
                  <w:vMerge w:val="restart"/>
                  <w:vAlign w:val="center"/>
                </w:tcPr>
                <w:p w:rsidR="00440662" w:rsidRPr="00FB14BA" w:rsidRDefault="00440662" w:rsidP="009C1CB9">
                  <w:pPr>
                    <w:adjustRightInd w:val="0"/>
                    <w:jc w:val="center"/>
                    <w:rPr>
                      <w:szCs w:val="21"/>
                    </w:rPr>
                  </w:pPr>
                  <w:r w:rsidRPr="00FB14BA">
                    <w:rPr>
                      <w:rFonts w:hint="eastAsia"/>
                      <w:szCs w:val="21"/>
                    </w:rPr>
                    <w:t>有组织排放总计</w:t>
                  </w:r>
                </w:p>
              </w:tc>
              <w:tc>
                <w:tcPr>
                  <w:tcW w:w="2995" w:type="pct"/>
                  <w:gridSpan w:val="3"/>
                  <w:vAlign w:val="center"/>
                </w:tcPr>
                <w:p w:rsidR="00440662" w:rsidRPr="00FB14BA" w:rsidRDefault="00440662" w:rsidP="009C1CB9">
                  <w:pPr>
                    <w:widowControl/>
                    <w:adjustRightInd w:val="0"/>
                    <w:jc w:val="center"/>
                    <w:rPr>
                      <w:kern w:val="0"/>
                      <w:szCs w:val="21"/>
                    </w:rPr>
                  </w:pPr>
                  <w:r>
                    <w:rPr>
                      <w:rFonts w:hint="eastAsia"/>
                      <w:kern w:val="0"/>
                      <w:szCs w:val="21"/>
                    </w:rPr>
                    <w:t>SO</w:t>
                  </w:r>
                  <w:r w:rsidRPr="00440662">
                    <w:rPr>
                      <w:rFonts w:hint="eastAsia"/>
                      <w:kern w:val="0"/>
                      <w:szCs w:val="21"/>
                      <w:vertAlign w:val="subscript"/>
                    </w:rPr>
                    <w:t>2</w:t>
                  </w:r>
                </w:p>
              </w:tc>
              <w:tc>
                <w:tcPr>
                  <w:tcW w:w="1134" w:type="pct"/>
                  <w:vAlign w:val="center"/>
                </w:tcPr>
                <w:p w:rsidR="00440662" w:rsidRPr="00226FAD" w:rsidRDefault="00440662" w:rsidP="009C1CB9">
                  <w:pPr>
                    <w:pStyle w:val="Default"/>
                    <w:jc w:val="center"/>
                    <w:rPr>
                      <w:rFonts w:ascii="Times New Roman" w:cs="Times New Roman"/>
                      <w:color w:val="auto"/>
                      <w:sz w:val="21"/>
                      <w:szCs w:val="21"/>
                    </w:rPr>
                  </w:pPr>
                  <w:r>
                    <w:rPr>
                      <w:rFonts w:ascii="Times New Roman" w:cs="Times New Roman" w:hint="eastAsia"/>
                      <w:color w:val="auto"/>
                      <w:sz w:val="21"/>
                      <w:szCs w:val="21"/>
                    </w:rPr>
                    <w:t>0.48</w:t>
                  </w:r>
                </w:p>
              </w:tc>
            </w:tr>
            <w:tr w:rsidR="00440662" w:rsidRPr="00FB14BA" w:rsidTr="009C1CB9">
              <w:trPr>
                <w:trHeight w:val="340"/>
              </w:trPr>
              <w:tc>
                <w:tcPr>
                  <w:tcW w:w="871" w:type="pct"/>
                  <w:vMerge/>
                  <w:vAlign w:val="center"/>
                </w:tcPr>
                <w:p w:rsidR="00440662" w:rsidRPr="00FB14BA" w:rsidRDefault="00440662" w:rsidP="009C1CB9">
                  <w:pPr>
                    <w:adjustRightInd w:val="0"/>
                    <w:jc w:val="center"/>
                    <w:rPr>
                      <w:szCs w:val="21"/>
                    </w:rPr>
                  </w:pPr>
                </w:p>
              </w:tc>
              <w:tc>
                <w:tcPr>
                  <w:tcW w:w="2995" w:type="pct"/>
                  <w:gridSpan w:val="3"/>
                  <w:vAlign w:val="center"/>
                </w:tcPr>
                <w:p w:rsidR="00440662" w:rsidRPr="00FB14BA" w:rsidRDefault="00440662" w:rsidP="009C1CB9">
                  <w:pPr>
                    <w:widowControl/>
                    <w:adjustRightInd w:val="0"/>
                    <w:jc w:val="center"/>
                    <w:rPr>
                      <w:kern w:val="0"/>
                      <w:szCs w:val="21"/>
                    </w:rPr>
                  </w:pPr>
                  <w:r>
                    <w:rPr>
                      <w:rFonts w:hint="eastAsia"/>
                      <w:kern w:val="0"/>
                      <w:szCs w:val="21"/>
                    </w:rPr>
                    <w:t>NOx</w:t>
                  </w:r>
                </w:p>
              </w:tc>
              <w:tc>
                <w:tcPr>
                  <w:tcW w:w="1134" w:type="pct"/>
                  <w:vAlign w:val="center"/>
                </w:tcPr>
                <w:p w:rsidR="00440662" w:rsidRPr="000A740F" w:rsidRDefault="00440662" w:rsidP="009C1CB9">
                  <w:pPr>
                    <w:pStyle w:val="Default"/>
                    <w:jc w:val="center"/>
                    <w:rPr>
                      <w:rFonts w:ascii="Times New Roman" w:cs="Times New Roman"/>
                      <w:color w:val="000000" w:themeColor="text1"/>
                      <w:sz w:val="21"/>
                      <w:szCs w:val="21"/>
                    </w:rPr>
                  </w:pPr>
                  <w:r>
                    <w:rPr>
                      <w:rFonts w:ascii="Times New Roman" w:cs="Times New Roman" w:hint="eastAsia"/>
                      <w:color w:val="000000" w:themeColor="text1"/>
                      <w:sz w:val="21"/>
                      <w:szCs w:val="21"/>
                    </w:rPr>
                    <w:t>1.12</w:t>
                  </w:r>
                </w:p>
              </w:tc>
            </w:tr>
            <w:tr w:rsidR="00440662" w:rsidRPr="00FB14BA" w:rsidTr="009C1CB9">
              <w:trPr>
                <w:trHeight w:val="340"/>
              </w:trPr>
              <w:tc>
                <w:tcPr>
                  <w:tcW w:w="871" w:type="pct"/>
                  <w:vMerge/>
                  <w:vAlign w:val="center"/>
                </w:tcPr>
                <w:p w:rsidR="00440662" w:rsidRPr="00FB14BA" w:rsidRDefault="00440662" w:rsidP="009C1CB9">
                  <w:pPr>
                    <w:adjustRightInd w:val="0"/>
                    <w:jc w:val="center"/>
                    <w:rPr>
                      <w:szCs w:val="21"/>
                    </w:rPr>
                  </w:pPr>
                </w:p>
              </w:tc>
              <w:tc>
                <w:tcPr>
                  <w:tcW w:w="2995" w:type="pct"/>
                  <w:gridSpan w:val="3"/>
                  <w:vAlign w:val="center"/>
                </w:tcPr>
                <w:p w:rsidR="00440662" w:rsidRPr="00FB14BA" w:rsidRDefault="00440662" w:rsidP="009C1CB9">
                  <w:pPr>
                    <w:widowControl/>
                    <w:adjustRightInd w:val="0"/>
                    <w:jc w:val="center"/>
                    <w:rPr>
                      <w:kern w:val="0"/>
                      <w:szCs w:val="21"/>
                    </w:rPr>
                  </w:pPr>
                  <w:r>
                    <w:rPr>
                      <w:kern w:val="0"/>
                      <w:szCs w:val="21"/>
                    </w:rPr>
                    <w:t>颗粒物</w:t>
                  </w:r>
                </w:p>
              </w:tc>
              <w:tc>
                <w:tcPr>
                  <w:tcW w:w="1134" w:type="pct"/>
                  <w:vAlign w:val="center"/>
                </w:tcPr>
                <w:p w:rsidR="00440662" w:rsidRPr="00226FAD" w:rsidRDefault="00440662" w:rsidP="009C1CB9">
                  <w:pPr>
                    <w:pStyle w:val="Default"/>
                    <w:jc w:val="center"/>
                    <w:rPr>
                      <w:rFonts w:ascii="Times New Roman" w:cs="Times New Roman"/>
                      <w:color w:val="auto"/>
                      <w:sz w:val="21"/>
                      <w:szCs w:val="21"/>
                    </w:rPr>
                  </w:pPr>
                  <w:r>
                    <w:rPr>
                      <w:rFonts w:ascii="Times New Roman" w:cs="Times New Roman" w:hint="eastAsia"/>
                      <w:color w:val="auto"/>
                      <w:sz w:val="21"/>
                      <w:szCs w:val="21"/>
                    </w:rPr>
                    <w:t>0.163</w:t>
                  </w:r>
                </w:p>
              </w:tc>
            </w:tr>
          </w:tbl>
          <w:p w:rsidR="00440662" w:rsidRPr="008F5FF7" w:rsidRDefault="00440662" w:rsidP="00440662">
            <w:pPr>
              <w:spacing w:line="360" w:lineRule="auto"/>
              <w:jc w:val="center"/>
              <w:rPr>
                <w:rFonts w:eastAsia="黑体"/>
                <w:b/>
                <w:szCs w:val="21"/>
              </w:rPr>
            </w:pPr>
            <w:r w:rsidRPr="008F5FF7">
              <w:rPr>
                <w:rFonts w:eastAsia="黑体" w:hAnsi="黑体"/>
                <w:b/>
                <w:szCs w:val="21"/>
              </w:rPr>
              <w:t>表</w:t>
            </w:r>
            <w:r>
              <w:rPr>
                <w:rFonts w:eastAsia="黑体" w:hint="eastAsia"/>
                <w:b/>
                <w:szCs w:val="21"/>
              </w:rPr>
              <w:t xml:space="preserve">33  </w:t>
            </w:r>
            <w:r w:rsidRPr="008F5FF7">
              <w:rPr>
                <w:rFonts w:eastAsia="黑体" w:hAnsi="黑体"/>
                <w:b/>
                <w:szCs w:val="21"/>
              </w:rPr>
              <w:t>大气污染物无组织排放量核算表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45"/>
              <w:gridCol w:w="1135"/>
              <w:gridCol w:w="850"/>
              <w:gridCol w:w="2549"/>
              <w:gridCol w:w="2215"/>
              <w:gridCol w:w="1173"/>
              <w:gridCol w:w="963"/>
            </w:tblGrid>
            <w:tr w:rsidR="00440662" w:rsidTr="00440662">
              <w:trPr>
                <w:trHeight w:val="340"/>
                <w:jc w:val="center"/>
              </w:trPr>
              <w:tc>
                <w:tcPr>
                  <w:tcW w:w="434" w:type="pct"/>
                  <w:vMerge w:val="restart"/>
                  <w:vAlign w:val="center"/>
                </w:tcPr>
                <w:p w:rsidR="00440662" w:rsidRPr="008F5FF7" w:rsidRDefault="00440662" w:rsidP="009C1CB9">
                  <w:pPr>
                    <w:jc w:val="center"/>
                    <w:rPr>
                      <w:rFonts w:eastAsiaTheme="minorEastAsia"/>
                      <w:b/>
                      <w:szCs w:val="21"/>
                    </w:rPr>
                  </w:pPr>
                  <w:r w:rsidRPr="008F5FF7">
                    <w:rPr>
                      <w:rFonts w:eastAsiaTheme="minorEastAsia"/>
                      <w:b/>
                      <w:szCs w:val="21"/>
                    </w:rPr>
                    <w:t>排放口编号</w:t>
                  </w:r>
                </w:p>
              </w:tc>
              <w:tc>
                <w:tcPr>
                  <w:tcW w:w="583" w:type="pct"/>
                  <w:vMerge w:val="restart"/>
                  <w:vAlign w:val="center"/>
                </w:tcPr>
                <w:p w:rsidR="00440662" w:rsidRPr="008F5FF7" w:rsidRDefault="00440662" w:rsidP="009C1CB9">
                  <w:pPr>
                    <w:jc w:val="center"/>
                    <w:rPr>
                      <w:rFonts w:eastAsiaTheme="minorEastAsia"/>
                      <w:b/>
                      <w:szCs w:val="21"/>
                    </w:rPr>
                  </w:pPr>
                  <w:r w:rsidRPr="008F5FF7">
                    <w:rPr>
                      <w:rFonts w:eastAsiaTheme="minorEastAsia"/>
                      <w:b/>
                      <w:szCs w:val="21"/>
                    </w:rPr>
                    <w:t>产污环节</w:t>
                  </w:r>
                </w:p>
              </w:tc>
              <w:tc>
                <w:tcPr>
                  <w:tcW w:w="437" w:type="pct"/>
                  <w:vMerge w:val="restart"/>
                  <w:vAlign w:val="center"/>
                </w:tcPr>
                <w:p w:rsidR="00440662" w:rsidRPr="008F5FF7" w:rsidRDefault="00440662" w:rsidP="009C1CB9">
                  <w:pPr>
                    <w:jc w:val="center"/>
                    <w:rPr>
                      <w:rFonts w:eastAsiaTheme="minorEastAsia"/>
                      <w:b/>
                      <w:szCs w:val="21"/>
                    </w:rPr>
                  </w:pPr>
                  <w:r w:rsidRPr="008F5FF7">
                    <w:rPr>
                      <w:rFonts w:eastAsiaTheme="minorEastAsia"/>
                      <w:b/>
                      <w:szCs w:val="21"/>
                    </w:rPr>
                    <w:t>污染物</w:t>
                  </w:r>
                </w:p>
              </w:tc>
              <w:tc>
                <w:tcPr>
                  <w:tcW w:w="1310" w:type="pct"/>
                  <w:vMerge w:val="restart"/>
                  <w:vAlign w:val="center"/>
                </w:tcPr>
                <w:p w:rsidR="00440662" w:rsidRPr="008F5FF7" w:rsidRDefault="00440662" w:rsidP="009C1CB9">
                  <w:pPr>
                    <w:jc w:val="center"/>
                    <w:rPr>
                      <w:rFonts w:eastAsiaTheme="minorEastAsia"/>
                      <w:b/>
                      <w:szCs w:val="21"/>
                    </w:rPr>
                  </w:pPr>
                  <w:r w:rsidRPr="008F5FF7">
                    <w:rPr>
                      <w:rFonts w:eastAsiaTheme="minorEastAsia"/>
                      <w:b/>
                      <w:szCs w:val="21"/>
                    </w:rPr>
                    <w:t>主要污染防治措施</w:t>
                  </w:r>
                </w:p>
              </w:tc>
              <w:tc>
                <w:tcPr>
                  <w:tcW w:w="1741" w:type="pct"/>
                  <w:gridSpan w:val="2"/>
                  <w:vAlign w:val="center"/>
                </w:tcPr>
                <w:p w:rsidR="00440662" w:rsidRPr="008F5FF7" w:rsidRDefault="00440662" w:rsidP="009C1CB9">
                  <w:pPr>
                    <w:jc w:val="center"/>
                    <w:rPr>
                      <w:rFonts w:eastAsiaTheme="minorEastAsia"/>
                      <w:b/>
                      <w:szCs w:val="21"/>
                    </w:rPr>
                  </w:pPr>
                  <w:r w:rsidRPr="008F5FF7">
                    <w:rPr>
                      <w:rFonts w:eastAsiaTheme="minorEastAsia"/>
                      <w:b/>
                      <w:szCs w:val="21"/>
                    </w:rPr>
                    <w:t>国家或地方污染物排放标准</w:t>
                  </w:r>
                </w:p>
              </w:tc>
              <w:tc>
                <w:tcPr>
                  <w:tcW w:w="495" w:type="pct"/>
                  <w:vMerge w:val="restart"/>
                  <w:vAlign w:val="center"/>
                </w:tcPr>
                <w:p w:rsidR="00440662" w:rsidRPr="008F5FF7" w:rsidRDefault="00440662" w:rsidP="009C1CB9">
                  <w:pPr>
                    <w:jc w:val="center"/>
                    <w:rPr>
                      <w:rFonts w:eastAsiaTheme="minorEastAsia"/>
                      <w:b/>
                      <w:szCs w:val="21"/>
                    </w:rPr>
                  </w:pPr>
                  <w:r w:rsidRPr="008F5FF7">
                    <w:rPr>
                      <w:rFonts w:eastAsiaTheme="minorEastAsia"/>
                      <w:b/>
                      <w:szCs w:val="21"/>
                    </w:rPr>
                    <w:t>年排放量（</w:t>
                  </w:r>
                  <w:r w:rsidRPr="008F5FF7">
                    <w:rPr>
                      <w:rFonts w:eastAsiaTheme="minorEastAsia" w:hint="eastAsia"/>
                      <w:b/>
                      <w:szCs w:val="21"/>
                    </w:rPr>
                    <w:t>t</w:t>
                  </w:r>
                  <w:r w:rsidRPr="008F5FF7">
                    <w:rPr>
                      <w:rFonts w:eastAsiaTheme="minorEastAsia"/>
                      <w:b/>
                      <w:szCs w:val="21"/>
                    </w:rPr>
                    <w:t>/a</w:t>
                  </w:r>
                  <w:r w:rsidRPr="008F5FF7">
                    <w:rPr>
                      <w:rFonts w:eastAsiaTheme="minorEastAsia"/>
                      <w:b/>
                      <w:szCs w:val="21"/>
                    </w:rPr>
                    <w:t>）</w:t>
                  </w:r>
                </w:p>
              </w:tc>
            </w:tr>
            <w:tr w:rsidR="00440662" w:rsidTr="00440662">
              <w:trPr>
                <w:trHeight w:val="340"/>
                <w:jc w:val="center"/>
              </w:trPr>
              <w:tc>
                <w:tcPr>
                  <w:tcW w:w="434" w:type="pct"/>
                  <w:vMerge/>
                  <w:vAlign w:val="center"/>
                </w:tcPr>
                <w:p w:rsidR="00440662" w:rsidRDefault="00440662" w:rsidP="009C1CB9">
                  <w:pPr>
                    <w:jc w:val="center"/>
                    <w:rPr>
                      <w:rFonts w:eastAsiaTheme="minorEastAsia"/>
                      <w:szCs w:val="21"/>
                    </w:rPr>
                  </w:pPr>
                </w:p>
              </w:tc>
              <w:tc>
                <w:tcPr>
                  <w:tcW w:w="583" w:type="pct"/>
                  <w:vMerge/>
                  <w:vAlign w:val="center"/>
                </w:tcPr>
                <w:p w:rsidR="00440662" w:rsidRDefault="00440662" w:rsidP="009C1CB9">
                  <w:pPr>
                    <w:jc w:val="center"/>
                    <w:rPr>
                      <w:rFonts w:eastAsiaTheme="minorEastAsia"/>
                      <w:szCs w:val="21"/>
                    </w:rPr>
                  </w:pPr>
                </w:p>
              </w:tc>
              <w:tc>
                <w:tcPr>
                  <w:tcW w:w="437" w:type="pct"/>
                  <w:vMerge/>
                  <w:vAlign w:val="center"/>
                </w:tcPr>
                <w:p w:rsidR="00440662" w:rsidRDefault="00440662" w:rsidP="009C1CB9">
                  <w:pPr>
                    <w:jc w:val="center"/>
                    <w:rPr>
                      <w:rFonts w:eastAsiaTheme="minorEastAsia"/>
                      <w:szCs w:val="21"/>
                    </w:rPr>
                  </w:pPr>
                </w:p>
              </w:tc>
              <w:tc>
                <w:tcPr>
                  <w:tcW w:w="1310" w:type="pct"/>
                  <w:vMerge/>
                  <w:vAlign w:val="center"/>
                </w:tcPr>
                <w:p w:rsidR="00440662" w:rsidRDefault="00440662" w:rsidP="009C1CB9">
                  <w:pPr>
                    <w:jc w:val="center"/>
                    <w:rPr>
                      <w:rFonts w:eastAsiaTheme="minorEastAsia"/>
                      <w:szCs w:val="21"/>
                    </w:rPr>
                  </w:pPr>
                </w:p>
              </w:tc>
              <w:tc>
                <w:tcPr>
                  <w:tcW w:w="1138" w:type="pct"/>
                  <w:vAlign w:val="center"/>
                </w:tcPr>
                <w:p w:rsidR="00440662" w:rsidRPr="008F5FF7" w:rsidRDefault="00440662" w:rsidP="009C1CB9">
                  <w:pPr>
                    <w:jc w:val="center"/>
                    <w:rPr>
                      <w:rFonts w:eastAsiaTheme="minorEastAsia"/>
                      <w:b/>
                      <w:szCs w:val="21"/>
                    </w:rPr>
                  </w:pPr>
                  <w:r w:rsidRPr="008F5FF7">
                    <w:rPr>
                      <w:rFonts w:eastAsiaTheme="minorEastAsia"/>
                      <w:b/>
                      <w:szCs w:val="21"/>
                    </w:rPr>
                    <w:t>标准名称</w:t>
                  </w:r>
                </w:p>
              </w:tc>
              <w:tc>
                <w:tcPr>
                  <w:tcW w:w="603" w:type="pct"/>
                  <w:vAlign w:val="center"/>
                </w:tcPr>
                <w:p w:rsidR="00440662" w:rsidRPr="008F5FF7" w:rsidRDefault="00440662" w:rsidP="009C1CB9">
                  <w:pPr>
                    <w:jc w:val="center"/>
                    <w:rPr>
                      <w:rFonts w:eastAsiaTheme="minorEastAsia"/>
                      <w:b/>
                      <w:szCs w:val="21"/>
                    </w:rPr>
                  </w:pPr>
                  <w:r w:rsidRPr="008F5FF7">
                    <w:rPr>
                      <w:rFonts w:eastAsiaTheme="minorEastAsia"/>
                      <w:b/>
                      <w:szCs w:val="21"/>
                    </w:rPr>
                    <w:t>浓度限值</w:t>
                  </w:r>
                </w:p>
                <w:p w:rsidR="00440662" w:rsidRPr="008F5FF7" w:rsidRDefault="00440662" w:rsidP="009C1CB9">
                  <w:pPr>
                    <w:jc w:val="center"/>
                    <w:rPr>
                      <w:rFonts w:eastAsiaTheme="minorEastAsia"/>
                      <w:b/>
                      <w:szCs w:val="21"/>
                    </w:rPr>
                  </w:pPr>
                  <w:r w:rsidRPr="008F5FF7">
                    <w:rPr>
                      <w:rFonts w:eastAsiaTheme="minorEastAsia"/>
                      <w:b/>
                      <w:szCs w:val="21"/>
                    </w:rPr>
                    <w:t>（</w:t>
                  </w:r>
                  <w:r w:rsidRPr="008F5FF7">
                    <w:rPr>
                      <w:rFonts w:eastAsiaTheme="minorEastAsia"/>
                      <w:b/>
                      <w:szCs w:val="21"/>
                    </w:rPr>
                    <w:t>mg/m</w:t>
                  </w:r>
                  <w:r w:rsidRPr="008F5FF7">
                    <w:rPr>
                      <w:rFonts w:eastAsiaTheme="minorEastAsia"/>
                      <w:b/>
                      <w:szCs w:val="21"/>
                      <w:vertAlign w:val="superscript"/>
                    </w:rPr>
                    <w:t>3</w:t>
                  </w:r>
                  <w:r w:rsidRPr="008F5FF7">
                    <w:rPr>
                      <w:rFonts w:eastAsiaTheme="minorEastAsia"/>
                      <w:b/>
                      <w:szCs w:val="21"/>
                    </w:rPr>
                    <w:t>）</w:t>
                  </w:r>
                </w:p>
              </w:tc>
              <w:tc>
                <w:tcPr>
                  <w:tcW w:w="495" w:type="pct"/>
                  <w:vMerge/>
                  <w:vAlign w:val="center"/>
                </w:tcPr>
                <w:p w:rsidR="00440662" w:rsidRDefault="00440662" w:rsidP="009C1CB9">
                  <w:pPr>
                    <w:jc w:val="center"/>
                    <w:rPr>
                      <w:rFonts w:eastAsiaTheme="minorEastAsia"/>
                      <w:szCs w:val="21"/>
                    </w:rPr>
                  </w:pPr>
                </w:p>
              </w:tc>
            </w:tr>
            <w:tr w:rsidR="00440662" w:rsidTr="00440662">
              <w:trPr>
                <w:trHeight w:val="340"/>
                <w:jc w:val="center"/>
              </w:trPr>
              <w:tc>
                <w:tcPr>
                  <w:tcW w:w="434" w:type="pct"/>
                  <w:vAlign w:val="center"/>
                </w:tcPr>
                <w:p w:rsidR="00440662" w:rsidRPr="00996B1C" w:rsidRDefault="00F956BE" w:rsidP="009C1CB9">
                  <w:pPr>
                    <w:widowControl/>
                    <w:adjustRightInd w:val="0"/>
                    <w:jc w:val="center"/>
                    <w:rPr>
                      <w:rFonts w:cs="Calibri"/>
                      <w:kern w:val="0"/>
                      <w:szCs w:val="21"/>
                    </w:rPr>
                  </w:pPr>
                  <w:r>
                    <w:rPr>
                      <w:rFonts w:cs="Calibri" w:hint="eastAsia"/>
                      <w:kern w:val="0"/>
                      <w:szCs w:val="21"/>
                    </w:rPr>
                    <w:t>生产车间</w:t>
                  </w:r>
                </w:p>
              </w:tc>
              <w:tc>
                <w:tcPr>
                  <w:tcW w:w="583" w:type="pct"/>
                  <w:vAlign w:val="center"/>
                </w:tcPr>
                <w:p w:rsidR="00440662" w:rsidRPr="00996B1C" w:rsidRDefault="00440662" w:rsidP="009C1CB9">
                  <w:pPr>
                    <w:widowControl/>
                    <w:adjustRightInd w:val="0"/>
                    <w:jc w:val="center"/>
                    <w:rPr>
                      <w:rFonts w:cs="Calibri"/>
                      <w:kern w:val="0"/>
                      <w:szCs w:val="21"/>
                    </w:rPr>
                  </w:pPr>
                  <w:r>
                    <w:rPr>
                      <w:rFonts w:cs="Calibri" w:hint="eastAsia"/>
                      <w:kern w:val="0"/>
                      <w:szCs w:val="21"/>
                    </w:rPr>
                    <w:t>维修工序</w:t>
                  </w:r>
                </w:p>
              </w:tc>
              <w:tc>
                <w:tcPr>
                  <w:tcW w:w="437" w:type="pct"/>
                  <w:vAlign w:val="center"/>
                </w:tcPr>
                <w:p w:rsidR="00440662" w:rsidRPr="00996B1C" w:rsidRDefault="00440662" w:rsidP="009C1CB9">
                  <w:pPr>
                    <w:widowControl/>
                    <w:adjustRightInd w:val="0"/>
                    <w:jc w:val="center"/>
                    <w:rPr>
                      <w:rFonts w:cs="Calibri"/>
                      <w:kern w:val="0"/>
                      <w:szCs w:val="21"/>
                    </w:rPr>
                  </w:pPr>
                  <w:r>
                    <w:rPr>
                      <w:rFonts w:cs="Calibri" w:hint="eastAsia"/>
                      <w:kern w:val="0"/>
                      <w:szCs w:val="21"/>
                    </w:rPr>
                    <w:t>颗粒物</w:t>
                  </w:r>
                </w:p>
              </w:tc>
              <w:tc>
                <w:tcPr>
                  <w:tcW w:w="1310" w:type="pct"/>
                  <w:vAlign w:val="center"/>
                </w:tcPr>
                <w:p w:rsidR="00440662" w:rsidRPr="00996B1C" w:rsidRDefault="00440662" w:rsidP="009C1CB9">
                  <w:pPr>
                    <w:widowControl/>
                    <w:adjustRightInd w:val="0"/>
                    <w:jc w:val="center"/>
                    <w:rPr>
                      <w:rFonts w:cs="Calibri"/>
                      <w:kern w:val="0"/>
                      <w:szCs w:val="21"/>
                    </w:rPr>
                  </w:pPr>
                  <w:r w:rsidRPr="00996B1C">
                    <w:rPr>
                      <w:rFonts w:cs="Calibri" w:hint="eastAsia"/>
                      <w:kern w:val="0"/>
                      <w:szCs w:val="21"/>
                    </w:rPr>
                    <w:t>车间密闭，加强收集</w:t>
                  </w:r>
                </w:p>
              </w:tc>
              <w:tc>
                <w:tcPr>
                  <w:tcW w:w="1138" w:type="pct"/>
                  <w:vAlign w:val="center"/>
                </w:tcPr>
                <w:p w:rsidR="00440662" w:rsidRPr="00996B1C" w:rsidRDefault="00440662" w:rsidP="009C1CB9">
                  <w:pPr>
                    <w:widowControl/>
                    <w:adjustRightInd w:val="0"/>
                    <w:jc w:val="center"/>
                    <w:rPr>
                      <w:rFonts w:cs="Calibri"/>
                      <w:kern w:val="0"/>
                      <w:szCs w:val="21"/>
                    </w:rPr>
                  </w:pPr>
                  <w:r w:rsidRPr="00996B1C">
                    <w:rPr>
                      <w:rFonts w:cs="Calibri"/>
                      <w:kern w:val="0"/>
                      <w:szCs w:val="21"/>
                    </w:rPr>
                    <w:t>《大气污染物综合排放标准》</w:t>
                  </w:r>
                  <w:r w:rsidRPr="00996B1C">
                    <w:rPr>
                      <w:rFonts w:cs="Calibri"/>
                      <w:kern w:val="0"/>
                      <w:szCs w:val="21"/>
                    </w:rPr>
                    <w:t>(GB16297-1996)</w:t>
                  </w:r>
                  <w:r w:rsidRPr="00996B1C">
                    <w:rPr>
                      <w:rFonts w:cs="Calibri"/>
                      <w:kern w:val="0"/>
                      <w:szCs w:val="21"/>
                    </w:rPr>
                    <w:t>表</w:t>
                  </w:r>
                  <w:r w:rsidRPr="00996B1C">
                    <w:rPr>
                      <w:rFonts w:cs="Calibri"/>
                      <w:kern w:val="0"/>
                      <w:szCs w:val="21"/>
                    </w:rPr>
                    <w:t>2</w:t>
                  </w:r>
                  <w:r w:rsidRPr="00996B1C">
                    <w:rPr>
                      <w:rFonts w:cs="Calibri"/>
                      <w:kern w:val="0"/>
                      <w:szCs w:val="21"/>
                    </w:rPr>
                    <w:t>无组织排放监控浓度限值要求</w:t>
                  </w:r>
                </w:p>
              </w:tc>
              <w:tc>
                <w:tcPr>
                  <w:tcW w:w="603" w:type="pct"/>
                  <w:vAlign w:val="center"/>
                </w:tcPr>
                <w:p w:rsidR="00440662" w:rsidRPr="00996B1C" w:rsidRDefault="00440662" w:rsidP="009C1CB9">
                  <w:pPr>
                    <w:widowControl/>
                    <w:adjustRightInd w:val="0"/>
                    <w:jc w:val="center"/>
                    <w:rPr>
                      <w:rFonts w:cs="Calibri"/>
                      <w:kern w:val="0"/>
                      <w:szCs w:val="21"/>
                    </w:rPr>
                  </w:pPr>
                  <w:r>
                    <w:rPr>
                      <w:rFonts w:cs="Calibri" w:hint="eastAsia"/>
                      <w:kern w:val="0"/>
                      <w:szCs w:val="21"/>
                    </w:rPr>
                    <w:t>1.0</w:t>
                  </w:r>
                </w:p>
              </w:tc>
              <w:tc>
                <w:tcPr>
                  <w:tcW w:w="495" w:type="pct"/>
                  <w:vAlign w:val="center"/>
                </w:tcPr>
                <w:p w:rsidR="00440662" w:rsidRPr="00996B1C" w:rsidRDefault="00440662" w:rsidP="009C1CB9">
                  <w:pPr>
                    <w:widowControl/>
                    <w:adjustRightInd w:val="0"/>
                    <w:jc w:val="center"/>
                    <w:rPr>
                      <w:rFonts w:cs="Calibri"/>
                      <w:kern w:val="0"/>
                      <w:szCs w:val="21"/>
                    </w:rPr>
                  </w:pPr>
                  <w:r>
                    <w:rPr>
                      <w:rFonts w:cs="Calibri" w:hint="eastAsia"/>
                      <w:kern w:val="0"/>
                      <w:szCs w:val="21"/>
                    </w:rPr>
                    <w:t>0.0113</w:t>
                  </w:r>
                </w:p>
              </w:tc>
            </w:tr>
            <w:tr w:rsidR="00440662" w:rsidTr="00440662">
              <w:trPr>
                <w:trHeight w:val="340"/>
                <w:jc w:val="center"/>
              </w:trPr>
              <w:tc>
                <w:tcPr>
                  <w:tcW w:w="5000" w:type="pct"/>
                  <w:gridSpan w:val="7"/>
                  <w:vAlign w:val="center"/>
                </w:tcPr>
                <w:p w:rsidR="00440662" w:rsidRDefault="00440662" w:rsidP="009C1CB9">
                  <w:pPr>
                    <w:pStyle w:val="TableParagraph"/>
                    <w:ind w:left="31"/>
                    <w:jc w:val="center"/>
                    <w:rPr>
                      <w:rFonts w:eastAsiaTheme="minorEastAsia"/>
                      <w:sz w:val="21"/>
                      <w:szCs w:val="21"/>
                    </w:rPr>
                  </w:pPr>
                  <w:r>
                    <w:rPr>
                      <w:rFonts w:eastAsiaTheme="minorEastAsia"/>
                      <w:sz w:val="21"/>
                      <w:szCs w:val="21"/>
                    </w:rPr>
                    <w:t>无组织排放总计</w:t>
                  </w:r>
                </w:p>
              </w:tc>
            </w:tr>
            <w:tr w:rsidR="00440662" w:rsidTr="00440662">
              <w:trPr>
                <w:trHeight w:val="340"/>
                <w:jc w:val="center"/>
              </w:trPr>
              <w:tc>
                <w:tcPr>
                  <w:tcW w:w="1017" w:type="pct"/>
                  <w:gridSpan w:val="2"/>
                  <w:vAlign w:val="center"/>
                </w:tcPr>
                <w:p w:rsidR="00440662" w:rsidRDefault="00440662" w:rsidP="009C1CB9">
                  <w:pPr>
                    <w:jc w:val="center"/>
                    <w:rPr>
                      <w:rFonts w:eastAsiaTheme="minorEastAsia"/>
                      <w:szCs w:val="21"/>
                    </w:rPr>
                  </w:pPr>
                  <w:r>
                    <w:rPr>
                      <w:rFonts w:eastAsiaTheme="minorEastAsia"/>
                      <w:szCs w:val="21"/>
                    </w:rPr>
                    <w:t>无组织排放总计</w:t>
                  </w:r>
                </w:p>
              </w:tc>
              <w:tc>
                <w:tcPr>
                  <w:tcW w:w="3488" w:type="pct"/>
                  <w:gridSpan w:val="4"/>
                  <w:vAlign w:val="center"/>
                </w:tcPr>
                <w:p w:rsidR="00440662" w:rsidRDefault="00440662" w:rsidP="009C1CB9">
                  <w:pPr>
                    <w:jc w:val="center"/>
                    <w:rPr>
                      <w:rFonts w:eastAsiaTheme="minorEastAsia"/>
                      <w:szCs w:val="21"/>
                    </w:rPr>
                  </w:pPr>
                  <w:r>
                    <w:rPr>
                      <w:rFonts w:eastAsiaTheme="minorEastAsia"/>
                      <w:szCs w:val="21"/>
                    </w:rPr>
                    <w:t>颗粒物</w:t>
                  </w:r>
                </w:p>
              </w:tc>
              <w:tc>
                <w:tcPr>
                  <w:tcW w:w="495" w:type="pct"/>
                  <w:vAlign w:val="center"/>
                </w:tcPr>
                <w:p w:rsidR="00440662" w:rsidRDefault="00440662" w:rsidP="009C1CB9">
                  <w:pPr>
                    <w:jc w:val="center"/>
                    <w:rPr>
                      <w:rFonts w:eastAsiaTheme="minorEastAsia"/>
                      <w:szCs w:val="21"/>
                    </w:rPr>
                  </w:pPr>
                  <w:r>
                    <w:rPr>
                      <w:rFonts w:eastAsiaTheme="minorEastAsia" w:hint="eastAsia"/>
                      <w:szCs w:val="21"/>
                    </w:rPr>
                    <w:t>0.0113</w:t>
                  </w:r>
                </w:p>
              </w:tc>
            </w:tr>
          </w:tbl>
          <w:p w:rsidR="00440662" w:rsidRDefault="00440662" w:rsidP="00440662">
            <w:pPr>
              <w:spacing w:line="360" w:lineRule="auto"/>
              <w:jc w:val="center"/>
              <w:rPr>
                <w:rFonts w:eastAsia="黑体"/>
                <w:b/>
                <w:snapToGrid w:val="0"/>
                <w:spacing w:val="2"/>
                <w:kern w:val="0"/>
                <w:szCs w:val="21"/>
              </w:rPr>
            </w:pPr>
            <w:r>
              <w:rPr>
                <w:rFonts w:eastAsia="黑体" w:hAnsi="黑体"/>
                <w:b/>
                <w:snapToGrid w:val="0"/>
                <w:spacing w:val="2"/>
                <w:kern w:val="0"/>
                <w:szCs w:val="21"/>
              </w:rPr>
              <w:t>表</w:t>
            </w:r>
            <w:r>
              <w:rPr>
                <w:rFonts w:eastAsia="黑体" w:hint="eastAsia"/>
                <w:b/>
                <w:snapToGrid w:val="0"/>
                <w:spacing w:val="2"/>
                <w:kern w:val="0"/>
                <w:szCs w:val="21"/>
              </w:rPr>
              <w:t xml:space="preserve">34  </w:t>
            </w:r>
            <w:r>
              <w:rPr>
                <w:rFonts w:eastAsia="黑体" w:hAnsi="黑体"/>
                <w:b/>
                <w:snapToGrid w:val="0"/>
                <w:spacing w:val="2"/>
                <w:kern w:val="0"/>
                <w:szCs w:val="21"/>
              </w:rPr>
              <w:t>大气污染物年排放量核算表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0"/>
              <w:gridCol w:w="4110"/>
            </w:tblGrid>
            <w:tr w:rsidR="00440662" w:rsidTr="009C1CB9">
              <w:trPr>
                <w:trHeight w:hRule="exact" w:val="340"/>
              </w:trPr>
              <w:tc>
                <w:tcPr>
                  <w:tcW w:w="2888" w:type="pct"/>
                  <w:vAlign w:val="center"/>
                </w:tcPr>
                <w:p w:rsidR="00440662" w:rsidRDefault="00440662" w:rsidP="009C1CB9">
                  <w:pPr>
                    <w:widowControl/>
                    <w:adjustRightInd w:val="0"/>
                    <w:jc w:val="center"/>
                    <w:rPr>
                      <w:rFonts w:cs="Calibri"/>
                      <w:b/>
                      <w:kern w:val="0"/>
                    </w:rPr>
                  </w:pPr>
                  <w:r>
                    <w:rPr>
                      <w:rFonts w:cs="Calibri" w:hint="eastAsia"/>
                      <w:b/>
                      <w:kern w:val="0"/>
                    </w:rPr>
                    <w:t>污染物</w:t>
                  </w:r>
                </w:p>
              </w:tc>
              <w:tc>
                <w:tcPr>
                  <w:tcW w:w="2112" w:type="pct"/>
                  <w:vAlign w:val="center"/>
                </w:tcPr>
                <w:p w:rsidR="00440662" w:rsidRDefault="00440662" w:rsidP="009C1CB9">
                  <w:pPr>
                    <w:widowControl/>
                    <w:adjustRightInd w:val="0"/>
                    <w:jc w:val="center"/>
                    <w:rPr>
                      <w:rFonts w:cs="Calibri"/>
                      <w:b/>
                      <w:kern w:val="0"/>
                    </w:rPr>
                  </w:pPr>
                  <w:r>
                    <w:rPr>
                      <w:rFonts w:cs="Calibri" w:hint="eastAsia"/>
                      <w:b/>
                      <w:kern w:val="0"/>
                    </w:rPr>
                    <w:t>年排放量</w:t>
                  </w:r>
                  <w:r>
                    <w:rPr>
                      <w:rFonts w:cs="Calibri"/>
                      <w:b/>
                      <w:kern w:val="0"/>
                    </w:rPr>
                    <w:t>/</w:t>
                  </w:r>
                  <w:r>
                    <w:rPr>
                      <w:rFonts w:cs="Calibri" w:hint="eastAsia"/>
                      <w:b/>
                      <w:kern w:val="0"/>
                    </w:rPr>
                    <w:t>(</w:t>
                  </w:r>
                  <w:r>
                    <w:rPr>
                      <w:rFonts w:cs="Calibri"/>
                      <w:b/>
                      <w:kern w:val="0"/>
                    </w:rPr>
                    <w:t>t/a</w:t>
                  </w:r>
                  <w:r>
                    <w:rPr>
                      <w:rFonts w:cs="Calibri" w:hint="eastAsia"/>
                      <w:b/>
                      <w:kern w:val="0"/>
                    </w:rPr>
                    <w:t>)</w:t>
                  </w:r>
                </w:p>
              </w:tc>
            </w:tr>
            <w:tr w:rsidR="00440662" w:rsidTr="009C1CB9">
              <w:trPr>
                <w:trHeight w:hRule="exact" w:val="344"/>
              </w:trPr>
              <w:tc>
                <w:tcPr>
                  <w:tcW w:w="2888" w:type="pct"/>
                  <w:vAlign w:val="center"/>
                </w:tcPr>
                <w:p w:rsidR="00440662" w:rsidRPr="0015311A" w:rsidRDefault="00440662" w:rsidP="009C1CB9">
                  <w:pPr>
                    <w:pStyle w:val="Default"/>
                    <w:jc w:val="center"/>
                    <w:rPr>
                      <w:rFonts w:ascii="Times New Roman" w:cs="Times New Roman"/>
                      <w:color w:val="auto"/>
                      <w:sz w:val="21"/>
                      <w:szCs w:val="21"/>
                    </w:rPr>
                  </w:pPr>
                  <w:r w:rsidRPr="0015311A">
                    <w:rPr>
                      <w:rFonts w:ascii="Times New Roman" w:cs="Times New Roman" w:hint="eastAsia"/>
                      <w:color w:val="auto"/>
                      <w:sz w:val="21"/>
                      <w:szCs w:val="21"/>
                    </w:rPr>
                    <w:t>SO</w:t>
                  </w:r>
                  <w:r w:rsidRPr="00196513">
                    <w:rPr>
                      <w:rFonts w:ascii="Times New Roman" w:cs="Times New Roman" w:hint="eastAsia"/>
                      <w:color w:val="auto"/>
                      <w:sz w:val="21"/>
                      <w:szCs w:val="21"/>
                      <w:vertAlign w:val="subscript"/>
                    </w:rPr>
                    <w:t>2</w:t>
                  </w:r>
                </w:p>
              </w:tc>
              <w:tc>
                <w:tcPr>
                  <w:tcW w:w="2112" w:type="pct"/>
                  <w:vAlign w:val="center"/>
                </w:tcPr>
                <w:p w:rsidR="00440662" w:rsidRPr="00226FAD" w:rsidRDefault="00440662" w:rsidP="009C1CB9">
                  <w:pPr>
                    <w:pStyle w:val="Default"/>
                    <w:jc w:val="center"/>
                    <w:rPr>
                      <w:rFonts w:ascii="Times New Roman" w:cs="Times New Roman"/>
                      <w:color w:val="auto"/>
                      <w:sz w:val="21"/>
                      <w:szCs w:val="21"/>
                    </w:rPr>
                  </w:pPr>
                  <w:r>
                    <w:rPr>
                      <w:rFonts w:ascii="Times New Roman" w:cs="Times New Roman" w:hint="eastAsia"/>
                      <w:color w:val="auto"/>
                      <w:sz w:val="21"/>
                      <w:szCs w:val="21"/>
                    </w:rPr>
                    <w:t>0.48</w:t>
                  </w:r>
                </w:p>
              </w:tc>
            </w:tr>
            <w:tr w:rsidR="00440662" w:rsidTr="009C1CB9">
              <w:trPr>
                <w:trHeight w:hRule="exact" w:val="344"/>
              </w:trPr>
              <w:tc>
                <w:tcPr>
                  <w:tcW w:w="2888" w:type="pct"/>
                  <w:vAlign w:val="center"/>
                </w:tcPr>
                <w:p w:rsidR="00440662" w:rsidRPr="0015311A" w:rsidRDefault="00440662" w:rsidP="009C1CB9">
                  <w:pPr>
                    <w:pStyle w:val="Default"/>
                    <w:jc w:val="center"/>
                    <w:rPr>
                      <w:rFonts w:ascii="Times New Roman" w:cs="Times New Roman"/>
                      <w:color w:val="auto"/>
                      <w:sz w:val="21"/>
                      <w:szCs w:val="21"/>
                    </w:rPr>
                  </w:pPr>
                  <w:r w:rsidRPr="0015311A">
                    <w:rPr>
                      <w:rFonts w:ascii="Times New Roman" w:cs="Times New Roman" w:hint="eastAsia"/>
                      <w:color w:val="auto"/>
                      <w:sz w:val="21"/>
                      <w:szCs w:val="21"/>
                    </w:rPr>
                    <w:t>NOx</w:t>
                  </w:r>
                </w:p>
              </w:tc>
              <w:tc>
                <w:tcPr>
                  <w:tcW w:w="2112" w:type="pct"/>
                  <w:vAlign w:val="center"/>
                </w:tcPr>
                <w:p w:rsidR="00440662" w:rsidRPr="000A740F" w:rsidRDefault="00440662" w:rsidP="009C1CB9">
                  <w:pPr>
                    <w:pStyle w:val="Default"/>
                    <w:jc w:val="center"/>
                    <w:rPr>
                      <w:rFonts w:ascii="Times New Roman" w:cs="Times New Roman"/>
                      <w:color w:val="000000" w:themeColor="text1"/>
                      <w:sz w:val="21"/>
                      <w:szCs w:val="21"/>
                    </w:rPr>
                  </w:pPr>
                  <w:r>
                    <w:rPr>
                      <w:rFonts w:ascii="Times New Roman" w:cs="Times New Roman" w:hint="eastAsia"/>
                      <w:color w:val="000000" w:themeColor="text1"/>
                      <w:sz w:val="21"/>
                      <w:szCs w:val="21"/>
                    </w:rPr>
                    <w:t>1.12</w:t>
                  </w:r>
                </w:p>
              </w:tc>
            </w:tr>
            <w:tr w:rsidR="00440662" w:rsidTr="009C1CB9">
              <w:trPr>
                <w:trHeight w:hRule="exact" w:val="344"/>
              </w:trPr>
              <w:tc>
                <w:tcPr>
                  <w:tcW w:w="2888" w:type="pct"/>
                  <w:vAlign w:val="center"/>
                </w:tcPr>
                <w:p w:rsidR="00440662" w:rsidRPr="0015311A" w:rsidRDefault="00440662" w:rsidP="009C1CB9">
                  <w:pPr>
                    <w:pStyle w:val="Default"/>
                    <w:jc w:val="center"/>
                    <w:rPr>
                      <w:rFonts w:ascii="Times New Roman" w:cs="Times New Roman"/>
                      <w:color w:val="auto"/>
                      <w:sz w:val="21"/>
                      <w:szCs w:val="21"/>
                    </w:rPr>
                  </w:pPr>
                  <w:r w:rsidRPr="0015311A">
                    <w:rPr>
                      <w:rFonts w:ascii="Times New Roman" w:cs="Times New Roman" w:hint="eastAsia"/>
                      <w:color w:val="auto"/>
                      <w:sz w:val="21"/>
                      <w:szCs w:val="21"/>
                    </w:rPr>
                    <w:t>颗粒物</w:t>
                  </w:r>
                </w:p>
              </w:tc>
              <w:tc>
                <w:tcPr>
                  <w:tcW w:w="2112" w:type="pct"/>
                  <w:vAlign w:val="center"/>
                </w:tcPr>
                <w:p w:rsidR="00440662" w:rsidRPr="00226FAD" w:rsidRDefault="00440662" w:rsidP="009C1CB9">
                  <w:pPr>
                    <w:pStyle w:val="Default"/>
                    <w:jc w:val="center"/>
                    <w:rPr>
                      <w:rFonts w:ascii="Times New Roman" w:cs="Times New Roman"/>
                      <w:color w:val="auto"/>
                      <w:sz w:val="21"/>
                      <w:szCs w:val="21"/>
                    </w:rPr>
                  </w:pPr>
                  <w:r>
                    <w:rPr>
                      <w:rFonts w:ascii="Times New Roman" w:cs="Times New Roman" w:hint="eastAsia"/>
                      <w:color w:val="auto"/>
                      <w:sz w:val="21"/>
                      <w:szCs w:val="21"/>
                    </w:rPr>
                    <w:t>0.1743</w:t>
                  </w:r>
                </w:p>
              </w:tc>
            </w:tr>
          </w:tbl>
          <w:p w:rsidR="003C625A" w:rsidRPr="00996B1C" w:rsidRDefault="003C625A" w:rsidP="00BA7C09">
            <w:pPr>
              <w:spacing w:line="360" w:lineRule="auto"/>
              <w:ind w:firstLineChars="200" w:firstLine="480"/>
              <w:rPr>
                <w:sz w:val="24"/>
              </w:rPr>
            </w:pPr>
            <w:r w:rsidRPr="00996B1C">
              <w:rPr>
                <w:sz w:val="24"/>
              </w:rPr>
              <w:t>综上所述，本项目不会对周围大气环境产生明显影响。</w:t>
            </w:r>
          </w:p>
          <w:p w:rsidR="00663F71" w:rsidRPr="00BA7C09" w:rsidRDefault="00663F71" w:rsidP="00BA7C09">
            <w:pPr>
              <w:pStyle w:val="HeaderBase"/>
              <w:spacing w:line="360" w:lineRule="auto"/>
              <w:ind w:firstLineChars="200" w:firstLine="460"/>
              <w:rPr>
                <w:rFonts w:ascii="Times New Roman" w:hAnsi="Times New Roman"/>
                <w:bCs/>
                <w:sz w:val="24"/>
              </w:rPr>
            </w:pPr>
            <w:r w:rsidRPr="00BA7C09">
              <w:rPr>
                <w:rFonts w:ascii="Times New Roman" w:hAnsi="Times New Roman"/>
                <w:bCs/>
                <w:sz w:val="24"/>
              </w:rPr>
              <w:t>2</w:t>
            </w:r>
            <w:r w:rsidRPr="00BA7C09">
              <w:rPr>
                <w:rFonts w:ascii="Times New Roman" w:hAnsi="Times New Roman" w:hint="eastAsia"/>
                <w:bCs/>
                <w:sz w:val="24"/>
              </w:rPr>
              <w:t>、</w:t>
            </w:r>
            <w:r w:rsidRPr="00BA7C09">
              <w:rPr>
                <w:rFonts w:ascii="Times New Roman" w:hAnsi="Times New Roman"/>
                <w:bCs/>
                <w:sz w:val="24"/>
              </w:rPr>
              <w:t>水环境影响分析</w:t>
            </w:r>
          </w:p>
          <w:p w:rsidR="00112B16" w:rsidRDefault="00112B16" w:rsidP="00BA7C09">
            <w:pPr>
              <w:spacing w:line="360" w:lineRule="auto"/>
              <w:ind w:firstLineChars="200" w:firstLine="480"/>
              <w:rPr>
                <w:rFonts w:hAnsi="宋体"/>
                <w:sz w:val="24"/>
              </w:rPr>
            </w:pPr>
            <w:r>
              <w:rPr>
                <w:rFonts w:hAnsi="宋体" w:hint="eastAsia"/>
                <w:sz w:val="24"/>
              </w:rPr>
              <w:t>（</w:t>
            </w:r>
            <w:r>
              <w:rPr>
                <w:rFonts w:hAnsi="宋体" w:hint="eastAsia"/>
                <w:sz w:val="24"/>
              </w:rPr>
              <w:t>1</w:t>
            </w:r>
            <w:r>
              <w:rPr>
                <w:rFonts w:hAnsi="宋体" w:hint="eastAsia"/>
                <w:sz w:val="24"/>
              </w:rPr>
              <w:t>）地表水环境影响分析</w:t>
            </w:r>
          </w:p>
          <w:p w:rsidR="008A0635" w:rsidRDefault="00326CD0" w:rsidP="00326CD0">
            <w:pPr>
              <w:spacing w:line="360" w:lineRule="auto"/>
              <w:ind w:firstLineChars="200" w:firstLine="480"/>
              <w:rPr>
                <w:rFonts w:hAnsi="宋体"/>
                <w:spacing w:val="-2"/>
                <w:kern w:val="0"/>
                <w:sz w:val="24"/>
              </w:rPr>
            </w:pPr>
            <w:r w:rsidRPr="009704A7">
              <w:rPr>
                <w:rFonts w:hAnsi="宋体"/>
                <w:color w:val="000000"/>
                <w:sz w:val="24"/>
              </w:rPr>
              <w:t>混合后切削液用于车、</w:t>
            </w:r>
            <w:r w:rsidRPr="009704A7">
              <w:rPr>
                <w:rFonts w:hAnsi="宋体" w:hint="eastAsia"/>
                <w:color w:val="000000"/>
                <w:sz w:val="24"/>
              </w:rPr>
              <w:t>锯</w:t>
            </w:r>
            <w:r w:rsidRPr="009704A7">
              <w:rPr>
                <w:rFonts w:hAnsi="宋体"/>
                <w:color w:val="000000"/>
                <w:sz w:val="24"/>
              </w:rPr>
              <w:t>床等机械加工工序冷却，循环使用</w:t>
            </w:r>
            <w:r w:rsidRPr="009704A7">
              <w:rPr>
                <w:rFonts w:hAnsi="宋体" w:hint="eastAsia"/>
                <w:color w:val="000000"/>
                <w:sz w:val="24"/>
              </w:rPr>
              <w:t>、定期更换，不外排；冷却水循环使用，不外排；</w:t>
            </w:r>
            <w:r>
              <w:rPr>
                <w:rFonts w:hAnsi="宋体"/>
                <w:sz w:val="24"/>
              </w:rPr>
              <w:t>所以</w:t>
            </w:r>
            <w:r>
              <w:rPr>
                <w:rFonts w:hAnsi="宋体"/>
                <w:spacing w:val="-2"/>
                <w:kern w:val="0"/>
                <w:sz w:val="24"/>
              </w:rPr>
              <w:t>项目废水主要</w:t>
            </w:r>
            <w:r>
              <w:rPr>
                <w:rFonts w:hAnsi="宋体" w:hint="eastAsia"/>
                <w:spacing w:val="-2"/>
                <w:kern w:val="0"/>
                <w:sz w:val="24"/>
              </w:rPr>
              <w:t>为</w:t>
            </w:r>
            <w:r>
              <w:rPr>
                <w:rFonts w:hAnsi="宋体"/>
                <w:spacing w:val="-2"/>
                <w:kern w:val="0"/>
                <w:sz w:val="24"/>
              </w:rPr>
              <w:t>职工生活污水，产生量按用水量的</w:t>
            </w:r>
            <w:r>
              <w:rPr>
                <w:spacing w:val="-2"/>
                <w:kern w:val="0"/>
                <w:sz w:val="24"/>
              </w:rPr>
              <w:t>80%</w:t>
            </w:r>
            <w:r>
              <w:rPr>
                <w:rFonts w:hAnsi="宋体"/>
                <w:spacing w:val="-2"/>
                <w:kern w:val="0"/>
                <w:sz w:val="24"/>
              </w:rPr>
              <w:t>计，约为</w:t>
            </w:r>
            <w:r>
              <w:rPr>
                <w:rFonts w:hint="eastAsia"/>
                <w:spacing w:val="-2"/>
                <w:kern w:val="0"/>
                <w:sz w:val="24"/>
              </w:rPr>
              <w:t>192</w:t>
            </w:r>
            <w:r>
              <w:rPr>
                <w:spacing w:val="-2"/>
                <w:kern w:val="0"/>
                <w:sz w:val="24"/>
              </w:rPr>
              <w:t>m</w:t>
            </w:r>
            <w:r>
              <w:rPr>
                <w:spacing w:val="-2"/>
                <w:kern w:val="0"/>
                <w:sz w:val="24"/>
                <w:vertAlign w:val="superscript"/>
              </w:rPr>
              <w:t>3</w:t>
            </w:r>
            <w:r>
              <w:rPr>
                <w:spacing w:val="-2"/>
                <w:kern w:val="0"/>
                <w:sz w:val="24"/>
              </w:rPr>
              <w:t>/a</w:t>
            </w:r>
            <w:r>
              <w:rPr>
                <w:rFonts w:hAnsi="宋体"/>
                <w:spacing w:val="-2"/>
                <w:kern w:val="0"/>
                <w:sz w:val="24"/>
              </w:rPr>
              <w:t>，经化粪池收集、暂存后，</w:t>
            </w:r>
            <w:r w:rsidRPr="00462768">
              <w:rPr>
                <w:rFonts w:hAnsi="宋体" w:hint="eastAsia"/>
                <w:spacing w:val="-2"/>
                <w:kern w:val="0"/>
                <w:sz w:val="24"/>
              </w:rPr>
              <w:t>由环卫部门定期清运处理</w:t>
            </w:r>
            <w:r w:rsidRPr="00462768">
              <w:rPr>
                <w:rFonts w:hAnsi="宋体"/>
                <w:spacing w:val="-2"/>
                <w:kern w:val="0"/>
                <w:sz w:val="24"/>
              </w:rPr>
              <w:t>。</w:t>
            </w:r>
            <w:r w:rsidR="00663F71" w:rsidRPr="00462768">
              <w:rPr>
                <w:sz w:val="24"/>
              </w:rPr>
              <w:t>根据</w:t>
            </w:r>
            <w:r w:rsidR="00663F71" w:rsidRPr="00112B16">
              <w:rPr>
                <w:sz w:val="24"/>
              </w:rPr>
              <w:t>《环境影响评价技术导则地表水环境》（</w:t>
            </w:r>
            <w:r w:rsidR="00663F71" w:rsidRPr="00112B16">
              <w:rPr>
                <w:sz w:val="24"/>
              </w:rPr>
              <w:t>HJ2.3-2018</w:t>
            </w:r>
            <w:r w:rsidR="00663F71" w:rsidRPr="00112B16">
              <w:rPr>
                <w:sz w:val="24"/>
              </w:rPr>
              <w:t>）规定，本项目</w:t>
            </w:r>
            <w:r w:rsidR="00663F71" w:rsidRPr="00112B16">
              <w:rPr>
                <w:rFonts w:hint="eastAsia"/>
                <w:sz w:val="24"/>
              </w:rPr>
              <w:t>废水不</w:t>
            </w:r>
            <w:r w:rsidR="00663F71" w:rsidRPr="00112B16">
              <w:rPr>
                <w:sz w:val="24"/>
              </w:rPr>
              <w:t>排放，因此确定评价等级为三级</w:t>
            </w:r>
            <w:r w:rsidR="00663F71" w:rsidRPr="00112B16">
              <w:rPr>
                <w:sz w:val="24"/>
              </w:rPr>
              <w:t>B</w:t>
            </w:r>
            <w:r w:rsidR="00663F71" w:rsidRPr="00112B16">
              <w:rPr>
                <w:rFonts w:hint="eastAsia"/>
                <w:sz w:val="24"/>
              </w:rPr>
              <w:t>。</w:t>
            </w:r>
            <w:r w:rsidR="008A0635" w:rsidRPr="00996B1C">
              <w:rPr>
                <w:rFonts w:hAnsi="宋体"/>
                <w:spacing w:val="-2"/>
                <w:kern w:val="0"/>
                <w:sz w:val="24"/>
              </w:rPr>
              <w:t>即项目采取的水污染控制和地表水环境影响减缓措施可行；所以拟建项目对周围地表水无影响</w:t>
            </w:r>
            <w:r w:rsidR="008A0635">
              <w:rPr>
                <w:rFonts w:hAnsi="宋体" w:hint="eastAsia"/>
                <w:spacing w:val="-2"/>
                <w:kern w:val="0"/>
                <w:sz w:val="24"/>
              </w:rPr>
              <w:t>。</w:t>
            </w:r>
          </w:p>
          <w:p w:rsidR="008A0635" w:rsidRPr="008A0635" w:rsidRDefault="008A0635" w:rsidP="00BA7C09">
            <w:pPr>
              <w:pStyle w:val="BodyTextFirstIndent21"/>
              <w:spacing w:line="360" w:lineRule="auto"/>
              <w:ind w:firstLine="480"/>
            </w:pPr>
            <w:r>
              <w:rPr>
                <w:rFonts w:hint="eastAsia"/>
              </w:rPr>
              <w:t>（</w:t>
            </w:r>
            <w:r>
              <w:rPr>
                <w:rFonts w:hint="eastAsia"/>
              </w:rPr>
              <w:t>2</w:t>
            </w:r>
            <w:r>
              <w:rPr>
                <w:rFonts w:hint="eastAsia"/>
              </w:rPr>
              <w:t>）地下水环境影响分析</w:t>
            </w:r>
          </w:p>
          <w:p w:rsidR="008A0635" w:rsidRPr="008A0635" w:rsidRDefault="00663F71" w:rsidP="00BA7C09">
            <w:pPr>
              <w:spacing w:line="360" w:lineRule="auto"/>
              <w:ind w:firstLineChars="200" w:firstLine="480"/>
              <w:rPr>
                <w:sz w:val="24"/>
              </w:rPr>
            </w:pPr>
            <w:r>
              <w:rPr>
                <w:sz w:val="24"/>
              </w:rPr>
              <w:t>根据《环境影响评价技术导则－地下水环境》（</w:t>
            </w:r>
            <w:r>
              <w:rPr>
                <w:sz w:val="24"/>
              </w:rPr>
              <w:t>HJ610-2016</w:t>
            </w:r>
            <w:r>
              <w:rPr>
                <w:sz w:val="24"/>
              </w:rPr>
              <w:t>）的规定，本项目属于</w:t>
            </w:r>
            <w:r>
              <w:rPr>
                <w:sz w:val="24"/>
              </w:rPr>
              <w:t>“</w:t>
            </w:r>
            <w:r w:rsidR="00326CD0">
              <w:rPr>
                <w:rFonts w:hint="eastAsia"/>
                <w:sz w:val="24"/>
              </w:rPr>
              <w:t xml:space="preserve">G </w:t>
            </w:r>
            <w:r w:rsidR="00326CD0">
              <w:rPr>
                <w:rFonts w:hint="eastAsia"/>
                <w:sz w:val="24"/>
              </w:rPr>
              <w:t>黑色金属</w:t>
            </w:r>
            <w:r>
              <w:rPr>
                <w:sz w:val="24"/>
              </w:rPr>
              <w:t>”</w:t>
            </w:r>
            <w:r>
              <w:rPr>
                <w:sz w:val="24"/>
              </w:rPr>
              <w:t>中</w:t>
            </w:r>
            <w:r>
              <w:rPr>
                <w:sz w:val="24"/>
              </w:rPr>
              <w:t>“</w:t>
            </w:r>
            <w:r w:rsidR="00326CD0">
              <w:rPr>
                <w:rFonts w:hint="eastAsia"/>
                <w:sz w:val="24"/>
              </w:rPr>
              <w:t xml:space="preserve">50 </w:t>
            </w:r>
            <w:r w:rsidR="00326CD0">
              <w:rPr>
                <w:rFonts w:hint="eastAsia"/>
                <w:sz w:val="24"/>
              </w:rPr>
              <w:t>压延加工</w:t>
            </w:r>
            <w:r>
              <w:rPr>
                <w:sz w:val="24"/>
              </w:rPr>
              <w:t>”</w:t>
            </w:r>
            <w:r>
              <w:rPr>
                <w:rFonts w:hint="eastAsia"/>
                <w:sz w:val="24"/>
              </w:rPr>
              <w:t>中</w:t>
            </w:r>
            <w:r>
              <w:rPr>
                <w:sz w:val="24"/>
              </w:rPr>
              <w:t>“</w:t>
            </w:r>
            <w:r w:rsidR="00326CD0">
              <w:rPr>
                <w:rFonts w:hint="eastAsia"/>
                <w:sz w:val="24"/>
              </w:rPr>
              <w:t>全部</w:t>
            </w:r>
            <w:r>
              <w:rPr>
                <w:sz w:val="24"/>
              </w:rPr>
              <w:t>”</w:t>
            </w:r>
            <w:r>
              <w:rPr>
                <w:rFonts w:hint="eastAsia"/>
                <w:sz w:val="24"/>
              </w:rPr>
              <w:t>类</w:t>
            </w:r>
            <w:r>
              <w:rPr>
                <w:sz w:val="24"/>
              </w:rPr>
              <w:t>，地下水环境影响评价</w:t>
            </w:r>
            <w:r w:rsidR="004204A0" w:rsidRPr="00326CD0">
              <w:rPr>
                <w:sz w:val="24"/>
              </w:rPr>
              <w:fldChar w:fldCharType="begin"/>
            </w:r>
            <w:r w:rsidRPr="00326CD0">
              <w:rPr>
                <w:sz w:val="24"/>
              </w:rPr>
              <w:instrText xml:space="preserve"> = 4 \* ROMAN \* MERGEFORMAT </w:instrText>
            </w:r>
            <w:r w:rsidR="004204A0" w:rsidRPr="00326CD0">
              <w:rPr>
                <w:sz w:val="24"/>
              </w:rPr>
              <w:fldChar w:fldCharType="separate"/>
            </w:r>
            <w:r w:rsidRPr="00326CD0">
              <w:rPr>
                <w:sz w:val="24"/>
              </w:rPr>
              <w:t>IV</w:t>
            </w:r>
            <w:r w:rsidR="004204A0" w:rsidRPr="00326CD0">
              <w:rPr>
                <w:sz w:val="24"/>
              </w:rPr>
              <w:fldChar w:fldCharType="end"/>
            </w:r>
            <w:r>
              <w:rPr>
                <w:sz w:val="24"/>
              </w:rPr>
              <w:t>类项目</w:t>
            </w:r>
            <w:r>
              <w:rPr>
                <w:rFonts w:hint="eastAsia"/>
                <w:sz w:val="24"/>
              </w:rPr>
              <w:t>。根据</w:t>
            </w:r>
            <w:r>
              <w:rPr>
                <w:sz w:val="24"/>
              </w:rPr>
              <w:t>《环境影响评价技术导则－地下水环境》（</w:t>
            </w:r>
            <w:r>
              <w:rPr>
                <w:sz w:val="24"/>
              </w:rPr>
              <w:t>HJ610-2016</w:t>
            </w:r>
            <w:r>
              <w:rPr>
                <w:sz w:val="24"/>
              </w:rPr>
              <w:t>）</w:t>
            </w:r>
            <w:r>
              <w:rPr>
                <w:rFonts w:hint="eastAsia"/>
                <w:sz w:val="24"/>
              </w:rPr>
              <w:t>一般性原则：“根据建设项目对地下水环境影响的程度，结合《建设项目环境影响评价分类管理名录》，将建设项目分为四类，详见附录</w:t>
            </w:r>
            <w:r>
              <w:rPr>
                <w:rFonts w:hint="eastAsia"/>
                <w:sz w:val="24"/>
              </w:rPr>
              <w:t xml:space="preserve"> A</w:t>
            </w:r>
            <w:r>
              <w:rPr>
                <w:rFonts w:hint="eastAsia"/>
                <w:sz w:val="24"/>
              </w:rPr>
              <w:t>。Ⅰ类、Ⅱ类、Ⅲ类建设项目的地下水环境影响评价应执行本标准，Ⅳ类建设项目不开展地下水环境影响评价”，因此本项目不开展地下水评价。本项目</w:t>
            </w:r>
            <w:r w:rsidR="008A0635" w:rsidRPr="00996B1C">
              <w:rPr>
                <w:rFonts w:hAnsi="宋体"/>
                <w:sz w:val="24"/>
              </w:rPr>
              <w:t>对生产车间地面、厂区地坪、危废暂存间和化粪池等都进行防渗处理，针对可能对地下水造成影响的各环节，按照</w:t>
            </w:r>
            <w:r w:rsidR="008A0635" w:rsidRPr="00996B1C">
              <w:rPr>
                <w:sz w:val="24"/>
              </w:rPr>
              <w:t>“</w:t>
            </w:r>
            <w:r w:rsidR="008A0635" w:rsidRPr="00996B1C">
              <w:rPr>
                <w:rFonts w:hAnsi="宋体"/>
                <w:sz w:val="24"/>
              </w:rPr>
              <w:t>考虑重点，辐射全面</w:t>
            </w:r>
            <w:r w:rsidR="008A0635" w:rsidRPr="00996B1C">
              <w:rPr>
                <w:sz w:val="24"/>
              </w:rPr>
              <w:t>”</w:t>
            </w:r>
            <w:r w:rsidR="008A0635" w:rsidRPr="00996B1C">
              <w:rPr>
                <w:rFonts w:hAnsi="宋体"/>
                <w:sz w:val="24"/>
              </w:rPr>
              <w:t>的防渗原则，一般区域采用水泥硬化地面，防渗层的防渗性能应不低于</w:t>
            </w:r>
            <w:r w:rsidR="008A0635" w:rsidRPr="00996B1C">
              <w:rPr>
                <w:sz w:val="24"/>
              </w:rPr>
              <w:t>1.5m</w:t>
            </w:r>
            <w:r w:rsidR="008A0635" w:rsidRPr="00996B1C">
              <w:rPr>
                <w:rFonts w:hAnsi="宋体"/>
                <w:sz w:val="24"/>
              </w:rPr>
              <w:t>厚渗透系数为</w:t>
            </w:r>
            <w:r w:rsidR="008A0635" w:rsidRPr="00996B1C">
              <w:rPr>
                <w:sz w:val="24"/>
              </w:rPr>
              <w:t>1.0×10</w:t>
            </w:r>
            <w:r w:rsidR="008A0635" w:rsidRPr="00996B1C">
              <w:rPr>
                <w:sz w:val="24"/>
                <w:vertAlign w:val="superscript"/>
              </w:rPr>
              <w:t>-7</w:t>
            </w:r>
            <w:r w:rsidR="008A0635" w:rsidRPr="00996B1C">
              <w:rPr>
                <w:sz w:val="24"/>
              </w:rPr>
              <w:t>cm/s</w:t>
            </w:r>
            <w:r w:rsidR="008A0635" w:rsidRPr="00996B1C">
              <w:rPr>
                <w:rFonts w:hAnsi="宋体"/>
                <w:sz w:val="24"/>
              </w:rPr>
              <w:t>的黏土层的防渗性能。重点区域采取重点防渗，防渗性能应不低于</w:t>
            </w:r>
            <w:r w:rsidR="008A0635" w:rsidRPr="00996B1C">
              <w:rPr>
                <w:sz w:val="24"/>
              </w:rPr>
              <w:t>6.0m</w:t>
            </w:r>
            <w:r w:rsidR="008A0635" w:rsidRPr="00996B1C">
              <w:rPr>
                <w:rFonts w:hAnsi="宋体"/>
                <w:sz w:val="24"/>
              </w:rPr>
              <w:t>厚渗透系数为</w:t>
            </w:r>
            <w:r w:rsidR="008A0635" w:rsidRPr="00996B1C">
              <w:rPr>
                <w:sz w:val="24"/>
              </w:rPr>
              <w:t>1.0×10</w:t>
            </w:r>
            <w:r w:rsidR="008A0635" w:rsidRPr="00996B1C">
              <w:rPr>
                <w:sz w:val="24"/>
                <w:vertAlign w:val="superscript"/>
              </w:rPr>
              <w:t>-7</w:t>
            </w:r>
            <w:r w:rsidR="008A0635" w:rsidRPr="00996B1C">
              <w:rPr>
                <w:sz w:val="24"/>
              </w:rPr>
              <w:t xml:space="preserve">cm/s </w:t>
            </w:r>
            <w:r w:rsidR="008A0635" w:rsidRPr="00996B1C">
              <w:rPr>
                <w:rFonts w:hAnsi="宋体"/>
                <w:sz w:val="24"/>
              </w:rPr>
              <w:t>的黏土层的防渗性能。</w:t>
            </w:r>
          </w:p>
          <w:p w:rsidR="008A0635" w:rsidRPr="00996B1C" w:rsidRDefault="008A0635" w:rsidP="008A0635">
            <w:pPr>
              <w:spacing w:line="360" w:lineRule="auto"/>
              <w:ind w:firstLineChars="200" w:firstLine="480"/>
              <w:rPr>
                <w:rFonts w:hAnsi="宋体"/>
                <w:sz w:val="24"/>
              </w:rPr>
            </w:pPr>
            <w:r w:rsidRPr="00996B1C">
              <w:rPr>
                <w:rFonts w:hAnsi="宋体" w:hint="eastAsia"/>
                <w:sz w:val="24"/>
              </w:rPr>
              <w:t>项目</w:t>
            </w:r>
            <w:r w:rsidRPr="00996B1C">
              <w:rPr>
                <w:rFonts w:hAnsi="宋体"/>
                <w:sz w:val="24"/>
              </w:rPr>
              <w:t>拟采取防止地下水污染预防措施见下表。</w:t>
            </w:r>
          </w:p>
          <w:p w:rsidR="008A0635" w:rsidRPr="00996B1C" w:rsidRDefault="008A0635" w:rsidP="008A0635">
            <w:pPr>
              <w:spacing w:line="360" w:lineRule="auto"/>
              <w:jc w:val="center"/>
              <w:rPr>
                <w:rFonts w:eastAsia="黑体" w:hAnsi="黑体"/>
                <w:b/>
                <w:snapToGrid w:val="0"/>
                <w:spacing w:val="2"/>
                <w:kern w:val="0"/>
                <w:szCs w:val="21"/>
              </w:rPr>
            </w:pPr>
            <w:r w:rsidRPr="00996B1C">
              <w:rPr>
                <w:rFonts w:eastAsia="黑体" w:hAnsi="黑体" w:hint="eastAsia"/>
                <w:b/>
                <w:snapToGrid w:val="0"/>
                <w:spacing w:val="2"/>
                <w:kern w:val="0"/>
                <w:szCs w:val="21"/>
              </w:rPr>
              <w:t>表</w:t>
            </w:r>
            <w:r w:rsidR="0024100E">
              <w:rPr>
                <w:rFonts w:eastAsia="黑体" w:hAnsi="黑体" w:hint="eastAsia"/>
                <w:b/>
                <w:snapToGrid w:val="0"/>
                <w:spacing w:val="2"/>
                <w:kern w:val="0"/>
                <w:szCs w:val="21"/>
              </w:rPr>
              <w:t>3</w:t>
            </w:r>
            <w:r w:rsidR="009C1CB9">
              <w:rPr>
                <w:rFonts w:eastAsia="黑体" w:hAnsi="黑体" w:hint="eastAsia"/>
                <w:b/>
                <w:snapToGrid w:val="0"/>
                <w:spacing w:val="2"/>
                <w:kern w:val="0"/>
                <w:szCs w:val="21"/>
              </w:rPr>
              <w:t>5</w:t>
            </w:r>
            <w:r w:rsidR="00326CD0">
              <w:rPr>
                <w:rFonts w:eastAsia="黑体" w:hAnsi="黑体" w:hint="eastAsia"/>
                <w:b/>
                <w:snapToGrid w:val="0"/>
                <w:spacing w:val="2"/>
                <w:kern w:val="0"/>
                <w:szCs w:val="21"/>
              </w:rPr>
              <w:t xml:space="preserve">  </w:t>
            </w:r>
            <w:r w:rsidRPr="00996B1C">
              <w:rPr>
                <w:rFonts w:eastAsia="黑体" w:hAnsi="黑体" w:hint="eastAsia"/>
                <w:b/>
                <w:snapToGrid w:val="0"/>
                <w:spacing w:val="2"/>
                <w:kern w:val="0"/>
                <w:szCs w:val="21"/>
              </w:rPr>
              <w:t>项目拟采取的防治地下水污染措施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4"/>
              <w:gridCol w:w="1693"/>
              <w:gridCol w:w="3785"/>
              <w:gridCol w:w="2888"/>
            </w:tblGrid>
            <w:tr w:rsidR="008A0635" w:rsidRPr="00996B1C" w:rsidTr="00BA7C09">
              <w:trPr>
                <w:trHeight w:hRule="exact" w:val="340"/>
              </w:trPr>
              <w:tc>
                <w:tcPr>
                  <w:tcW w:w="1571" w:type="pct"/>
                  <w:gridSpan w:val="2"/>
                  <w:vAlign w:val="center"/>
                </w:tcPr>
                <w:p w:rsidR="008A0635" w:rsidRPr="00BA7C09" w:rsidRDefault="008A0635" w:rsidP="002C30CD">
                  <w:pPr>
                    <w:jc w:val="center"/>
                    <w:rPr>
                      <w:b/>
                      <w:szCs w:val="21"/>
                    </w:rPr>
                  </w:pPr>
                  <w:r w:rsidRPr="00BA7C09">
                    <w:rPr>
                      <w:rFonts w:hAnsi="宋体"/>
                      <w:b/>
                      <w:szCs w:val="21"/>
                    </w:rPr>
                    <w:t>名称</w:t>
                  </w:r>
                </w:p>
              </w:tc>
              <w:tc>
                <w:tcPr>
                  <w:tcW w:w="1945" w:type="pct"/>
                  <w:vAlign w:val="center"/>
                </w:tcPr>
                <w:p w:rsidR="008A0635" w:rsidRPr="00BA7C09" w:rsidRDefault="008A0635" w:rsidP="002C30CD">
                  <w:pPr>
                    <w:jc w:val="center"/>
                    <w:rPr>
                      <w:b/>
                      <w:szCs w:val="21"/>
                    </w:rPr>
                  </w:pPr>
                  <w:r w:rsidRPr="00BA7C09">
                    <w:rPr>
                      <w:rFonts w:hAnsi="宋体"/>
                      <w:b/>
                      <w:szCs w:val="21"/>
                    </w:rPr>
                    <w:t>防渗措施</w:t>
                  </w:r>
                </w:p>
              </w:tc>
              <w:tc>
                <w:tcPr>
                  <w:tcW w:w="1484" w:type="pct"/>
                  <w:vAlign w:val="center"/>
                </w:tcPr>
                <w:p w:rsidR="008A0635" w:rsidRPr="00BA7C09" w:rsidRDefault="008A0635" w:rsidP="002C30CD">
                  <w:pPr>
                    <w:jc w:val="center"/>
                    <w:rPr>
                      <w:b/>
                      <w:szCs w:val="21"/>
                    </w:rPr>
                  </w:pPr>
                  <w:r w:rsidRPr="00BA7C09">
                    <w:rPr>
                      <w:rFonts w:hAnsi="宋体"/>
                      <w:b/>
                      <w:szCs w:val="21"/>
                    </w:rPr>
                    <w:t>效果</w:t>
                  </w:r>
                </w:p>
              </w:tc>
            </w:tr>
            <w:tr w:rsidR="008A0635" w:rsidRPr="00996B1C" w:rsidTr="00BA7C09">
              <w:trPr>
                <w:trHeight w:val="1328"/>
              </w:trPr>
              <w:tc>
                <w:tcPr>
                  <w:tcW w:w="701" w:type="pct"/>
                  <w:vAlign w:val="center"/>
                </w:tcPr>
                <w:p w:rsidR="008A0635" w:rsidRPr="00996B1C" w:rsidRDefault="008A0635" w:rsidP="002C30CD">
                  <w:pPr>
                    <w:jc w:val="center"/>
                    <w:rPr>
                      <w:szCs w:val="21"/>
                    </w:rPr>
                  </w:pPr>
                  <w:r w:rsidRPr="00996B1C">
                    <w:rPr>
                      <w:rFonts w:hAnsi="宋体"/>
                      <w:szCs w:val="21"/>
                    </w:rPr>
                    <w:t>一般防渗区</w:t>
                  </w:r>
                </w:p>
              </w:tc>
              <w:tc>
                <w:tcPr>
                  <w:tcW w:w="870" w:type="pct"/>
                  <w:vAlign w:val="center"/>
                </w:tcPr>
                <w:p w:rsidR="008A0635" w:rsidRPr="00996B1C" w:rsidRDefault="008A0635" w:rsidP="002C30CD">
                  <w:pPr>
                    <w:jc w:val="center"/>
                    <w:rPr>
                      <w:szCs w:val="21"/>
                    </w:rPr>
                  </w:pPr>
                  <w:r w:rsidRPr="00996B1C">
                    <w:rPr>
                      <w:rFonts w:hAnsi="宋体" w:hint="eastAsia"/>
                      <w:szCs w:val="21"/>
                    </w:rPr>
                    <w:t>车间、</w:t>
                  </w:r>
                  <w:r w:rsidRPr="00996B1C">
                    <w:rPr>
                      <w:rFonts w:hAnsi="宋体"/>
                      <w:szCs w:val="21"/>
                    </w:rPr>
                    <w:t>厂区地坪</w:t>
                  </w:r>
                  <w:r w:rsidRPr="00996B1C">
                    <w:rPr>
                      <w:rFonts w:hAnsi="宋体" w:hint="eastAsia"/>
                      <w:szCs w:val="21"/>
                    </w:rPr>
                    <w:t>、</w:t>
                  </w:r>
                  <w:r w:rsidRPr="00996B1C">
                    <w:rPr>
                      <w:rFonts w:hAnsi="宋体"/>
                      <w:szCs w:val="21"/>
                    </w:rPr>
                    <w:t>化粪池</w:t>
                  </w:r>
                </w:p>
              </w:tc>
              <w:tc>
                <w:tcPr>
                  <w:tcW w:w="1945" w:type="pct"/>
                  <w:vAlign w:val="center"/>
                </w:tcPr>
                <w:p w:rsidR="008A0635" w:rsidRPr="00996B1C" w:rsidRDefault="008A0635" w:rsidP="002C30CD">
                  <w:pPr>
                    <w:jc w:val="center"/>
                    <w:rPr>
                      <w:szCs w:val="21"/>
                    </w:rPr>
                  </w:pPr>
                  <w:r w:rsidRPr="00996B1C">
                    <w:rPr>
                      <w:rFonts w:hAnsi="宋体"/>
                      <w:szCs w:val="21"/>
                    </w:rPr>
                    <w:t>地面采用混凝土结构，厚度不低于</w:t>
                  </w:r>
                  <w:r w:rsidRPr="00996B1C">
                    <w:rPr>
                      <w:szCs w:val="21"/>
                    </w:rPr>
                    <w:t>150mm</w:t>
                  </w:r>
                  <w:r w:rsidRPr="00996B1C">
                    <w:rPr>
                      <w:rFonts w:hAnsi="宋体"/>
                      <w:szCs w:val="21"/>
                    </w:rPr>
                    <w:t>，底部做防水层处理，采用防水剂、防冻剂与水泥沙浆混合涂层，厚度不低于</w:t>
                  </w:r>
                  <w:r w:rsidRPr="00996B1C">
                    <w:rPr>
                      <w:szCs w:val="21"/>
                    </w:rPr>
                    <w:t>3cm</w:t>
                  </w:r>
                  <w:r w:rsidRPr="00996B1C">
                    <w:rPr>
                      <w:rFonts w:hAnsi="宋体"/>
                      <w:szCs w:val="21"/>
                    </w:rPr>
                    <w:t>，保证地面防渗性能。</w:t>
                  </w:r>
                </w:p>
              </w:tc>
              <w:tc>
                <w:tcPr>
                  <w:tcW w:w="1484" w:type="pct"/>
                  <w:vAlign w:val="center"/>
                </w:tcPr>
                <w:p w:rsidR="008A0635" w:rsidRPr="00996B1C" w:rsidRDefault="008A0635" w:rsidP="002C30CD">
                  <w:pPr>
                    <w:jc w:val="center"/>
                    <w:rPr>
                      <w:szCs w:val="21"/>
                    </w:rPr>
                  </w:pPr>
                  <w:r w:rsidRPr="00996B1C">
                    <w:rPr>
                      <w:rFonts w:hAnsi="宋体"/>
                      <w:szCs w:val="21"/>
                    </w:rPr>
                    <w:t>防渗性能应不低于</w:t>
                  </w:r>
                  <w:r w:rsidRPr="00996B1C">
                    <w:rPr>
                      <w:szCs w:val="21"/>
                    </w:rPr>
                    <w:t>1.</w:t>
                  </w:r>
                  <w:r w:rsidRPr="00996B1C">
                    <w:rPr>
                      <w:rFonts w:hint="eastAsia"/>
                      <w:szCs w:val="21"/>
                    </w:rPr>
                    <w:t>5</w:t>
                  </w:r>
                  <w:r w:rsidRPr="00996B1C">
                    <w:rPr>
                      <w:szCs w:val="21"/>
                    </w:rPr>
                    <w:t>m</w:t>
                  </w:r>
                  <w:r w:rsidRPr="00996B1C">
                    <w:rPr>
                      <w:rFonts w:hAnsi="宋体"/>
                      <w:szCs w:val="21"/>
                    </w:rPr>
                    <w:t>厚</w:t>
                  </w:r>
                  <w:r w:rsidRPr="00996B1C">
                    <w:rPr>
                      <w:rFonts w:hAnsi="宋体" w:hint="eastAsia"/>
                      <w:szCs w:val="21"/>
                    </w:rPr>
                    <w:t>；</w:t>
                  </w:r>
                  <w:r w:rsidRPr="00996B1C">
                    <w:rPr>
                      <w:rFonts w:hAnsi="宋体"/>
                      <w:szCs w:val="21"/>
                    </w:rPr>
                    <w:t>渗透系数为</w:t>
                  </w:r>
                  <w:r w:rsidRPr="00996B1C">
                    <w:rPr>
                      <w:szCs w:val="21"/>
                    </w:rPr>
                    <w:t>1.0×10</w:t>
                  </w:r>
                  <w:r w:rsidRPr="00996B1C">
                    <w:rPr>
                      <w:szCs w:val="21"/>
                      <w:vertAlign w:val="superscript"/>
                    </w:rPr>
                    <w:t>-7</w:t>
                  </w:r>
                  <w:r w:rsidRPr="00996B1C">
                    <w:rPr>
                      <w:szCs w:val="21"/>
                    </w:rPr>
                    <w:t>cm/s</w:t>
                  </w:r>
                  <w:r w:rsidRPr="00996B1C">
                    <w:rPr>
                      <w:rFonts w:hAnsi="宋体"/>
                      <w:szCs w:val="21"/>
                    </w:rPr>
                    <w:t>的黏土层的防渗性能</w:t>
                  </w:r>
                </w:p>
              </w:tc>
            </w:tr>
            <w:tr w:rsidR="008A0635" w:rsidRPr="00996B1C" w:rsidTr="00BA7C09">
              <w:trPr>
                <w:trHeight w:val="1133"/>
              </w:trPr>
              <w:tc>
                <w:tcPr>
                  <w:tcW w:w="701" w:type="pct"/>
                  <w:vAlign w:val="center"/>
                </w:tcPr>
                <w:p w:rsidR="008A0635" w:rsidRPr="00996B1C" w:rsidRDefault="008A0635" w:rsidP="002C30CD">
                  <w:pPr>
                    <w:jc w:val="center"/>
                    <w:rPr>
                      <w:rFonts w:hAnsi="宋体"/>
                      <w:szCs w:val="21"/>
                    </w:rPr>
                  </w:pPr>
                  <w:r w:rsidRPr="00996B1C">
                    <w:rPr>
                      <w:rFonts w:hAnsi="宋体"/>
                      <w:szCs w:val="21"/>
                    </w:rPr>
                    <w:t>重点防渗区</w:t>
                  </w:r>
                </w:p>
              </w:tc>
              <w:tc>
                <w:tcPr>
                  <w:tcW w:w="870" w:type="pct"/>
                  <w:vAlign w:val="center"/>
                </w:tcPr>
                <w:p w:rsidR="008A0635" w:rsidRPr="00996B1C" w:rsidRDefault="008A0635" w:rsidP="002C30CD">
                  <w:pPr>
                    <w:jc w:val="center"/>
                    <w:rPr>
                      <w:rFonts w:hAnsi="宋体"/>
                      <w:szCs w:val="21"/>
                    </w:rPr>
                  </w:pPr>
                  <w:r w:rsidRPr="00996B1C">
                    <w:rPr>
                      <w:rFonts w:hAnsi="宋体" w:hint="eastAsia"/>
                      <w:szCs w:val="21"/>
                    </w:rPr>
                    <w:t>危废</w:t>
                  </w:r>
                  <w:r w:rsidRPr="00996B1C">
                    <w:rPr>
                      <w:rFonts w:hAnsi="宋体"/>
                      <w:szCs w:val="21"/>
                    </w:rPr>
                    <w:t>暂存间</w:t>
                  </w:r>
                </w:p>
              </w:tc>
              <w:tc>
                <w:tcPr>
                  <w:tcW w:w="1945" w:type="pct"/>
                  <w:vAlign w:val="center"/>
                </w:tcPr>
                <w:p w:rsidR="008A0635" w:rsidRPr="00996B1C" w:rsidRDefault="008A0635" w:rsidP="002C30CD">
                  <w:pPr>
                    <w:jc w:val="center"/>
                    <w:rPr>
                      <w:szCs w:val="21"/>
                    </w:rPr>
                  </w:pPr>
                  <w:r w:rsidRPr="00996B1C">
                    <w:rPr>
                      <w:rFonts w:hAnsi="宋体"/>
                      <w:szCs w:val="21"/>
                    </w:rPr>
                    <w:t>采用钢砼结构和钢结构，侧面采用玻璃钢防腐防渗。</w:t>
                  </w:r>
                </w:p>
              </w:tc>
              <w:tc>
                <w:tcPr>
                  <w:tcW w:w="1484" w:type="pct"/>
                  <w:vAlign w:val="center"/>
                </w:tcPr>
                <w:p w:rsidR="008A0635" w:rsidRPr="00996B1C" w:rsidRDefault="008A0635" w:rsidP="002C30CD">
                  <w:pPr>
                    <w:autoSpaceDE w:val="0"/>
                    <w:autoSpaceDN w:val="0"/>
                    <w:adjustRightInd w:val="0"/>
                    <w:jc w:val="center"/>
                    <w:rPr>
                      <w:szCs w:val="21"/>
                    </w:rPr>
                  </w:pPr>
                  <w:r w:rsidRPr="00996B1C">
                    <w:rPr>
                      <w:rFonts w:hAnsi="宋体"/>
                      <w:kern w:val="0"/>
                      <w:szCs w:val="21"/>
                    </w:rPr>
                    <w:t>防渗层的防渗性能应不低于</w:t>
                  </w:r>
                  <w:r w:rsidRPr="00996B1C">
                    <w:rPr>
                      <w:kern w:val="0"/>
                      <w:szCs w:val="21"/>
                    </w:rPr>
                    <w:t>6.0m</w:t>
                  </w:r>
                  <w:r w:rsidRPr="00996B1C">
                    <w:rPr>
                      <w:rFonts w:hAnsi="宋体"/>
                      <w:kern w:val="0"/>
                      <w:szCs w:val="21"/>
                    </w:rPr>
                    <w:t>厚</w:t>
                  </w:r>
                  <w:r w:rsidRPr="00996B1C">
                    <w:rPr>
                      <w:rFonts w:hAnsi="宋体" w:hint="eastAsia"/>
                      <w:kern w:val="0"/>
                      <w:szCs w:val="21"/>
                    </w:rPr>
                    <w:t>；</w:t>
                  </w:r>
                  <w:r w:rsidRPr="00996B1C">
                    <w:rPr>
                      <w:rFonts w:hAnsi="宋体"/>
                      <w:kern w:val="0"/>
                      <w:szCs w:val="21"/>
                    </w:rPr>
                    <w:t>渗透系数为</w:t>
                  </w:r>
                  <w:r w:rsidRPr="00996B1C">
                    <w:rPr>
                      <w:kern w:val="0"/>
                      <w:szCs w:val="21"/>
                    </w:rPr>
                    <w:t>1.0×10</w:t>
                  </w:r>
                  <w:r w:rsidRPr="00996B1C">
                    <w:rPr>
                      <w:kern w:val="0"/>
                      <w:szCs w:val="21"/>
                      <w:vertAlign w:val="superscript"/>
                    </w:rPr>
                    <w:t>-7</w:t>
                  </w:r>
                  <w:r w:rsidRPr="00996B1C">
                    <w:rPr>
                      <w:kern w:val="0"/>
                      <w:szCs w:val="21"/>
                    </w:rPr>
                    <w:t xml:space="preserve">cm/s </w:t>
                  </w:r>
                  <w:r w:rsidRPr="00996B1C">
                    <w:rPr>
                      <w:rFonts w:hAnsi="宋体"/>
                      <w:kern w:val="0"/>
                      <w:szCs w:val="21"/>
                    </w:rPr>
                    <w:t>的黏土层的防渗性能</w:t>
                  </w:r>
                </w:p>
              </w:tc>
            </w:tr>
          </w:tbl>
          <w:p w:rsidR="008A0635" w:rsidRDefault="008A0635" w:rsidP="00BA7C09">
            <w:pPr>
              <w:pStyle w:val="Default"/>
              <w:adjustRightInd/>
              <w:spacing w:line="360" w:lineRule="auto"/>
              <w:ind w:firstLineChars="200" w:firstLine="480"/>
              <w:jc w:val="both"/>
              <w:rPr>
                <w:color w:val="auto"/>
              </w:rPr>
            </w:pPr>
            <w:r w:rsidRPr="00996B1C">
              <w:rPr>
                <w:color w:val="auto"/>
              </w:rPr>
              <w:t>经采取上述措施</w:t>
            </w:r>
            <w:r w:rsidRPr="00996B1C">
              <w:rPr>
                <w:rFonts w:hint="eastAsia"/>
                <w:color w:val="auto"/>
              </w:rPr>
              <w:t>，能</w:t>
            </w:r>
            <w:r w:rsidRPr="00996B1C">
              <w:rPr>
                <w:color w:val="auto"/>
              </w:rPr>
              <w:t>有效避免对地下水下渗污染</w:t>
            </w:r>
            <w:r w:rsidRPr="00996B1C">
              <w:rPr>
                <w:rFonts w:hint="eastAsia"/>
                <w:color w:val="auto"/>
              </w:rPr>
              <w:t>，</w:t>
            </w:r>
            <w:r w:rsidRPr="00996B1C">
              <w:rPr>
                <w:color w:val="auto"/>
              </w:rPr>
              <w:t>污水对地下水的影响较小。</w:t>
            </w:r>
          </w:p>
          <w:p w:rsidR="009C1CB9" w:rsidRPr="007F4D8D" w:rsidRDefault="009C1CB9" w:rsidP="009C1CB9">
            <w:pPr>
              <w:spacing w:line="360" w:lineRule="auto"/>
              <w:jc w:val="center"/>
              <w:rPr>
                <w:rFonts w:eastAsia="黑体"/>
                <w:b/>
                <w:szCs w:val="21"/>
              </w:rPr>
            </w:pPr>
            <w:r w:rsidRPr="007F4D8D">
              <w:rPr>
                <w:rFonts w:eastAsia="黑体" w:hAnsi="黑体"/>
                <w:b/>
                <w:szCs w:val="21"/>
              </w:rPr>
              <w:t>表</w:t>
            </w:r>
            <w:r w:rsidRPr="007F4D8D">
              <w:rPr>
                <w:rFonts w:eastAsia="黑体"/>
                <w:b/>
                <w:szCs w:val="21"/>
              </w:rPr>
              <w:t>3</w:t>
            </w:r>
            <w:r>
              <w:rPr>
                <w:rFonts w:eastAsia="黑体" w:hint="eastAsia"/>
                <w:b/>
                <w:szCs w:val="21"/>
              </w:rPr>
              <w:t>6</w:t>
            </w:r>
            <w:r w:rsidRPr="007F4D8D">
              <w:rPr>
                <w:rFonts w:eastAsia="黑体"/>
                <w:b/>
                <w:szCs w:val="21"/>
              </w:rPr>
              <w:t xml:space="preserve">  </w:t>
            </w:r>
            <w:r w:rsidRPr="007F4D8D">
              <w:rPr>
                <w:rFonts w:eastAsia="黑体" w:hAnsi="黑体"/>
                <w:b/>
                <w:szCs w:val="21"/>
              </w:rPr>
              <w:t>拟建项目地表水环境影响评价自查表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tblPr>
            <w:tblGrid>
              <w:gridCol w:w="439"/>
              <w:gridCol w:w="1203"/>
              <w:gridCol w:w="1265"/>
              <w:gridCol w:w="780"/>
              <w:gridCol w:w="163"/>
              <w:gridCol w:w="163"/>
              <w:gridCol w:w="167"/>
              <w:gridCol w:w="1751"/>
              <w:gridCol w:w="134"/>
              <w:gridCol w:w="265"/>
              <w:gridCol w:w="263"/>
              <w:gridCol w:w="913"/>
              <w:gridCol w:w="269"/>
              <w:gridCol w:w="782"/>
              <w:gridCol w:w="1173"/>
            </w:tblGrid>
            <w:tr w:rsidR="009C1CB9" w:rsidTr="009C1CB9">
              <w:trPr>
                <w:trHeight w:val="340"/>
              </w:trPr>
              <w:tc>
                <w:tcPr>
                  <w:tcW w:w="842" w:type="pct"/>
                  <w:gridSpan w:val="2"/>
                  <w:vAlign w:val="center"/>
                </w:tcPr>
                <w:p w:rsidR="009C1CB9" w:rsidRDefault="009C1CB9" w:rsidP="009C1CB9">
                  <w:pPr>
                    <w:jc w:val="center"/>
                    <w:rPr>
                      <w:sz w:val="18"/>
                      <w:szCs w:val="18"/>
                    </w:rPr>
                  </w:pPr>
                  <w:r>
                    <w:rPr>
                      <w:rFonts w:hint="eastAsia"/>
                      <w:sz w:val="18"/>
                      <w:szCs w:val="18"/>
                    </w:rPr>
                    <w:t>工作内容</w:t>
                  </w:r>
                </w:p>
              </w:tc>
              <w:tc>
                <w:tcPr>
                  <w:tcW w:w="4158" w:type="pct"/>
                  <w:gridSpan w:val="13"/>
                  <w:vAlign w:val="center"/>
                </w:tcPr>
                <w:p w:rsidR="009C1CB9" w:rsidRDefault="009C1CB9" w:rsidP="009C1CB9">
                  <w:pPr>
                    <w:jc w:val="center"/>
                    <w:rPr>
                      <w:sz w:val="18"/>
                      <w:szCs w:val="18"/>
                    </w:rPr>
                  </w:pPr>
                  <w:r>
                    <w:rPr>
                      <w:rFonts w:hint="eastAsia"/>
                      <w:sz w:val="18"/>
                      <w:szCs w:val="18"/>
                    </w:rPr>
                    <w:t>自查项目</w:t>
                  </w:r>
                </w:p>
              </w:tc>
            </w:tr>
            <w:tr w:rsidR="009C1CB9" w:rsidTr="009C1CB9">
              <w:trPr>
                <w:trHeight w:val="340"/>
              </w:trPr>
              <w:tc>
                <w:tcPr>
                  <w:tcW w:w="225" w:type="pct"/>
                  <w:vMerge w:val="restart"/>
                  <w:vAlign w:val="center"/>
                </w:tcPr>
                <w:p w:rsidR="009C1CB9" w:rsidRDefault="009C1CB9" w:rsidP="009C1CB9">
                  <w:pPr>
                    <w:jc w:val="center"/>
                    <w:rPr>
                      <w:sz w:val="18"/>
                      <w:szCs w:val="18"/>
                    </w:rPr>
                  </w:pPr>
                  <w:r>
                    <w:rPr>
                      <w:rFonts w:hint="eastAsia"/>
                      <w:sz w:val="18"/>
                      <w:szCs w:val="18"/>
                    </w:rPr>
                    <w:t>影</w:t>
                  </w:r>
                  <w:r>
                    <w:rPr>
                      <w:sz w:val="18"/>
                      <w:szCs w:val="18"/>
                    </w:rPr>
                    <w:t xml:space="preserve"> </w:t>
                  </w:r>
                  <w:r>
                    <w:rPr>
                      <w:rFonts w:hint="eastAsia"/>
                      <w:sz w:val="18"/>
                      <w:szCs w:val="18"/>
                    </w:rPr>
                    <w:t>响</w:t>
                  </w:r>
                  <w:r>
                    <w:rPr>
                      <w:sz w:val="18"/>
                      <w:szCs w:val="18"/>
                    </w:rPr>
                    <w:t xml:space="preserve"> </w:t>
                  </w:r>
                  <w:r>
                    <w:rPr>
                      <w:rFonts w:hint="eastAsia"/>
                      <w:sz w:val="18"/>
                      <w:szCs w:val="18"/>
                    </w:rPr>
                    <w:t>识</w:t>
                  </w:r>
                  <w:r>
                    <w:rPr>
                      <w:sz w:val="18"/>
                      <w:szCs w:val="18"/>
                    </w:rPr>
                    <w:t xml:space="preserve"> </w:t>
                  </w:r>
                  <w:r>
                    <w:rPr>
                      <w:rFonts w:hint="eastAsia"/>
                      <w:sz w:val="18"/>
                      <w:szCs w:val="18"/>
                    </w:rPr>
                    <w:t>别</w:t>
                  </w:r>
                </w:p>
              </w:tc>
              <w:tc>
                <w:tcPr>
                  <w:tcW w:w="618" w:type="pct"/>
                  <w:vAlign w:val="center"/>
                </w:tcPr>
                <w:p w:rsidR="009C1CB9" w:rsidRDefault="009C1CB9" w:rsidP="009C1CB9">
                  <w:pPr>
                    <w:jc w:val="center"/>
                    <w:rPr>
                      <w:sz w:val="18"/>
                      <w:szCs w:val="18"/>
                    </w:rPr>
                  </w:pPr>
                  <w:r>
                    <w:rPr>
                      <w:rFonts w:hint="eastAsia"/>
                      <w:sz w:val="18"/>
                      <w:szCs w:val="18"/>
                    </w:rPr>
                    <w:t>影响类型</w:t>
                  </w:r>
                </w:p>
              </w:tc>
              <w:tc>
                <w:tcPr>
                  <w:tcW w:w="4158" w:type="pct"/>
                  <w:gridSpan w:val="13"/>
                  <w:vAlign w:val="center"/>
                </w:tcPr>
                <w:p w:rsidR="009C1CB9" w:rsidRDefault="009C1CB9" w:rsidP="009C1CB9">
                  <w:pPr>
                    <w:jc w:val="center"/>
                    <w:rPr>
                      <w:sz w:val="18"/>
                      <w:szCs w:val="18"/>
                    </w:rPr>
                  </w:pPr>
                  <w:r>
                    <w:rPr>
                      <w:rFonts w:hint="eastAsia"/>
                      <w:sz w:val="18"/>
                      <w:szCs w:val="18"/>
                    </w:rPr>
                    <w:t>水污染影响型</w:t>
                  </w:r>
                  <w:r>
                    <w:rPr>
                      <w:sz w:val="18"/>
                      <w:szCs w:val="18"/>
                    </w:rPr>
                    <w:t xml:space="preserve"> </w:t>
                  </w:r>
                  <w:r>
                    <w:rPr>
                      <w:kern w:val="0"/>
                      <w:szCs w:val="18"/>
                    </w:rPr>
                    <w:sym w:font="Wingdings" w:char="F0FE"/>
                  </w:r>
                  <w:r>
                    <w:rPr>
                      <w:rFonts w:hint="eastAsia"/>
                      <w:sz w:val="18"/>
                      <w:szCs w:val="18"/>
                    </w:rPr>
                    <w:t>；水文要素影响型</w:t>
                  </w:r>
                  <w:r>
                    <w:rPr>
                      <w:sz w:val="18"/>
                      <w:szCs w:val="18"/>
                    </w:rPr>
                    <w:t xml:space="preserve"> </w:t>
                  </w:r>
                  <w:r>
                    <w:rPr>
                      <w:rFonts w:hint="eastAsia"/>
                      <w:sz w:val="18"/>
                      <w:szCs w:val="18"/>
                    </w:rPr>
                    <w:t>□</w:t>
                  </w:r>
                </w:p>
              </w:tc>
            </w:tr>
            <w:tr w:rsidR="009C1CB9" w:rsidTr="009C1CB9">
              <w:trPr>
                <w:trHeight w:val="340"/>
              </w:trPr>
              <w:tc>
                <w:tcPr>
                  <w:tcW w:w="225" w:type="pct"/>
                  <w:vMerge/>
                  <w:vAlign w:val="center"/>
                </w:tcPr>
                <w:p w:rsidR="009C1CB9" w:rsidRDefault="009C1CB9" w:rsidP="009C1CB9">
                  <w:pPr>
                    <w:jc w:val="center"/>
                    <w:rPr>
                      <w:sz w:val="18"/>
                      <w:szCs w:val="18"/>
                    </w:rPr>
                  </w:pPr>
                </w:p>
              </w:tc>
              <w:tc>
                <w:tcPr>
                  <w:tcW w:w="618" w:type="pct"/>
                  <w:vAlign w:val="center"/>
                </w:tcPr>
                <w:p w:rsidR="009C1CB9" w:rsidRDefault="009C1CB9" w:rsidP="009C1CB9">
                  <w:pPr>
                    <w:jc w:val="center"/>
                    <w:rPr>
                      <w:sz w:val="18"/>
                      <w:szCs w:val="18"/>
                    </w:rPr>
                  </w:pPr>
                  <w:r>
                    <w:rPr>
                      <w:rFonts w:hint="eastAsia"/>
                      <w:sz w:val="18"/>
                      <w:szCs w:val="18"/>
                    </w:rPr>
                    <w:t>水环境保护目标</w:t>
                  </w:r>
                </w:p>
              </w:tc>
              <w:tc>
                <w:tcPr>
                  <w:tcW w:w="4158" w:type="pct"/>
                  <w:gridSpan w:val="13"/>
                  <w:vAlign w:val="center"/>
                </w:tcPr>
                <w:p w:rsidR="009C1CB9" w:rsidRDefault="009C1CB9" w:rsidP="009C1CB9">
                  <w:pPr>
                    <w:rPr>
                      <w:sz w:val="18"/>
                      <w:szCs w:val="18"/>
                    </w:rPr>
                  </w:pPr>
                  <w:r>
                    <w:rPr>
                      <w:rFonts w:hint="eastAsia"/>
                      <w:sz w:val="18"/>
                      <w:szCs w:val="18"/>
                    </w:rPr>
                    <w:t>饮用水水源保护区</w:t>
                  </w:r>
                  <w:r>
                    <w:rPr>
                      <w:sz w:val="18"/>
                      <w:szCs w:val="18"/>
                    </w:rPr>
                    <w:t xml:space="preserve"> </w:t>
                  </w:r>
                  <w:r>
                    <w:rPr>
                      <w:rFonts w:hint="eastAsia"/>
                      <w:sz w:val="18"/>
                      <w:szCs w:val="18"/>
                    </w:rPr>
                    <w:t>□；饮用水取水口</w:t>
                  </w:r>
                  <w:r>
                    <w:rPr>
                      <w:sz w:val="18"/>
                      <w:szCs w:val="18"/>
                    </w:rPr>
                    <w:t xml:space="preserve"> </w:t>
                  </w:r>
                  <w:r>
                    <w:rPr>
                      <w:rFonts w:hint="eastAsia"/>
                      <w:sz w:val="18"/>
                      <w:szCs w:val="18"/>
                    </w:rPr>
                    <w:t>□；涉水的自然保护区</w:t>
                  </w:r>
                  <w:r>
                    <w:rPr>
                      <w:sz w:val="18"/>
                      <w:szCs w:val="18"/>
                    </w:rPr>
                    <w:t xml:space="preserve"> </w:t>
                  </w:r>
                  <w:r>
                    <w:rPr>
                      <w:rFonts w:hint="eastAsia"/>
                      <w:sz w:val="18"/>
                      <w:szCs w:val="18"/>
                    </w:rPr>
                    <w:t>□；重要湿地</w:t>
                  </w:r>
                  <w:r>
                    <w:rPr>
                      <w:sz w:val="18"/>
                      <w:szCs w:val="18"/>
                    </w:rPr>
                    <w:t xml:space="preserve"> </w:t>
                  </w:r>
                  <w:r>
                    <w:rPr>
                      <w:rFonts w:hint="eastAsia"/>
                      <w:sz w:val="18"/>
                      <w:szCs w:val="18"/>
                    </w:rPr>
                    <w:t>□；</w:t>
                  </w:r>
                </w:p>
                <w:p w:rsidR="009C1CB9" w:rsidRDefault="009C1CB9" w:rsidP="009C1CB9">
                  <w:pPr>
                    <w:rPr>
                      <w:sz w:val="18"/>
                      <w:szCs w:val="18"/>
                    </w:rPr>
                  </w:pPr>
                  <w:r>
                    <w:rPr>
                      <w:rFonts w:hint="eastAsia"/>
                      <w:sz w:val="18"/>
                      <w:szCs w:val="18"/>
                    </w:rPr>
                    <w:t>重点保护与珍稀水生生物的栖息地</w:t>
                  </w:r>
                  <w:r>
                    <w:rPr>
                      <w:sz w:val="18"/>
                      <w:szCs w:val="18"/>
                    </w:rPr>
                    <w:t xml:space="preserve"> </w:t>
                  </w:r>
                  <w:r>
                    <w:rPr>
                      <w:rFonts w:hint="eastAsia"/>
                      <w:sz w:val="18"/>
                      <w:szCs w:val="18"/>
                    </w:rPr>
                    <w:t>□；重要水生生物的自然产卵场及索饵场、越冬场和洄游通道、天然渔场等渔业水体</w:t>
                  </w:r>
                  <w:r>
                    <w:rPr>
                      <w:sz w:val="18"/>
                      <w:szCs w:val="18"/>
                    </w:rPr>
                    <w:t xml:space="preserve"> </w:t>
                  </w:r>
                  <w:r>
                    <w:rPr>
                      <w:rFonts w:hint="eastAsia"/>
                      <w:sz w:val="18"/>
                      <w:szCs w:val="18"/>
                    </w:rPr>
                    <w:t>□；涉水的风景名胜区</w:t>
                  </w:r>
                  <w:r>
                    <w:rPr>
                      <w:sz w:val="18"/>
                      <w:szCs w:val="18"/>
                    </w:rPr>
                    <w:t xml:space="preserve"> </w:t>
                  </w:r>
                  <w:r>
                    <w:rPr>
                      <w:rFonts w:hint="eastAsia"/>
                      <w:sz w:val="18"/>
                      <w:szCs w:val="18"/>
                    </w:rPr>
                    <w:t>□；其他</w:t>
                  </w:r>
                  <w:r>
                    <w:rPr>
                      <w:sz w:val="18"/>
                      <w:szCs w:val="18"/>
                    </w:rPr>
                    <w:t xml:space="preserve"> </w:t>
                  </w:r>
                  <w:r>
                    <w:rPr>
                      <w:kern w:val="0"/>
                      <w:szCs w:val="18"/>
                    </w:rPr>
                    <w:sym w:font="Wingdings" w:char="F0FE"/>
                  </w:r>
                </w:p>
              </w:tc>
            </w:tr>
            <w:tr w:rsidR="009C1CB9" w:rsidTr="009C1CB9">
              <w:trPr>
                <w:trHeight w:val="340"/>
              </w:trPr>
              <w:tc>
                <w:tcPr>
                  <w:tcW w:w="225" w:type="pct"/>
                  <w:vMerge/>
                  <w:vAlign w:val="center"/>
                </w:tcPr>
                <w:p w:rsidR="009C1CB9" w:rsidRDefault="009C1CB9" w:rsidP="009C1CB9">
                  <w:pPr>
                    <w:jc w:val="center"/>
                    <w:rPr>
                      <w:sz w:val="18"/>
                      <w:szCs w:val="18"/>
                    </w:rPr>
                  </w:pPr>
                </w:p>
              </w:tc>
              <w:tc>
                <w:tcPr>
                  <w:tcW w:w="618" w:type="pct"/>
                  <w:vMerge w:val="restart"/>
                  <w:vAlign w:val="center"/>
                </w:tcPr>
                <w:p w:rsidR="009C1CB9" w:rsidRDefault="009C1CB9" w:rsidP="009C1CB9">
                  <w:pPr>
                    <w:jc w:val="center"/>
                    <w:rPr>
                      <w:sz w:val="18"/>
                      <w:szCs w:val="18"/>
                    </w:rPr>
                  </w:pPr>
                  <w:r>
                    <w:rPr>
                      <w:rFonts w:hint="eastAsia"/>
                      <w:sz w:val="18"/>
                      <w:szCs w:val="18"/>
                    </w:rPr>
                    <w:t>影响途径</w:t>
                  </w:r>
                </w:p>
              </w:tc>
              <w:tc>
                <w:tcPr>
                  <w:tcW w:w="2274" w:type="pct"/>
                  <w:gridSpan w:val="7"/>
                  <w:vAlign w:val="center"/>
                </w:tcPr>
                <w:p w:rsidR="009C1CB9" w:rsidRDefault="009C1CB9" w:rsidP="009C1CB9">
                  <w:pPr>
                    <w:jc w:val="center"/>
                    <w:rPr>
                      <w:sz w:val="18"/>
                      <w:szCs w:val="18"/>
                    </w:rPr>
                  </w:pPr>
                  <w:r>
                    <w:rPr>
                      <w:rFonts w:hint="eastAsia"/>
                      <w:sz w:val="18"/>
                      <w:szCs w:val="18"/>
                    </w:rPr>
                    <w:t>水污染影响型</w:t>
                  </w:r>
                </w:p>
              </w:tc>
              <w:tc>
                <w:tcPr>
                  <w:tcW w:w="1884" w:type="pct"/>
                  <w:gridSpan w:val="6"/>
                  <w:vAlign w:val="center"/>
                </w:tcPr>
                <w:p w:rsidR="009C1CB9" w:rsidRDefault="009C1CB9" w:rsidP="009C1CB9">
                  <w:pPr>
                    <w:jc w:val="center"/>
                    <w:rPr>
                      <w:sz w:val="18"/>
                      <w:szCs w:val="18"/>
                    </w:rPr>
                  </w:pPr>
                  <w:r>
                    <w:rPr>
                      <w:rFonts w:hint="eastAsia"/>
                      <w:sz w:val="18"/>
                      <w:szCs w:val="18"/>
                    </w:rPr>
                    <w:t>水文要素影响型</w:t>
                  </w:r>
                </w:p>
              </w:tc>
            </w:tr>
            <w:tr w:rsidR="009C1CB9" w:rsidTr="009C1CB9">
              <w:trPr>
                <w:trHeight w:val="340"/>
              </w:trPr>
              <w:tc>
                <w:tcPr>
                  <w:tcW w:w="225" w:type="pct"/>
                  <w:vMerge/>
                  <w:vAlign w:val="center"/>
                </w:tcPr>
                <w:p w:rsidR="009C1CB9" w:rsidRDefault="009C1CB9" w:rsidP="009C1CB9">
                  <w:pPr>
                    <w:jc w:val="center"/>
                    <w:rPr>
                      <w:sz w:val="18"/>
                      <w:szCs w:val="18"/>
                    </w:rPr>
                  </w:pPr>
                </w:p>
              </w:tc>
              <w:tc>
                <w:tcPr>
                  <w:tcW w:w="618" w:type="pct"/>
                  <w:vMerge/>
                  <w:vAlign w:val="center"/>
                </w:tcPr>
                <w:p w:rsidR="009C1CB9" w:rsidRDefault="009C1CB9" w:rsidP="009C1CB9">
                  <w:pPr>
                    <w:jc w:val="center"/>
                    <w:rPr>
                      <w:sz w:val="18"/>
                      <w:szCs w:val="18"/>
                    </w:rPr>
                  </w:pPr>
                </w:p>
              </w:tc>
              <w:tc>
                <w:tcPr>
                  <w:tcW w:w="2274" w:type="pct"/>
                  <w:gridSpan w:val="7"/>
                  <w:vAlign w:val="center"/>
                </w:tcPr>
                <w:p w:rsidR="009C1CB9" w:rsidRDefault="009C1CB9" w:rsidP="009C1CB9">
                  <w:pPr>
                    <w:jc w:val="center"/>
                    <w:rPr>
                      <w:sz w:val="18"/>
                      <w:szCs w:val="18"/>
                    </w:rPr>
                  </w:pPr>
                  <w:r>
                    <w:rPr>
                      <w:rFonts w:hint="eastAsia"/>
                      <w:sz w:val="18"/>
                      <w:szCs w:val="18"/>
                    </w:rPr>
                    <w:t>直接排放</w:t>
                  </w:r>
                  <w:r>
                    <w:rPr>
                      <w:sz w:val="18"/>
                      <w:szCs w:val="18"/>
                    </w:rPr>
                    <w:t xml:space="preserve"> </w:t>
                  </w:r>
                  <w:r>
                    <w:rPr>
                      <w:rFonts w:hint="eastAsia"/>
                      <w:sz w:val="18"/>
                      <w:szCs w:val="18"/>
                    </w:rPr>
                    <w:t>□；间接排放</w:t>
                  </w:r>
                  <w:r>
                    <w:rPr>
                      <w:sz w:val="18"/>
                      <w:szCs w:val="18"/>
                    </w:rPr>
                    <w:t xml:space="preserve"> </w:t>
                  </w:r>
                  <w:r>
                    <w:rPr>
                      <w:rFonts w:hint="eastAsia"/>
                      <w:sz w:val="18"/>
                      <w:szCs w:val="18"/>
                    </w:rPr>
                    <w:t>□；其他</w:t>
                  </w:r>
                  <w:r>
                    <w:rPr>
                      <w:sz w:val="18"/>
                      <w:szCs w:val="18"/>
                    </w:rPr>
                    <w:t xml:space="preserve"> </w:t>
                  </w:r>
                  <w:r>
                    <w:rPr>
                      <w:kern w:val="0"/>
                      <w:szCs w:val="18"/>
                    </w:rPr>
                    <w:sym w:font="Wingdings" w:char="F0FE"/>
                  </w:r>
                </w:p>
              </w:tc>
              <w:tc>
                <w:tcPr>
                  <w:tcW w:w="1884" w:type="pct"/>
                  <w:gridSpan w:val="6"/>
                  <w:vAlign w:val="center"/>
                </w:tcPr>
                <w:p w:rsidR="009C1CB9" w:rsidRDefault="009C1CB9" w:rsidP="009C1CB9">
                  <w:pPr>
                    <w:jc w:val="center"/>
                    <w:rPr>
                      <w:sz w:val="18"/>
                      <w:szCs w:val="18"/>
                    </w:rPr>
                  </w:pPr>
                  <w:r>
                    <w:rPr>
                      <w:rFonts w:hint="eastAsia"/>
                      <w:sz w:val="18"/>
                      <w:szCs w:val="18"/>
                    </w:rPr>
                    <w:t>水温</w:t>
                  </w:r>
                  <w:r>
                    <w:rPr>
                      <w:sz w:val="18"/>
                      <w:szCs w:val="18"/>
                    </w:rPr>
                    <w:t xml:space="preserve"> </w:t>
                  </w:r>
                  <w:r>
                    <w:rPr>
                      <w:rFonts w:hint="eastAsia"/>
                      <w:sz w:val="18"/>
                      <w:szCs w:val="18"/>
                    </w:rPr>
                    <w:t>□；径流</w:t>
                  </w:r>
                  <w:r>
                    <w:rPr>
                      <w:sz w:val="18"/>
                      <w:szCs w:val="18"/>
                    </w:rPr>
                    <w:t xml:space="preserve"> </w:t>
                  </w:r>
                  <w:r>
                    <w:rPr>
                      <w:rFonts w:hint="eastAsia"/>
                      <w:sz w:val="18"/>
                      <w:szCs w:val="18"/>
                    </w:rPr>
                    <w:t>□；水域面积</w:t>
                  </w:r>
                  <w:r>
                    <w:rPr>
                      <w:sz w:val="18"/>
                      <w:szCs w:val="18"/>
                    </w:rPr>
                    <w:t xml:space="preserve"> </w:t>
                  </w:r>
                  <w:r>
                    <w:rPr>
                      <w:rFonts w:hint="eastAsia"/>
                      <w:sz w:val="18"/>
                      <w:szCs w:val="18"/>
                    </w:rPr>
                    <w:t>□</w:t>
                  </w:r>
                </w:p>
              </w:tc>
            </w:tr>
            <w:tr w:rsidR="009C1CB9" w:rsidTr="009C1CB9">
              <w:trPr>
                <w:trHeight w:val="340"/>
              </w:trPr>
              <w:tc>
                <w:tcPr>
                  <w:tcW w:w="225" w:type="pct"/>
                  <w:vMerge/>
                  <w:vAlign w:val="center"/>
                </w:tcPr>
                <w:p w:rsidR="009C1CB9" w:rsidRDefault="009C1CB9" w:rsidP="009C1CB9">
                  <w:pPr>
                    <w:jc w:val="center"/>
                    <w:rPr>
                      <w:sz w:val="18"/>
                      <w:szCs w:val="18"/>
                    </w:rPr>
                  </w:pPr>
                </w:p>
              </w:tc>
              <w:tc>
                <w:tcPr>
                  <w:tcW w:w="618" w:type="pct"/>
                  <w:vAlign w:val="center"/>
                </w:tcPr>
                <w:p w:rsidR="009C1CB9" w:rsidRDefault="009C1CB9" w:rsidP="009C1CB9">
                  <w:pPr>
                    <w:jc w:val="center"/>
                    <w:rPr>
                      <w:sz w:val="18"/>
                      <w:szCs w:val="18"/>
                    </w:rPr>
                  </w:pPr>
                  <w:r>
                    <w:rPr>
                      <w:rFonts w:hint="eastAsia"/>
                      <w:sz w:val="18"/>
                      <w:szCs w:val="18"/>
                    </w:rPr>
                    <w:t>影响因子</w:t>
                  </w:r>
                </w:p>
              </w:tc>
              <w:tc>
                <w:tcPr>
                  <w:tcW w:w="2274" w:type="pct"/>
                  <w:gridSpan w:val="7"/>
                  <w:vAlign w:val="center"/>
                </w:tcPr>
                <w:p w:rsidR="009C1CB9" w:rsidRDefault="009C1CB9" w:rsidP="009C1CB9">
                  <w:pPr>
                    <w:rPr>
                      <w:sz w:val="18"/>
                      <w:szCs w:val="18"/>
                    </w:rPr>
                  </w:pPr>
                  <w:r>
                    <w:rPr>
                      <w:rFonts w:hint="eastAsia"/>
                      <w:sz w:val="18"/>
                      <w:szCs w:val="18"/>
                    </w:rPr>
                    <w:t>持久性污染物</w:t>
                  </w:r>
                  <w:r>
                    <w:rPr>
                      <w:sz w:val="18"/>
                      <w:szCs w:val="18"/>
                    </w:rPr>
                    <w:t xml:space="preserve"> </w:t>
                  </w:r>
                  <w:r>
                    <w:rPr>
                      <w:rFonts w:hint="eastAsia"/>
                      <w:sz w:val="18"/>
                      <w:szCs w:val="18"/>
                    </w:rPr>
                    <w:t>□；有毒有害污染物</w:t>
                  </w:r>
                  <w:r>
                    <w:rPr>
                      <w:sz w:val="18"/>
                      <w:szCs w:val="18"/>
                    </w:rPr>
                    <w:t xml:space="preserve"> </w:t>
                  </w:r>
                  <w:r>
                    <w:rPr>
                      <w:rFonts w:hint="eastAsia"/>
                      <w:sz w:val="18"/>
                      <w:szCs w:val="18"/>
                    </w:rPr>
                    <w:t>□；非持久性污染物</w:t>
                  </w:r>
                  <w:r>
                    <w:rPr>
                      <w:sz w:val="18"/>
                      <w:szCs w:val="18"/>
                    </w:rPr>
                    <w:t xml:space="preserve"> </w:t>
                  </w:r>
                  <w:r>
                    <w:rPr>
                      <w:rFonts w:hint="eastAsia"/>
                      <w:sz w:val="18"/>
                      <w:szCs w:val="18"/>
                    </w:rPr>
                    <w:t>□；</w:t>
                  </w:r>
                  <w:r>
                    <w:rPr>
                      <w:sz w:val="18"/>
                      <w:szCs w:val="18"/>
                    </w:rPr>
                    <w:t xml:space="preserve">pH </w:t>
                  </w:r>
                  <w:r>
                    <w:rPr>
                      <w:rFonts w:hint="eastAsia"/>
                      <w:sz w:val="18"/>
                      <w:szCs w:val="18"/>
                    </w:rPr>
                    <w:t>值</w:t>
                  </w:r>
                  <w:r>
                    <w:rPr>
                      <w:sz w:val="18"/>
                      <w:szCs w:val="18"/>
                    </w:rPr>
                    <w:t xml:space="preserve"> </w:t>
                  </w:r>
                  <w:r>
                    <w:rPr>
                      <w:rFonts w:hint="eastAsia"/>
                      <w:sz w:val="18"/>
                      <w:szCs w:val="18"/>
                    </w:rPr>
                    <w:t>□；热污染</w:t>
                  </w:r>
                  <w:r>
                    <w:rPr>
                      <w:sz w:val="18"/>
                      <w:szCs w:val="18"/>
                    </w:rPr>
                    <w:t xml:space="preserve"> </w:t>
                  </w:r>
                  <w:r>
                    <w:rPr>
                      <w:rFonts w:hint="eastAsia"/>
                      <w:sz w:val="18"/>
                      <w:szCs w:val="18"/>
                    </w:rPr>
                    <w:t>□；富营养化</w:t>
                  </w:r>
                  <w:r>
                    <w:rPr>
                      <w:sz w:val="18"/>
                      <w:szCs w:val="18"/>
                    </w:rPr>
                    <w:t xml:space="preserve"> </w:t>
                  </w:r>
                  <w:r>
                    <w:rPr>
                      <w:rFonts w:hint="eastAsia"/>
                      <w:sz w:val="18"/>
                      <w:szCs w:val="18"/>
                    </w:rPr>
                    <w:t>□；其他</w:t>
                  </w:r>
                  <w:r>
                    <w:rPr>
                      <w:sz w:val="18"/>
                      <w:szCs w:val="18"/>
                    </w:rPr>
                    <w:t xml:space="preserve"> </w:t>
                  </w:r>
                  <w:r>
                    <w:rPr>
                      <w:rFonts w:hint="eastAsia"/>
                      <w:sz w:val="18"/>
                      <w:szCs w:val="18"/>
                    </w:rPr>
                    <w:t>□</w:t>
                  </w:r>
                </w:p>
              </w:tc>
              <w:tc>
                <w:tcPr>
                  <w:tcW w:w="1884" w:type="pct"/>
                  <w:gridSpan w:val="6"/>
                  <w:vAlign w:val="center"/>
                </w:tcPr>
                <w:p w:rsidR="009C1CB9" w:rsidRDefault="009C1CB9" w:rsidP="009C1CB9">
                  <w:pPr>
                    <w:rPr>
                      <w:sz w:val="18"/>
                      <w:szCs w:val="18"/>
                    </w:rPr>
                  </w:pPr>
                  <w:r>
                    <w:rPr>
                      <w:rFonts w:hint="eastAsia"/>
                      <w:sz w:val="18"/>
                      <w:szCs w:val="18"/>
                    </w:rPr>
                    <w:t>水温</w:t>
                  </w:r>
                  <w:r>
                    <w:rPr>
                      <w:sz w:val="18"/>
                      <w:szCs w:val="18"/>
                    </w:rPr>
                    <w:t xml:space="preserve"> </w:t>
                  </w:r>
                  <w:r>
                    <w:rPr>
                      <w:rFonts w:hint="eastAsia"/>
                      <w:sz w:val="18"/>
                      <w:szCs w:val="18"/>
                    </w:rPr>
                    <w:t>□；水位（水深）</w:t>
                  </w:r>
                  <w:r>
                    <w:rPr>
                      <w:sz w:val="18"/>
                      <w:szCs w:val="18"/>
                    </w:rPr>
                    <w:t xml:space="preserve"> </w:t>
                  </w:r>
                  <w:r>
                    <w:rPr>
                      <w:rFonts w:hint="eastAsia"/>
                      <w:sz w:val="18"/>
                      <w:szCs w:val="18"/>
                    </w:rPr>
                    <w:t>□；流速</w:t>
                  </w:r>
                  <w:r>
                    <w:rPr>
                      <w:sz w:val="18"/>
                      <w:szCs w:val="18"/>
                    </w:rPr>
                    <w:t xml:space="preserve"> </w:t>
                  </w:r>
                  <w:r>
                    <w:rPr>
                      <w:rFonts w:hint="eastAsia"/>
                      <w:sz w:val="18"/>
                      <w:szCs w:val="18"/>
                    </w:rPr>
                    <w:t>□；流量</w:t>
                  </w:r>
                  <w:r>
                    <w:rPr>
                      <w:sz w:val="18"/>
                      <w:szCs w:val="18"/>
                    </w:rPr>
                    <w:t xml:space="preserve"> </w:t>
                  </w:r>
                  <w:r>
                    <w:rPr>
                      <w:rFonts w:hint="eastAsia"/>
                      <w:sz w:val="18"/>
                      <w:szCs w:val="18"/>
                    </w:rPr>
                    <w:t>□；其他</w:t>
                  </w:r>
                  <w:r>
                    <w:rPr>
                      <w:sz w:val="18"/>
                      <w:szCs w:val="18"/>
                    </w:rPr>
                    <w:t xml:space="preserve"> </w:t>
                  </w:r>
                  <w:r>
                    <w:rPr>
                      <w:rFonts w:hint="eastAsia"/>
                      <w:sz w:val="18"/>
                      <w:szCs w:val="18"/>
                    </w:rPr>
                    <w:t>□</w:t>
                  </w:r>
                </w:p>
              </w:tc>
            </w:tr>
            <w:tr w:rsidR="009C1CB9" w:rsidTr="009C1CB9">
              <w:trPr>
                <w:trHeight w:val="340"/>
              </w:trPr>
              <w:tc>
                <w:tcPr>
                  <w:tcW w:w="842" w:type="pct"/>
                  <w:gridSpan w:val="2"/>
                  <w:vMerge w:val="restart"/>
                  <w:vAlign w:val="center"/>
                </w:tcPr>
                <w:p w:rsidR="009C1CB9" w:rsidRDefault="009C1CB9" w:rsidP="009C1CB9">
                  <w:pPr>
                    <w:jc w:val="center"/>
                    <w:rPr>
                      <w:sz w:val="18"/>
                      <w:szCs w:val="18"/>
                    </w:rPr>
                  </w:pPr>
                  <w:r>
                    <w:rPr>
                      <w:rFonts w:hint="eastAsia"/>
                      <w:sz w:val="18"/>
                      <w:szCs w:val="18"/>
                    </w:rPr>
                    <w:t>评价等级</w:t>
                  </w:r>
                </w:p>
              </w:tc>
              <w:tc>
                <w:tcPr>
                  <w:tcW w:w="2274" w:type="pct"/>
                  <w:gridSpan w:val="7"/>
                  <w:vAlign w:val="center"/>
                </w:tcPr>
                <w:p w:rsidR="009C1CB9" w:rsidRDefault="009C1CB9" w:rsidP="009C1CB9">
                  <w:pPr>
                    <w:jc w:val="center"/>
                    <w:rPr>
                      <w:sz w:val="18"/>
                      <w:szCs w:val="18"/>
                    </w:rPr>
                  </w:pPr>
                  <w:r>
                    <w:rPr>
                      <w:rFonts w:hint="eastAsia"/>
                      <w:sz w:val="18"/>
                      <w:szCs w:val="18"/>
                    </w:rPr>
                    <w:t>水污染影响型</w:t>
                  </w:r>
                </w:p>
              </w:tc>
              <w:tc>
                <w:tcPr>
                  <w:tcW w:w="1884" w:type="pct"/>
                  <w:gridSpan w:val="6"/>
                  <w:vAlign w:val="center"/>
                </w:tcPr>
                <w:p w:rsidR="009C1CB9" w:rsidRDefault="009C1CB9" w:rsidP="009C1CB9">
                  <w:pPr>
                    <w:jc w:val="center"/>
                    <w:rPr>
                      <w:sz w:val="18"/>
                      <w:szCs w:val="18"/>
                    </w:rPr>
                  </w:pPr>
                  <w:r>
                    <w:rPr>
                      <w:rFonts w:hint="eastAsia"/>
                      <w:sz w:val="18"/>
                      <w:szCs w:val="18"/>
                    </w:rPr>
                    <w:t>水文要素影响型</w:t>
                  </w:r>
                </w:p>
              </w:tc>
            </w:tr>
            <w:tr w:rsidR="009C1CB9" w:rsidTr="009C1CB9">
              <w:trPr>
                <w:trHeight w:val="340"/>
              </w:trPr>
              <w:tc>
                <w:tcPr>
                  <w:tcW w:w="842" w:type="pct"/>
                  <w:gridSpan w:val="2"/>
                  <w:vMerge/>
                  <w:vAlign w:val="center"/>
                </w:tcPr>
                <w:p w:rsidR="009C1CB9" w:rsidRDefault="009C1CB9" w:rsidP="009C1CB9">
                  <w:pPr>
                    <w:jc w:val="center"/>
                    <w:rPr>
                      <w:sz w:val="18"/>
                      <w:szCs w:val="18"/>
                    </w:rPr>
                  </w:pPr>
                </w:p>
              </w:tc>
              <w:tc>
                <w:tcPr>
                  <w:tcW w:w="2274" w:type="pct"/>
                  <w:gridSpan w:val="7"/>
                  <w:vAlign w:val="center"/>
                </w:tcPr>
                <w:p w:rsidR="009C1CB9" w:rsidRDefault="009C1CB9" w:rsidP="009C1CB9">
                  <w:pPr>
                    <w:jc w:val="center"/>
                    <w:rPr>
                      <w:sz w:val="18"/>
                      <w:szCs w:val="18"/>
                    </w:rPr>
                  </w:pPr>
                  <w:r>
                    <w:rPr>
                      <w:rFonts w:hint="eastAsia"/>
                      <w:sz w:val="18"/>
                      <w:szCs w:val="18"/>
                    </w:rPr>
                    <w:t>一级</w:t>
                  </w:r>
                  <w:r>
                    <w:rPr>
                      <w:sz w:val="18"/>
                      <w:szCs w:val="18"/>
                    </w:rPr>
                    <w:t xml:space="preserve"> </w:t>
                  </w:r>
                  <w:r>
                    <w:rPr>
                      <w:rFonts w:hint="eastAsia"/>
                      <w:sz w:val="18"/>
                      <w:szCs w:val="18"/>
                    </w:rPr>
                    <w:t>□；二级</w:t>
                  </w:r>
                  <w:r>
                    <w:rPr>
                      <w:sz w:val="18"/>
                      <w:szCs w:val="18"/>
                    </w:rPr>
                    <w:t xml:space="preserve"> </w:t>
                  </w:r>
                  <w:r>
                    <w:rPr>
                      <w:rFonts w:hint="eastAsia"/>
                      <w:sz w:val="18"/>
                      <w:szCs w:val="18"/>
                    </w:rPr>
                    <w:t>□；三级</w:t>
                  </w:r>
                  <w:r>
                    <w:rPr>
                      <w:sz w:val="18"/>
                      <w:szCs w:val="18"/>
                    </w:rPr>
                    <w:t xml:space="preserve"> A </w:t>
                  </w:r>
                  <w:r>
                    <w:rPr>
                      <w:rFonts w:hint="eastAsia"/>
                      <w:sz w:val="18"/>
                      <w:szCs w:val="18"/>
                    </w:rPr>
                    <w:t>□；三级</w:t>
                  </w:r>
                  <w:r>
                    <w:rPr>
                      <w:sz w:val="18"/>
                      <w:szCs w:val="18"/>
                    </w:rPr>
                    <w:t xml:space="preserve"> B </w:t>
                  </w:r>
                  <w:r>
                    <w:rPr>
                      <w:kern w:val="0"/>
                      <w:szCs w:val="18"/>
                    </w:rPr>
                    <w:sym w:font="Wingdings" w:char="F0FE"/>
                  </w:r>
                </w:p>
              </w:tc>
              <w:tc>
                <w:tcPr>
                  <w:tcW w:w="1884" w:type="pct"/>
                  <w:gridSpan w:val="6"/>
                  <w:vAlign w:val="center"/>
                </w:tcPr>
                <w:p w:rsidR="009C1CB9" w:rsidRDefault="009C1CB9" w:rsidP="009C1CB9">
                  <w:pPr>
                    <w:jc w:val="center"/>
                    <w:rPr>
                      <w:sz w:val="18"/>
                      <w:szCs w:val="18"/>
                    </w:rPr>
                  </w:pPr>
                  <w:r>
                    <w:rPr>
                      <w:rFonts w:hint="eastAsia"/>
                      <w:sz w:val="18"/>
                      <w:szCs w:val="18"/>
                    </w:rPr>
                    <w:t>一级</w:t>
                  </w:r>
                  <w:r>
                    <w:rPr>
                      <w:sz w:val="18"/>
                      <w:szCs w:val="18"/>
                    </w:rPr>
                    <w:t xml:space="preserve"> </w:t>
                  </w:r>
                  <w:r>
                    <w:rPr>
                      <w:rFonts w:hint="eastAsia"/>
                      <w:sz w:val="18"/>
                      <w:szCs w:val="18"/>
                    </w:rPr>
                    <w:t>□；二级</w:t>
                  </w:r>
                  <w:r>
                    <w:rPr>
                      <w:sz w:val="18"/>
                      <w:szCs w:val="18"/>
                    </w:rPr>
                    <w:t xml:space="preserve"> </w:t>
                  </w:r>
                  <w:r>
                    <w:rPr>
                      <w:rFonts w:hint="eastAsia"/>
                      <w:sz w:val="18"/>
                      <w:szCs w:val="18"/>
                    </w:rPr>
                    <w:t>□；三级</w:t>
                  </w:r>
                  <w:r>
                    <w:rPr>
                      <w:sz w:val="18"/>
                      <w:szCs w:val="18"/>
                    </w:rPr>
                    <w:t xml:space="preserve"> </w:t>
                  </w:r>
                  <w:r>
                    <w:rPr>
                      <w:rFonts w:hint="eastAsia"/>
                      <w:sz w:val="18"/>
                      <w:szCs w:val="18"/>
                    </w:rPr>
                    <w:t>□</w:t>
                  </w:r>
                </w:p>
              </w:tc>
            </w:tr>
            <w:tr w:rsidR="009C1CB9" w:rsidTr="009C1CB9">
              <w:trPr>
                <w:trHeight w:val="340"/>
              </w:trPr>
              <w:tc>
                <w:tcPr>
                  <w:tcW w:w="225" w:type="pct"/>
                  <w:vMerge w:val="restart"/>
                  <w:vAlign w:val="center"/>
                </w:tcPr>
                <w:p w:rsidR="009C1CB9" w:rsidRDefault="009C1CB9" w:rsidP="009C1CB9">
                  <w:pPr>
                    <w:jc w:val="center"/>
                    <w:rPr>
                      <w:sz w:val="18"/>
                      <w:szCs w:val="18"/>
                    </w:rPr>
                  </w:pPr>
                  <w:r>
                    <w:rPr>
                      <w:rFonts w:hint="eastAsia"/>
                      <w:sz w:val="18"/>
                      <w:szCs w:val="18"/>
                    </w:rPr>
                    <w:t>现</w:t>
                  </w:r>
                  <w:r>
                    <w:rPr>
                      <w:sz w:val="18"/>
                      <w:szCs w:val="18"/>
                    </w:rPr>
                    <w:t xml:space="preserve"> </w:t>
                  </w:r>
                  <w:r>
                    <w:rPr>
                      <w:rFonts w:hint="eastAsia"/>
                      <w:sz w:val="18"/>
                      <w:szCs w:val="18"/>
                    </w:rPr>
                    <w:t>状</w:t>
                  </w:r>
                  <w:r>
                    <w:rPr>
                      <w:sz w:val="18"/>
                      <w:szCs w:val="18"/>
                    </w:rPr>
                    <w:t xml:space="preserve"> </w:t>
                  </w:r>
                  <w:r>
                    <w:rPr>
                      <w:rFonts w:hint="eastAsia"/>
                      <w:sz w:val="18"/>
                      <w:szCs w:val="18"/>
                    </w:rPr>
                    <w:t>调</w:t>
                  </w:r>
                  <w:r>
                    <w:rPr>
                      <w:sz w:val="18"/>
                      <w:szCs w:val="18"/>
                    </w:rPr>
                    <w:t xml:space="preserve"> </w:t>
                  </w:r>
                  <w:r>
                    <w:rPr>
                      <w:rFonts w:hint="eastAsia"/>
                      <w:sz w:val="18"/>
                      <w:szCs w:val="18"/>
                    </w:rPr>
                    <w:t>查</w:t>
                  </w:r>
                </w:p>
              </w:tc>
              <w:tc>
                <w:tcPr>
                  <w:tcW w:w="618" w:type="pct"/>
                  <w:vMerge w:val="restart"/>
                  <w:vAlign w:val="center"/>
                </w:tcPr>
                <w:p w:rsidR="009C1CB9" w:rsidRDefault="009C1CB9" w:rsidP="009C1CB9">
                  <w:pPr>
                    <w:jc w:val="center"/>
                    <w:rPr>
                      <w:sz w:val="18"/>
                      <w:szCs w:val="18"/>
                    </w:rPr>
                  </w:pPr>
                  <w:r>
                    <w:rPr>
                      <w:rFonts w:hint="eastAsia"/>
                      <w:sz w:val="18"/>
                      <w:szCs w:val="18"/>
                    </w:rPr>
                    <w:t>区域污染源</w:t>
                  </w:r>
                </w:p>
              </w:tc>
              <w:tc>
                <w:tcPr>
                  <w:tcW w:w="2274" w:type="pct"/>
                  <w:gridSpan w:val="7"/>
                  <w:vAlign w:val="center"/>
                </w:tcPr>
                <w:p w:rsidR="009C1CB9" w:rsidRDefault="009C1CB9" w:rsidP="009C1CB9">
                  <w:pPr>
                    <w:jc w:val="center"/>
                    <w:rPr>
                      <w:sz w:val="18"/>
                      <w:szCs w:val="18"/>
                    </w:rPr>
                  </w:pPr>
                  <w:r>
                    <w:rPr>
                      <w:rFonts w:hint="eastAsia"/>
                      <w:sz w:val="18"/>
                      <w:szCs w:val="18"/>
                    </w:rPr>
                    <w:t>调查项目</w:t>
                  </w:r>
                </w:p>
              </w:tc>
              <w:tc>
                <w:tcPr>
                  <w:tcW w:w="1884" w:type="pct"/>
                  <w:gridSpan w:val="6"/>
                  <w:vAlign w:val="center"/>
                </w:tcPr>
                <w:p w:rsidR="009C1CB9" w:rsidRDefault="009C1CB9" w:rsidP="009C1CB9">
                  <w:pPr>
                    <w:jc w:val="center"/>
                    <w:rPr>
                      <w:sz w:val="18"/>
                      <w:szCs w:val="18"/>
                    </w:rPr>
                  </w:pPr>
                  <w:r>
                    <w:rPr>
                      <w:rFonts w:hint="eastAsia"/>
                      <w:sz w:val="18"/>
                      <w:szCs w:val="18"/>
                    </w:rPr>
                    <w:t>数据来源</w:t>
                  </w:r>
                </w:p>
              </w:tc>
            </w:tr>
            <w:tr w:rsidR="009C1CB9" w:rsidTr="009C1CB9">
              <w:trPr>
                <w:trHeight w:val="340"/>
              </w:trPr>
              <w:tc>
                <w:tcPr>
                  <w:tcW w:w="225" w:type="pct"/>
                  <w:vMerge/>
                  <w:vAlign w:val="center"/>
                </w:tcPr>
                <w:p w:rsidR="009C1CB9" w:rsidRDefault="009C1CB9" w:rsidP="009C1CB9">
                  <w:pPr>
                    <w:jc w:val="center"/>
                    <w:rPr>
                      <w:sz w:val="18"/>
                      <w:szCs w:val="18"/>
                    </w:rPr>
                  </w:pPr>
                </w:p>
              </w:tc>
              <w:tc>
                <w:tcPr>
                  <w:tcW w:w="618" w:type="pct"/>
                  <w:vMerge/>
                  <w:vAlign w:val="center"/>
                </w:tcPr>
                <w:p w:rsidR="009C1CB9" w:rsidRDefault="009C1CB9" w:rsidP="009C1CB9">
                  <w:pPr>
                    <w:jc w:val="center"/>
                    <w:rPr>
                      <w:sz w:val="18"/>
                      <w:szCs w:val="18"/>
                    </w:rPr>
                  </w:pPr>
                </w:p>
              </w:tc>
              <w:tc>
                <w:tcPr>
                  <w:tcW w:w="1219" w:type="pct"/>
                  <w:gridSpan w:val="4"/>
                  <w:vAlign w:val="center"/>
                </w:tcPr>
                <w:p w:rsidR="009C1CB9" w:rsidRDefault="009C1CB9" w:rsidP="009C1CB9">
                  <w:pPr>
                    <w:jc w:val="center"/>
                    <w:rPr>
                      <w:sz w:val="18"/>
                      <w:szCs w:val="18"/>
                    </w:rPr>
                  </w:pPr>
                  <w:r>
                    <w:rPr>
                      <w:rFonts w:hint="eastAsia"/>
                      <w:sz w:val="18"/>
                      <w:szCs w:val="18"/>
                    </w:rPr>
                    <w:t>已建</w:t>
                  </w:r>
                  <w:r>
                    <w:rPr>
                      <w:sz w:val="18"/>
                      <w:szCs w:val="18"/>
                    </w:rPr>
                    <w:t xml:space="preserve"> </w:t>
                  </w:r>
                  <w:r>
                    <w:rPr>
                      <w:rFonts w:hint="eastAsia"/>
                      <w:sz w:val="18"/>
                      <w:szCs w:val="18"/>
                    </w:rPr>
                    <w:t>□；在建</w:t>
                  </w:r>
                  <w:r>
                    <w:rPr>
                      <w:sz w:val="18"/>
                      <w:szCs w:val="18"/>
                    </w:rPr>
                    <w:t xml:space="preserve"> </w:t>
                  </w:r>
                  <w:r>
                    <w:rPr>
                      <w:rFonts w:hint="eastAsia"/>
                      <w:sz w:val="18"/>
                      <w:szCs w:val="18"/>
                    </w:rPr>
                    <w:t>□；拟建</w:t>
                  </w:r>
                  <w:r>
                    <w:rPr>
                      <w:sz w:val="18"/>
                      <w:szCs w:val="18"/>
                    </w:rPr>
                    <w:t xml:space="preserve"> </w:t>
                  </w:r>
                  <w:r>
                    <w:rPr>
                      <w:rFonts w:hint="eastAsia"/>
                      <w:sz w:val="18"/>
                      <w:szCs w:val="18"/>
                    </w:rPr>
                    <w:t>□；</w:t>
                  </w:r>
                </w:p>
                <w:p w:rsidR="009C1CB9" w:rsidRDefault="009C1CB9" w:rsidP="009C1CB9">
                  <w:pPr>
                    <w:jc w:val="center"/>
                    <w:rPr>
                      <w:sz w:val="18"/>
                      <w:szCs w:val="18"/>
                    </w:rPr>
                  </w:pPr>
                  <w:r>
                    <w:rPr>
                      <w:rFonts w:hint="eastAsia"/>
                      <w:sz w:val="18"/>
                      <w:szCs w:val="18"/>
                    </w:rPr>
                    <w:t>其他</w:t>
                  </w:r>
                  <w:r>
                    <w:rPr>
                      <w:sz w:val="18"/>
                      <w:szCs w:val="18"/>
                    </w:rPr>
                    <w:t xml:space="preserve"> </w:t>
                  </w:r>
                  <w:r>
                    <w:rPr>
                      <w:rFonts w:hint="eastAsia"/>
                      <w:sz w:val="18"/>
                      <w:szCs w:val="18"/>
                    </w:rPr>
                    <w:t>□</w:t>
                  </w:r>
                </w:p>
              </w:tc>
              <w:tc>
                <w:tcPr>
                  <w:tcW w:w="1054" w:type="pct"/>
                  <w:gridSpan w:val="3"/>
                  <w:vAlign w:val="center"/>
                </w:tcPr>
                <w:p w:rsidR="009C1CB9" w:rsidRDefault="009C1CB9" w:rsidP="009C1CB9">
                  <w:pPr>
                    <w:jc w:val="center"/>
                    <w:rPr>
                      <w:sz w:val="18"/>
                      <w:szCs w:val="18"/>
                    </w:rPr>
                  </w:pPr>
                  <w:r>
                    <w:rPr>
                      <w:rFonts w:hint="eastAsia"/>
                      <w:sz w:val="18"/>
                      <w:szCs w:val="18"/>
                    </w:rPr>
                    <w:t>拟替代的污染源</w:t>
                  </w:r>
                  <w:r>
                    <w:rPr>
                      <w:sz w:val="18"/>
                      <w:szCs w:val="18"/>
                    </w:rPr>
                    <w:t xml:space="preserve"> </w:t>
                  </w:r>
                  <w:r>
                    <w:rPr>
                      <w:rFonts w:hint="eastAsia"/>
                      <w:sz w:val="18"/>
                      <w:szCs w:val="18"/>
                    </w:rPr>
                    <w:t>□</w:t>
                  </w:r>
                </w:p>
              </w:tc>
              <w:tc>
                <w:tcPr>
                  <w:tcW w:w="1884" w:type="pct"/>
                  <w:gridSpan w:val="6"/>
                  <w:vAlign w:val="center"/>
                </w:tcPr>
                <w:p w:rsidR="009C1CB9" w:rsidRDefault="009C1CB9" w:rsidP="009C1CB9">
                  <w:pPr>
                    <w:jc w:val="center"/>
                    <w:rPr>
                      <w:sz w:val="18"/>
                      <w:szCs w:val="18"/>
                    </w:rPr>
                  </w:pPr>
                  <w:r>
                    <w:rPr>
                      <w:rFonts w:hint="eastAsia"/>
                      <w:sz w:val="18"/>
                      <w:szCs w:val="18"/>
                    </w:rPr>
                    <w:t>排污许可证</w:t>
                  </w:r>
                  <w:r>
                    <w:rPr>
                      <w:sz w:val="18"/>
                      <w:szCs w:val="18"/>
                    </w:rPr>
                    <w:t xml:space="preserve"> </w:t>
                  </w:r>
                  <w:r>
                    <w:rPr>
                      <w:rFonts w:hint="eastAsia"/>
                      <w:sz w:val="18"/>
                      <w:szCs w:val="18"/>
                    </w:rPr>
                    <w:t>□；环评</w:t>
                  </w:r>
                  <w:r>
                    <w:rPr>
                      <w:sz w:val="18"/>
                      <w:szCs w:val="18"/>
                    </w:rPr>
                    <w:t xml:space="preserve"> </w:t>
                  </w:r>
                  <w:r>
                    <w:rPr>
                      <w:rFonts w:hint="eastAsia"/>
                      <w:sz w:val="18"/>
                      <w:szCs w:val="18"/>
                    </w:rPr>
                    <w:t>□；环保验收</w:t>
                  </w:r>
                  <w:r>
                    <w:rPr>
                      <w:sz w:val="18"/>
                      <w:szCs w:val="18"/>
                    </w:rPr>
                    <w:t xml:space="preserve"> </w:t>
                  </w:r>
                  <w:r>
                    <w:rPr>
                      <w:rFonts w:hint="eastAsia"/>
                      <w:sz w:val="18"/>
                      <w:szCs w:val="18"/>
                    </w:rPr>
                    <w:t>□；既有实测</w:t>
                  </w:r>
                  <w:r>
                    <w:rPr>
                      <w:sz w:val="18"/>
                      <w:szCs w:val="18"/>
                    </w:rPr>
                    <w:t xml:space="preserve"> </w:t>
                  </w:r>
                  <w:r>
                    <w:rPr>
                      <w:rFonts w:hint="eastAsia"/>
                      <w:sz w:val="18"/>
                      <w:szCs w:val="18"/>
                    </w:rPr>
                    <w:t>□；现场监测</w:t>
                  </w:r>
                  <w:r>
                    <w:rPr>
                      <w:sz w:val="18"/>
                      <w:szCs w:val="18"/>
                    </w:rPr>
                    <w:t xml:space="preserve"> </w:t>
                  </w:r>
                  <w:r>
                    <w:rPr>
                      <w:rFonts w:hint="eastAsia"/>
                      <w:sz w:val="18"/>
                      <w:szCs w:val="18"/>
                    </w:rPr>
                    <w:t>□；入河排放口数据</w:t>
                  </w:r>
                  <w:r>
                    <w:rPr>
                      <w:sz w:val="18"/>
                      <w:szCs w:val="18"/>
                    </w:rPr>
                    <w:t xml:space="preserve"> </w:t>
                  </w:r>
                  <w:r>
                    <w:rPr>
                      <w:rFonts w:hint="eastAsia"/>
                      <w:sz w:val="18"/>
                      <w:szCs w:val="18"/>
                    </w:rPr>
                    <w:t>□；其他</w:t>
                  </w:r>
                  <w:r>
                    <w:rPr>
                      <w:sz w:val="18"/>
                      <w:szCs w:val="18"/>
                    </w:rPr>
                    <w:t xml:space="preserve"> </w:t>
                  </w:r>
                  <w:r>
                    <w:rPr>
                      <w:rFonts w:hint="eastAsia"/>
                      <w:sz w:val="18"/>
                      <w:szCs w:val="18"/>
                    </w:rPr>
                    <w:t>□</w:t>
                  </w:r>
                </w:p>
              </w:tc>
            </w:tr>
            <w:tr w:rsidR="009C1CB9" w:rsidTr="009C1CB9">
              <w:trPr>
                <w:trHeight w:val="340"/>
              </w:trPr>
              <w:tc>
                <w:tcPr>
                  <w:tcW w:w="225" w:type="pct"/>
                  <w:vMerge/>
                  <w:vAlign w:val="center"/>
                </w:tcPr>
                <w:p w:rsidR="009C1CB9" w:rsidRDefault="009C1CB9" w:rsidP="009C1CB9">
                  <w:pPr>
                    <w:jc w:val="center"/>
                    <w:rPr>
                      <w:sz w:val="18"/>
                      <w:szCs w:val="18"/>
                    </w:rPr>
                  </w:pPr>
                </w:p>
              </w:tc>
              <w:tc>
                <w:tcPr>
                  <w:tcW w:w="618" w:type="pct"/>
                  <w:vMerge w:val="restart"/>
                  <w:vAlign w:val="center"/>
                </w:tcPr>
                <w:p w:rsidR="009C1CB9" w:rsidRDefault="009C1CB9" w:rsidP="009C1CB9">
                  <w:pPr>
                    <w:jc w:val="center"/>
                    <w:rPr>
                      <w:sz w:val="18"/>
                      <w:szCs w:val="18"/>
                    </w:rPr>
                  </w:pPr>
                  <w:r>
                    <w:rPr>
                      <w:rFonts w:hint="eastAsia"/>
                      <w:sz w:val="18"/>
                      <w:szCs w:val="18"/>
                    </w:rPr>
                    <w:t>受影响水体水环境质量</w:t>
                  </w:r>
                </w:p>
              </w:tc>
              <w:tc>
                <w:tcPr>
                  <w:tcW w:w="2274" w:type="pct"/>
                  <w:gridSpan w:val="7"/>
                  <w:vAlign w:val="center"/>
                </w:tcPr>
                <w:p w:rsidR="009C1CB9" w:rsidRDefault="009C1CB9" w:rsidP="009C1CB9">
                  <w:pPr>
                    <w:jc w:val="center"/>
                    <w:rPr>
                      <w:sz w:val="18"/>
                      <w:szCs w:val="18"/>
                    </w:rPr>
                  </w:pPr>
                  <w:r>
                    <w:rPr>
                      <w:rFonts w:hint="eastAsia"/>
                      <w:sz w:val="18"/>
                      <w:szCs w:val="18"/>
                    </w:rPr>
                    <w:t>调查时期</w:t>
                  </w:r>
                </w:p>
              </w:tc>
              <w:tc>
                <w:tcPr>
                  <w:tcW w:w="1884" w:type="pct"/>
                  <w:gridSpan w:val="6"/>
                  <w:vAlign w:val="center"/>
                </w:tcPr>
                <w:p w:rsidR="009C1CB9" w:rsidRDefault="009C1CB9" w:rsidP="009C1CB9">
                  <w:pPr>
                    <w:jc w:val="center"/>
                    <w:rPr>
                      <w:sz w:val="18"/>
                      <w:szCs w:val="18"/>
                    </w:rPr>
                  </w:pPr>
                  <w:r>
                    <w:rPr>
                      <w:rFonts w:hint="eastAsia"/>
                      <w:sz w:val="18"/>
                      <w:szCs w:val="18"/>
                    </w:rPr>
                    <w:t>数据来源</w:t>
                  </w:r>
                </w:p>
              </w:tc>
            </w:tr>
            <w:tr w:rsidR="009C1CB9" w:rsidTr="009C1CB9">
              <w:trPr>
                <w:trHeight w:val="340"/>
              </w:trPr>
              <w:tc>
                <w:tcPr>
                  <w:tcW w:w="225" w:type="pct"/>
                  <w:vMerge/>
                  <w:vAlign w:val="center"/>
                </w:tcPr>
                <w:p w:rsidR="009C1CB9" w:rsidRDefault="009C1CB9" w:rsidP="009C1CB9">
                  <w:pPr>
                    <w:jc w:val="center"/>
                    <w:rPr>
                      <w:sz w:val="18"/>
                      <w:szCs w:val="18"/>
                    </w:rPr>
                  </w:pPr>
                </w:p>
              </w:tc>
              <w:tc>
                <w:tcPr>
                  <w:tcW w:w="618" w:type="pct"/>
                  <w:vMerge/>
                  <w:vAlign w:val="center"/>
                </w:tcPr>
                <w:p w:rsidR="009C1CB9" w:rsidRDefault="009C1CB9" w:rsidP="009C1CB9">
                  <w:pPr>
                    <w:jc w:val="center"/>
                    <w:rPr>
                      <w:sz w:val="18"/>
                      <w:szCs w:val="18"/>
                    </w:rPr>
                  </w:pPr>
                </w:p>
              </w:tc>
              <w:tc>
                <w:tcPr>
                  <w:tcW w:w="2274" w:type="pct"/>
                  <w:gridSpan w:val="7"/>
                  <w:vAlign w:val="center"/>
                </w:tcPr>
                <w:p w:rsidR="009C1CB9" w:rsidRDefault="009C1CB9" w:rsidP="009C1CB9">
                  <w:pPr>
                    <w:jc w:val="center"/>
                    <w:rPr>
                      <w:sz w:val="18"/>
                      <w:szCs w:val="18"/>
                    </w:rPr>
                  </w:pPr>
                  <w:r>
                    <w:rPr>
                      <w:rFonts w:hint="eastAsia"/>
                      <w:sz w:val="18"/>
                      <w:szCs w:val="18"/>
                    </w:rPr>
                    <w:t>丰水期</w:t>
                  </w:r>
                  <w:r>
                    <w:rPr>
                      <w:sz w:val="18"/>
                      <w:szCs w:val="18"/>
                    </w:rPr>
                    <w:t xml:space="preserve"> </w:t>
                  </w:r>
                  <w:r>
                    <w:rPr>
                      <w:rFonts w:hint="eastAsia"/>
                      <w:sz w:val="18"/>
                      <w:szCs w:val="18"/>
                    </w:rPr>
                    <w:t>□；平水期</w:t>
                  </w:r>
                  <w:r>
                    <w:rPr>
                      <w:sz w:val="18"/>
                      <w:szCs w:val="18"/>
                    </w:rPr>
                    <w:t xml:space="preserve"> </w:t>
                  </w:r>
                  <w:r>
                    <w:rPr>
                      <w:rFonts w:hint="eastAsia"/>
                      <w:sz w:val="18"/>
                      <w:szCs w:val="18"/>
                    </w:rPr>
                    <w:t>□；枯水期</w:t>
                  </w:r>
                  <w:r>
                    <w:rPr>
                      <w:sz w:val="18"/>
                      <w:szCs w:val="18"/>
                    </w:rPr>
                    <w:t xml:space="preserve"> </w:t>
                  </w:r>
                  <w:r>
                    <w:rPr>
                      <w:rFonts w:hint="eastAsia"/>
                      <w:sz w:val="18"/>
                      <w:szCs w:val="18"/>
                    </w:rPr>
                    <w:t>□；冰封期</w:t>
                  </w:r>
                  <w:r>
                    <w:rPr>
                      <w:sz w:val="18"/>
                      <w:szCs w:val="18"/>
                    </w:rPr>
                    <w:t xml:space="preserve"> </w:t>
                  </w:r>
                  <w:r>
                    <w:rPr>
                      <w:rFonts w:hint="eastAsia"/>
                      <w:sz w:val="18"/>
                      <w:szCs w:val="18"/>
                    </w:rPr>
                    <w:t>□</w:t>
                  </w:r>
                  <w:r>
                    <w:rPr>
                      <w:sz w:val="18"/>
                      <w:szCs w:val="18"/>
                    </w:rPr>
                    <w:t xml:space="preserve"> </w:t>
                  </w:r>
                  <w:r>
                    <w:rPr>
                      <w:rFonts w:hint="eastAsia"/>
                      <w:sz w:val="18"/>
                      <w:szCs w:val="18"/>
                    </w:rPr>
                    <w:t>春季</w:t>
                  </w:r>
                  <w:r>
                    <w:rPr>
                      <w:sz w:val="18"/>
                      <w:szCs w:val="18"/>
                    </w:rPr>
                    <w:t xml:space="preserve"> </w:t>
                  </w:r>
                  <w:r>
                    <w:rPr>
                      <w:rFonts w:hint="eastAsia"/>
                      <w:sz w:val="18"/>
                      <w:szCs w:val="18"/>
                    </w:rPr>
                    <w:t>□；夏季</w:t>
                  </w:r>
                  <w:r>
                    <w:rPr>
                      <w:sz w:val="18"/>
                      <w:szCs w:val="18"/>
                    </w:rPr>
                    <w:t xml:space="preserve"> </w:t>
                  </w:r>
                  <w:r>
                    <w:rPr>
                      <w:rFonts w:hint="eastAsia"/>
                      <w:sz w:val="18"/>
                      <w:szCs w:val="18"/>
                    </w:rPr>
                    <w:t>□；秋季</w:t>
                  </w:r>
                  <w:r>
                    <w:rPr>
                      <w:sz w:val="18"/>
                      <w:szCs w:val="18"/>
                    </w:rPr>
                    <w:t xml:space="preserve"> </w:t>
                  </w:r>
                  <w:r>
                    <w:rPr>
                      <w:rFonts w:hint="eastAsia"/>
                      <w:sz w:val="18"/>
                      <w:szCs w:val="18"/>
                    </w:rPr>
                    <w:t>□；冬季</w:t>
                  </w:r>
                  <w:r>
                    <w:rPr>
                      <w:sz w:val="18"/>
                      <w:szCs w:val="18"/>
                    </w:rPr>
                    <w:t xml:space="preserve"> </w:t>
                  </w:r>
                  <w:r>
                    <w:rPr>
                      <w:rFonts w:hint="eastAsia"/>
                      <w:sz w:val="18"/>
                      <w:szCs w:val="18"/>
                    </w:rPr>
                    <w:t>□</w:t>
                  </w:r>
                </w:p>
              </w:tc>
              <w:tc>
                <w:tcPr>
                  <w:tcW w:w="1884" w:type="pct"/>
                  <w:gridSpan w:val="6"/>
                  <w:vAlign w:val="center"/>
                </w:tcPr>
                <w:p w:rsidR="009C1CB9" w:rsidRDefault="009C1CB9" w:rsidP="009C1CB9">
                  <w:pPr>
                    <w:jc w:val="center"/>
                    <w:rPr>
                      <w:sz w:val="18"/>
                      <w:szCs w:val="18"/>
                    </w:rPr>
                  </w:pPr>
                  <w:r>
                    <w:rPr>
                      <w:rFonts w:hint="eastAsia"/>
                      <w:sz w:val="18"/>
                      <w:szCs w:val="18"/>
                    </w:rPr>
                    <w:t>生态环境保护主管部门</w:t>
                  </w:r>
                  <w:r>
                    <w:rPr>
                      <w:sz w:val="18"/>
                      <w:szCs w:val="18"/>
                    </w:rPr>
                    <w:t xml:space="preserve"> </w:t>
                  </w:r>
                  <w:r>
                    <w:rPr>
                      <w:rFonts w:hint="eastAsia"/>
                      <w:sz w:val="18"/>
                      <w:szCs w:val="18"/>
                    </w:rPr>
                    <w:t>□；补充监测</w:t>
                  </w:r>
                  <w:r>
                    <w:rPr>
                      <w:sz w:val="18"/>
                      <w:szCs w:val="18"/>
                    </w:rPr>
                    <w:t xml:space="preserve"> </w:t>
                  </w:r>
                  <w:r>
                    <w:rPr>
                      <w:rFonts w:hint="eastAsia"/>
                      <w:sz w:val="18"/>
                      <w:szCs w:val="18"/>
                    </w:rPr>
                    <w:t>□；其他</w:t>
                  </w:r>
                  <w:r>
                    <w:rPr>
                      <w:sz w:val="18"/>
                      <w:szCs w:val="18"/>
                    </w:rPr>
                    <w:t xml:space="preserve"> </w:t>
                  </w:r>
                  <w:r>
                    <w:rPr>
                      <w:rFonts w:hint="eastAsia"/>
                      <w:sz w:val="18"/>
                      <w:szCs w:val="18"/>
                    </w:rPr>
                    <w:t>□</w:t>
                  </w:r>
                </w:p>
              </w:tc>
            </w:tr>
            <w:tr w:rsidR="009C1CB9" w:rsidTr="009C1CB9">
              <w:trPr>
                <w:trHeight w:val="340"/>
              </w:trPr>
              <w:tc>
                <w:tcPr>
                  <w:tcW w:w="225" w:type="pct"/>
                  <w:vMerge/>
                  <w:vAlign w:val="center"/>
                </w:tcPr>
                <w:p w:rsidR="009C1CB9" w:rsidRDefault="009C1CB9" w:rsidP="009C1CB9">
                  <w:pPr>
                    <w:jc w:val="center"/>
                    <w:rPr>
                      <w:sz w:val="18"/>
                      <w:szCs w:val="18"/>
                    </w:rPr>
                  </w:pPr>
                </w:p>
              </w:tc>
              <w:tc>
                <w:tcPr>
                  <w:tcW w:w="618" w:type="pct"/>
                  <w:vAlign w:val="center"/>
                </w:tcPr>
                <w:p w:rsidR="009C1CB9" w:rsidRDefault="009C1CB9" w:rsidP="009C1CB9">
                  <w:pPr>
                    <w:jc w:val="center"/>
                    <w:rPr>
                      <w:sz w:val="18"/>
                      <w:szCs w:val="18"/>
                    </w:rPr>
                  </w:pPr>
                  <w:r>
                    <w:rPr>
                      <w:rFonts w:hint="eastAsia"/>
                      <w:sz w:val="18"/>
                      <w:szCs w:val="18"/>
                    </w:rPr>
                    <w:t>区域水资源开发利用状况</w:t>
                  </w:r>
                </w:p>
              </w:tc>
              <w:tc>
                <w:tcPr>
                  <w:tcW w:w="4158" w:type="pct"/>
                  <w:gridSpan w:val="13"/>
                  <w:vAlign w:val="center"/>
                </w:tcPr>
                <w:p w:rsidR="009C1CB9" w:rsidRDefault="009C1CB9" w:rsidP="009C1CB9">
                  <w:pPr>
                    <w:jc w:val="center"/>
                    <w:rPr>
                      <w:sz w:val="18"/>
                      <w:szCs w:val="18"/>
                    </w:rPr>
                  </w:pPr>
                  <w:r>
                    <w:rPr>
                      <w:rFonts w:hint="eastAsia"/>
                      <w:sz w:val="18"/>
                      <w:szCs w:val="18"/>
                    </w:rPr>
                    <w:t>未开发</w:t>
                  </w:r>
                  <w:r>
                    <w:rPr>
                      <w:sz w:val="18"/>
                      <w:szCs w:val="18"/>
                    </w:rPr>
                    <w:t xml:space="preserve"> </w:t>
                  </w:r>
                  <w:r>
                    <w:rPr>
                      <w:rFonts w:hint="eastAsia"/>
                      <w:sz w:val="18"/>
                      <w:szCs w:val="18"/>
                    </w:rPr>
                    <w:t>□；开发量</w:t>
                  </w:r>
                  <w:r>
                    <w:rPr>
                      <w:sz w:val="18"/>
                      <w:szCs w:val="18"/>
                    </w:rPr>
                    <w:t xml:space="preserve"> 40%</w:t>
                  </w:r>
                  <w:r>
                    <w:rPr>
                      <w:rFonts w:hint="eastAsia"/>
                      <w:sz w:val="18"/>
                      <w:szCs w:val="18"/>
                    </w:rPr>
                    <w:t>以下</w:t>
                  </w:r>
                  <w:r>
                    <w:rPr>
                      <w:sz w:val="18"/>
                      <w:szCs w:val="18"/>
                    </w:rPr>
                    <w:t xml:space="preserve"> </w:t>
                  </w:r>
                  <w:r>
                    <w:rPr>
                      <w:rFonts w:hint="eastAsia"/>
                      <w:sz w:val="18"/>
                      <w:szCs w:val="18"/>
                    </w:rPr>
                    <w:t>□；开发量</w:t>
                  </w:r>
                  <w:r>
                    <w:rPr>
                      <w:sz w:val="18"/>
                      <w:szCs w:val="18"/>
                    </w:rPr>
                    <w:t xml:space="preserve"> 40%</w:t>
                  </w:r>
                  <w:r>
                    <w:rPr>
                      <w:rFonts w:hint="eastAsia"/>
                      <w:sz w:val="18"/>
                      <w:szCs w:val="18"/>
                    </w:rPr>
                    <w:t>以上</w:t>
                  </w:r>
                  <w:r>
                    <w:rPr>
                      <w:sz w:val="18"/>
                      <w:szCs w:val="18"/>
                    </w:rPr>
                    <w:t xml:space="preserve"> </w:t>
                  </w:r>
                  <w:r>
                    <w:rPr>
                      <w:rFonts w:hint="eastAsia"/>
                      <w:sz w:val="18"/>
                      <w:szCs w:val="18"/>
                    </w:rPr>
                    <w:t>□</w:t>
                  </w:r>
                </w:p>
              </w:tc>
            </w:tr>
            <w:tr w:rsidR="009C1CB9" w:rsidTr="009C1CB9">
              <w:trPr>
                <w:trHeight w:val="340"/>
              </w:trPr>
              <w:tc>
                <w:tcPr>
                  <w:tcW w:w="225" w:type="pct"/>
                  <w:vMerge/>
                  <w:vAlign w:val="center"/>
                </w:tcPr>
                <w:p w:rsidR="009C1CB9" w:rsidRDefault="009C1CB9" w:rsidP="009C1CB9">
                  <w:pPr>
                    <w:jc w:val="center"/>
                    <w:rPr>
                      <w:sz w:val="18"/>
                      <w:szCs w:val="18"/>
                    </w:rPr>
                  </w:pPr>
                </w:p>
              </w:tc>
              <w:tc>
                <w:tcPr>
                  <w:tcW w:w="618" w:type="pct"/>
                  <w:vMerge w:val="restart"/>
                  <w:vAlign w:val="center"/>
                </w:tcPr>
                <w:p w:rsidR="009C1CB9" w:rsidRDefault="009C1CB9" w:rsidP="009C1CB9">
                  <w:pPr>
                    <w:jc w:val="center"/>
                    <w:rPr>
                      <w:sz w:val="18"/>
                      <w:szCs w:val="18"/>
                    </w:rPr>
                  </w:pPr>
                  <w:r>
                    <w:rPr>
                      <w:rFonts w:hint="eastAsia"/>
                      <w:sz w:val="18"/>
                      <w:szCs w:val="18"/>
                    </w:rPr>
                    <w:t>水文情势调查</w:t>
                  </w:r>
                </w:p>
              </w:tc>
              <w:tc>
                <w:tcPr>
                  <w:tcW w:w="2274" w:type="pct"/>
                  <w:gridSpan w:val="7"/>
                  <w:vAlign w:val="center"/>
                </w:tcPr>
                <w:p w:rsidR="009C1CB9" w:rsidRDefault="009C1CB9" w:rsidP="009C1CB9">
                  <w:pPr>
                    <w:jc w:val="center"/>
                    <w:rPr>
                      <w:sz w:val="18"/>
                      <w:szCs w:val="18"/>
                    </w:rPr>
                  </w:pPr>
                  <w:r>
                    <w:rPr>
                      <w:rFonts w:hint="eastAsia"/>
                      <w:sz w:val="18"/>
                      <w:szCs w:val="18"/>
                    </w:rPr>
                    <w:t>调查时期</w:t>
                  </w:r>
                </w:p>
              </w:tc>
              <w:tc>
                <w:tcPr>
                  <w:tcW w:w="1884" w:type="pct"/>
                  <w:gridSpan w:val="6"/>
                  <w:vAlign w:val="center"/>
                </w:tcPr>
                <w:p w:rsidR="009C1CB9" w:rsidRDefault="009C1CB9" w:rsidP="009C1CB9">
                  <w:pPr>
                    <w:jc w:val="center"/>
                    <w:rPr>
                      <w:sz w:val="18"/>
                      <w:szCs w:val="18"/>
                    </w:rPr>
                  </w:pPr>
                  <w:r>
                    <w:rPr>
                      <w:rFonts w:hint="eastAsia"/>
                      <w:sz w:val="18"/>
                      <w:szCs w:val="18"/>
                    </w:rPr>
                    <w:t>数据来源</w:t>
                  </w:r>
                </w:p>
              </w:tc>
            </w:tr>
            <w:tr w:rsidR="009C1CB9" w:rsidTr="009C1CB9">
              <w:trPr>
                <w:trHeight w:val="340"/>
              </w:trPr>
              <w:tc>
                <w:tcPr>
                  <w:tcW w:w="225" w:type="pct"/>
                  <w:vMerge/>
                  <w:vAlign w:val="center"/>
                </w:tcPr>
                <w:p w:rsidR="009C1CB9" w:rsidRDefault="009C1CB9" w:rsidP="009C1CB9">
                  <w:pPr>
                    <w:jc w:val="center"/>
                    <w:rPr>
                      <w:sz w:val="18"/>
                      <w:szCs w:val="18"/>
                    </w:rPr>
                  </w:pPr>
                </w:p>
              </w:tc>
              <w:tc>
                <w:tcPr>
                  <w:tcW w:w="618" w:type="pct"/>
                  <w:vMerge/>
                  <w:vAlign w:val="center"/>
                </w:tcPr>
                <w:p w:rsidR="009C1CB9" w:rsidRDefault="009C1CB9" w:rsidP="009C1CB9">
                  <w:pPr>
                    <w:jc w:val="center"/>
                    <w:rPr>
                      <w:sz w:val="18"/>
                      <w:szCs w:val="18"/>
                    </w:rPr>
                  </w:pPr>
                </w:p>
              </w:tc>
              <w:tc>
                <w:tcPr>
                  <w:tcW w:w="2274" w:type="pct"/>
                  <w:gridSpan w:val="7"/>
                  <w:vAlign w:val="center"/>
                </w:tcPr>
                <w:p w:rsidR="009C1CB9" w:rsidRDefault="009C1CB9" w:rsidP="009C1CB9">
                  <w:pPr>
                    <w:rPr>
                      <w:sz w:val="18"/>
                      <w:szCs w:val="18"/>
                    </w:rPr>
                  </w:pPr>
                  <w:r>
                    <w:rPr>
                      <w:rFonts w:hint="eastAsia"/>
                      <w:sz w:val="18"/>
                      <w:szCs w:val="18"/>
                    </w:rPr>
                    <w:t>丰水期</w:t>
                  </w:r>
                  <w:r>
                    <w:rPr>
                      <w:sz w:val="18"/>
                      <w:szCs w:val="18"/>
                    </w:rPr>
                    <w:t xml:space="preserve"> </w:t>
                  </w:r>
                  <w:r>
                    <w:rPr>
                      <w:rFonts w:hint="eastAsia"/>
                      <w:sz w:val="18"/>
                      <w:szCs w:val="18"/>
                    </w:rPr>
                    <w:t>□；平水期</w:t>
                  </w:r>
                  <w:r>
                    <w:rPr>
                      <w:sz w:val="18"/>
                      <w:szCs w:val="18"/>
                    </w:rPr>
                    <w:t xml:space="preserve"> </w:t>
                  </w:r>
                  <w:r>
                    <w:rPr>
                      <w:rFonts w:hint="eastAsia"/>
                      <w:sz w:val="18"/>
                      <w:szCs w:val="18"/>
                    </w:rPr>
                    <w:t>□；枯水期</w:t>
                  </w:r>
                  <w:r>
                    <w:rPr>
                      <w:sz w:val="18"/>
                      <w:szCs w:val="18"/>
                    </w:rPr>
                    <w:t xml:space="preserve"> </w:t>
                  </w:r>
                  <w:r>
                    <w:rPr>
                      <w:rFonts w:hint="eastAsia"/>
                      <w:sz w:val="18"/>
                      <w:szCs w:val="18"/>
                    </w:rPr>
                    <w:t>□；冰封期</w:t>
                  </w:r>
                  <w:r>
                    <w:rPr>
                      <w:sz w:val="18"/>
                      <w:szCs w:val="18"/>
                    </w:rPr>
                    <w:t xml:space="preserve"> </w:t>
                  </w:r>
                  <w:r>
                    <w:rPr>
                      <w:rFonts w:hint="eastAsia"/>
                      <w:sz w:val="18"/>
                      <w:szCs w:val="18"/>
                    </w:rPr>
                    <w:t>□</w:t>
                  </w:r>
                  <w:r>
                    <w:rPr>
                      <w:sz w:val="18"/>
                      <w:szCs w:val="18"/>
                    </w:rPr>
                    <w:t xml:space="preserve"> </w:t>
                  </w:r>
                  <w:r>
                    <w:rPr>
                      <w:rFonts w:hint="eastAsia"/>
                      <w:sz w:val="18"/>
                      <w:szCs w:val="18"/>
                    </w:rPr>
                    <w:t>春季</w:t>
                  </w:r>
                  <w:r>
                    <w:rPr>
                      <w:sz w:val="18"/>
                      <w:szCs w:val="18"/>
                    </w:rPr>
                    <w:t xml:space="preserve"> </w:t>
                  </w:r>
                  <w:r>
                    <w:rPr>
                      <w:rFonts w:hint="eastAsia"/>
                      <w:sz w:val="18"/>
                      <w:szCs w:val="18"/>
                    </w:rPr>
                    <w:t>□；夏季</w:t>
                  </w:r>
                  <w:r>
                    <w:rPr>
                      <w:sz w:val="18"/>
                      <w:szCs w:val="18"/>
                    </w:rPr>
                    <w:t xml:space="preserve"> </w:t>
                  </w:r>
                  <w:r>
                    <w:rPr>
                      <w:rFonts w:hint="eastAsia"/>
                      <w:sz w:val="18"/>
                      <w:szCs w:val="18"/>
                    </w:rPr>
                    <w:t>□；秋季</w:t>
                  </w:r>
                  <w:r>
                    <w:rPr>
                      <w:sz w:val="18"/>
                      <w:szCs w:val="18"/>
                    </w:rPr>
                    <w:t xml:space="preserve"> </w:t>
                  </w:r>
                  <w:r>
                    <w:rPr>
                      <w:rFonts w:hint="eastAsia"/>
                      <w:sz w:val="18"/>
                      <w:szCs w:val="18"/>
                    </w:rPr>
                    <w:t>□；冬季</w:t>
                  </w:r>
                  <w:r>
                    <w:rPr>
                      <w:sz w:val="18"/>
                      <w:szCs w:val="18"/>
                    </w:rPr>
                    <w:t xml:space="preserve"> </w:t>
                  </w:r>
                  <w:r>
                    <w:rPr>
                      <w:rFonts w:hint="eastAsia"/>
                      <w:sz w:val="18"/>
                      <w:szCs w:val="18"/>
                    </w:rPr>
                    <w:t>□</w:t>
                  </w:r>
                </w:p>
              </w:tc>
              <w:tc>
                <w:tcPr>
                  <w:tcW w:w="1884" w:type="pct"/>
                  <w:gridSpan w:val="6"/>
                  <w:vAlign w:val="center"/>
                </w:tcPr>
                <w:p w:rsidR="009C1CB9" w:rsidRDefault="009C1CB9" w:rsidP="009C1CB9">
                  <w:pPr>
                    <w:jc w:val="center"/>
                    <w:rPr>
                      <w:sz w:val="18"/>
                      <w:szCs w:val="18"/>
                    </w:rPr>
                  </w:pPr>
                  <w:r>
                    <w:rPr>
                      <w:rFonts w:hint="eastAsia"/>
                      <w:sz w:val="18"/>
                      <w:szCs w:val="18"/>
                    </w:rPr>
                    <w:t>水行政主管部门</w:t>
                  </w:r>
                  <w:r>
                    <w:rPr>
                      <w:sz w:val="18"/>
                      <w:szCs w:val="18"/>
                    </w:rPr>
                    <w:t xml:space="preserve"> </w:t>
                  </w:r>
                  <w:r>
                    <w:rPr>
                      <w:rFonts w:hint="eastAsia"/>
                      <w:sz w:val="18"/>
                      <w:szCs w:val="18"/>
                    </w:rPr>
                    <w:t>□；补充监测</w:t>
                  </w:r>
                  <w:r>
                    <w:rPr>
                      <w:sz w:val="18"/>
                      <w:szCs w:val="18"/>
                    </w:rPr>
                    <w:t xml:space="preserve"> </w:t>
                  </w:r>
                  <w:r>
                    <w:rPr>
                      <w:rFonts w:hint="eastAsia"/>
                      <w:sz w:val="18"/>
                      <w:szCs w:val="18"/>
                    </w:rPr>
                    <w:t>□；其他</w:t>
                  </w:r>
                  <w:r>
                    <w:rPr>
                      <w:sz w:val="18"/>
                      <w:szCs w:val="18"/>
                    </w:rPr>
                    <w:t xml:space="preserve"> </w:t>
                  </w:r>
                  <w:r>
                    <w:rPr>
                      <w:rFonts w:hint="eastAsia"/>
                      <w:sz w:val="18"/>
                      <w:szCs w:val="18"/>
                    </w:rPr>
                    <w:t>□</w:t>
                  </w:r>
                </w:p>
              </w:tc>
            </w:tr>
            <w:tr w:rsidR="009C1CB9" w:rsidTr="009C1CB9">
              <w:trPr>
                <w:trHeight w:val="340"/>
              </w:trPr>
              <w:tc>
                <w:tcPr>
                  <w:tcW w:w="225" w:type="pct"/>
                  <w:vMerge/>
                  <w:vAlign w:val="center"/>
                </w:tcPr>
                <w:p w:rsidR="009C1CB9" w:rsidRDefault="009C1CB9" w:rsidP="009C1CB9">
                  <w:pPr>
                    <w:jc w:val="center"/>
                    <w:rPr>
                      <w:sz w:val="18"/>
                      <w:szCs w:val="18"/>
                    </w:rPr>
                  </w:pPr>
                </w:p>
              </w:tc>
              <w:tc>
                <w:tcPr>
                  <w:tcW w:w="618" w:type="pct"/>
                  <w:vMerge w:val="restart"/>
                  <w:vAlign w:val="center"/>
                </w:tcPr>
                <w:p w:rsidR="009C1CB9" w:rsidRDefault="009C1CB9" w:rsidP="009C1CB9">
                  <w:pPr>
                    <w:jc w:val="center"/>
                    <w:rPr>
                      <w:sz w:val="18"/>
                      <w:szCs w:val="18"/>
                    </w:rPr>
                  </w:pPr>
                  <w:r>
                    <w:rPr>
                      <w:rFonts w:hint="eastAsia"/>
                      <w:sz w:val="18"/>
                      <w:szCs w:val="18"/>
                    </w:rPr>
                    <w:t>补充监测</w:t>
                  </w:r>
                </w:p>
              </w:tc>
              <w:tc>
                <w:tcPr>
                  <w:tcW w:w="2274" w:type="pct"/>
                  <w:gridSpan w:val="7"/>
                  <w:vAlign w:val="center"/>
                </w:tcPr>
                <w:p w:rsidR="009C1CB9" w:rsidRDefault="009C1CB9" w:rsidP="009C1CB9">
                  <w:pPr>
                    <w:jc w:val="center"/>
                    <w:rPr>
                      <w:sz w:val="18"/>
                      <w:szCs w:val="18"/>
                    </w:rPr>
                  </w:pPr>
                  <w:r>
                    <w:rPr>
                      <w:rFonts w:hint="eastAsia"/>
                      <w:sz w:val="18"/>
                      <w:szCs w:val="18"/>
                    </w:rPr>
                    <w:t>监测时期</w:t>
                  </w:r>
                </w:p>
              </w:tc>
              <w:tc>
                <w:tcPr>
                  <w:tcW w:w="878" w:type="pct"/>
                  <w:gridSpan w:val="4"/>
                  <w:vAlign w:val="center"/>
                </w:tcPr>
                <w:p w:rsidR="009C1CB9" w:rsidRDefault="009C1CB9" w:rsidP="009C1CB9">
                  <w:pPr>
                    <w:jc w:val="center"/>
                    <w:rPr>
                      <w:sz w:val="18"/>
                      <w:szCs w:val="18"/>
                    </w:rPr>
                  </w:pPr>
                  <w:r>
                    <w:rPr>
                      <w:rFonts w:hint="eastAsia"/>
                      <w:sz w:val="18"/>
                      <w:szCs w:val="18"/>
                    </w:rPr>
                    <w:t>监测因子</w:t>
                  </w:r>
                </w:p>
              </w:tc>
              <w:tc>
                <w:tcPr>
                  <w:tcW w:w="1006" w:type="pct"/>
                  <w:gridSpan w:val="2"/>
                  <w:vAlign w:val="center"/>
                </w:tcPr>
                <w:p w:rsidR="009C1CB9" w:rsidRDefault="009C1CB9" w:rsidP="009C1CB9">
                  <w:pPr>
                    <w:jc w:val="center"/>
                    <w:rPr>
                      <w:sz w:val="18"/>
                      <w:szCs w:val="18"/>
                    </w:rPr>
                  </w:pPr>
                  <w:r>
                    <w:rPr>
                      <w:rFonts w:hint="eastAsia"/>
                      <w:sz w:val="18"/>
                      <w:szCs w:val="18"/>
                    </w:rPr>
                    <w:t>监测断面或点位</w:t>
                  </w:r>
                </w:p>
              </w:tc>
            </w:tr>
            <w:tr w:rsidR="009C1CB9" w:rsidTr="009C1CB9">
              <w:trPr>
                <w:trHeight w:val="340"/>
              </w:trPr>
              <w:tc>
                <w:tcPr>
                  <w:tcW w:w="225" w:type="pct"/>
                  <w:vMerge/>
                  <w:vAlign w:val="center"/>
                </w:tcPr>
                <w:p w:rsidR="009C1CB9" w:rsidRDefault="009C1CB9" w:rsidP="009C1CB9">
                  <w:pPr>
                    <w:jc w:val="center"/>
                    <w:rPr>
                      <w:sz w:val="18"/>
                      <w:szCs w:val="18"/>
                    </w:rPr>
                  </w:pPr>
                </w:p>
              </w:tc>
              <w:tc>
                <w:tcPr>
                  <w:tcW w:w="618" w:type="pct"/>
                  <w:vMerge/>
                  <w:vAlign w:val="center"/>
                </w:tcPr>
                <w:p w:rsidR="009C1CB9" w:rsidRDefault="009C1CB9" w:rsidP="009C1CB9">
                  <w:pPr>
                    <w:jc w:val="center"/>
                    <w:rPr>
                      <w:sz w:val="18"/>
                      <w:szCs w:val="18"/>
                    </w:rPr>
                  </w:pPr>
                </w:p>
              </w:tc>
              <w:tc>
                <w:tcPr>
                  <w:tcW w:w="2274" w:type="pct"/>
                  <w:gridSpan w:val="7"/>
                  <w:vAlign w:val="center"/>
                </w:tcPr>
                <w:p w:rsidR="009C1CB9" w:rsidRDefault="009C1CB9" w:rsidP="009C1CB9">
                  <w:pPr>
                    <w:rPr>
                      <w:sz w:val="18"/>
                      <w:szCs w:val="18"/>
                    </w:rPr>
                  </w:pPr>
                  <w:r>
                    <w:rPr>
                      <w:rFonts w:hint="eastAsia"/>
                      <w:sz w:val="18"/>
                      <w:szCs w:val="18"/>
                    </w:rPr>
                    <w:t>丰水期</w:t>
                  </w:r>
                  <w:r>
                    <w:rPr>
                      <w:sz w:val="18"/>
                      <w:szCs w:val="18"/>
                    </w:rPr>
                    <w:t xml:space="preserve"> </w:t>
                  </w:r>
                  <w:r>
                    <w:rPr>
                      <w:rFonts w:hint="eastAsia"/>
                      <w:sz w:val="18"/>
                      <w:szCs w:val="18"/>
                    </w:rPr>
                    <w:t>□；平水期</w:t>
                  </w:r>
                  <w:r>
                    <w:rPr>
                      <w:sz w:val="18"/>
                      <w:szCs w:val="18"/>
                    </w:rPr>
                    <w:t xml:space="preserve"> </w:t>
                  </w:r>
                  <w:r>
                    <w:rPr>
                      <w:rFonts w:hint="eastAsia"/>
                      <w:sz w:val="18"/>
                      <w:szCs w:val="18"/>
                    </w:rPr>
                    <w:t>□；枯水期</w:t>
                  </w:r>
                  <w:r>
                    <w:rPr>
                      <w:sz w:val="18"/>
                      <w:szCs w:val="18"/>
                    </w:rPr>
                    <w:t xml:space="preserve"> </w:t>
                  </w:r>
                  <w:r>
                    <w:rPr>
                      <w:rFonts w:hint="eastAsia"/>
                      <w:sz w:val="18"/>
                      <w:szCs w:val="18"/>
                    </w:rPr>
                    <w:t>□；冰封期</w:t>
                  </w:r>
                  <w:r>
                    <w:rPr>
                      <w:sz w:val="18"/>
                      <w:szCs w:val="18"/>
                    </w:rPr>
                    <w:t xml:space="preserve"> </w:t>
                  </w:r>
                  <w:r>
                    <w:rPr>
                      <w:rFonts w:hint="eastAsia"/>
                      <w:sz w:val="18"/>
                      <w:szCs w:val="18"/>
                    </w:rPr>
                    <w:t>□</w:t>
                  </w:r>
                  <w:r>
                    <w:rPr>
                      <w:sz w:val="18"/>
                      <w:szCs w:val="18"/>
                    </w:rPr>
                    <w:t xml:space="preserve"> </w:t>
                  </w:r>
                  <w:r>
                    <w:rPr>
                      <w:rFonts w:hint="eastAsia"/>
                      <w:sz w:val="18"/>
                      <w:szCs w:val="18"/>
                    </w:rPr>
                    <w:t>春季</w:t>
                  </w:r>
                  <w:r>
                    <w:rPr>
                      <w:sz w:val="18"/>
                      <w:szCs w:val="18"/>
                    </w:rPr>
                    <w:t xml:space="preserve"> </w:t>
                  </w:r>
                  <w:r>
                    <w:rPr>
                      <w:rFonts w:hint="eastAsia"/>
                      <w:sz w:val="18"/>
                      <w:szCs w:val="18"/>
                    </w:rPr>
                    <w:t>□；夏季</w:t>
                  </w:r>
                  <w:r>
                    <w:rPr>
                      <w:sz w:val="18"/>
                      <w:szCs w:val="18"/>
                    </w:rPr>
                    <w:t xml:space="preserve"> </w:t>
                  </w:r>
                  <w:r>
                    <w:rPr>
                      <w:rFonts w:hint="eastAsia"/>
                      <w:sz w:val="18"/>
                      <w:szCs w:val="18"/>
                    </w:rPr>
                    <w:t>□；秋季</w:t>
                  </w:r>
                  <w:r>
                    <w:rPr>
                      <w:sz w:val="18"/>
                      <w:szCs w:val="18"/>
                    </w:rPr>
                    <w:t xml:space="preserve"> </w:t>
                  </w:r>
                  <w:r>
                    <w:rPr>
                      <w:rFonts w:hint="eastAsia"/>
                      <w:sz w:val="18"/>
                      <w:szCs w:val="18"/>
                    </w:rPr>
                    <w:t>□；冬季</w:t>
                  </w:r>
                  <w:r>
                    <w:rPr>
                      <w:sz w:val="18"/>
                      <w:szCs w:val="18"/>
                    </w:rPr>
                    <w:t xml:space="preserve"> </w:t>
                  </w:r>
                  <w:r>
                    <w:rPr>
                      <w:rFonts w:hint="eastAsia"/>
                      <w:sz w:val="18"/>
                      <w:szCs w:val="18"/>
                    </w:rPr>
                    <w:t>□</w:t>
                  </w:r>
                </w:p>
              </w:tc>
              <w:tc>
                <w:tcPr>
                  <w:tcW w:w="878" w:type="pct"/>
                  <w:gridSpan w:val="4"/>
                  <w:vAlign w:val="center"/>
                </w:tcPr>
                <w:p w:rsidR="009C1CB9" w:rsidRDefault="009C1CB9" w:rsidP="009C1CB9">
                  <w:pPr>
                    <w:jc w:val="center"/>
                    <w:rPr>
                      <w:sz w:val="18"/>
                      <w:szCs w:val="18"/>
                    </w:rPr>
                  </w:pPr>
                  <w:r>
                    <w:rPr>
                      <w:rFonts w:hint="eastAsia"/>
                      <w:sz w:val="18"/>
                      <w:szCs w:val="18"/>
                    </w:rPr>
                    <w:t>（</w:t>
                  </w:r>
                  <w:r>
                    <w:rPr>
                      <w:sz w:val="18"/>
                      <w:szCs w:val="18"/>
                    </w:rPr>
                    <w:tab/>
                  </w:r>
                  <w:r>
                    <w:rPr>
                      <w:rFonts w:hint="eastAsia"/>
                      <w:sz w:val="18"/>
                      <w:szCs w:val="18"/>
                    </w:rPr>
                    <w:t>）</w:t>
                  </w:r>
                </w:p>
              </w:tc>
              <w:tc>
                <w:tcPr>
                  <w:tcW w:w="1006" w:type="pct"/>
                  <w:gridSpan w:val="2"/>
                  <w:vAlign w:val="center"/>
                </w:tcPr>
                <w:p w:rsidR="009C1CB9" w:rsidRDefault="009C1CB9" w:rsidP="009C1CB9">
                  <w:pPr>
                    <w:jc w:val="center"/>
                    <w:rPr>
                      <w:sz w:val="18"/>
                      <w:szCs w:val="18"/>
                    </w:rPr>
                  </w:pPr>
                  <w:r>
                    <w:rPr>
                      <w:rFonts w:hint="eastAsia"/>
                      <w:sz w:val="18"/>
                      <w:szCs w:val="18"/>
                    </w:rPr>
                    <w:t>监测断面或点位个数</w:t>
                  </w:r>
                </w:p>
                <w:p w:rsidR="009C1CB9" w:rsidRDefault="009C1CB9" w:rsidP="009C1CB9">
                  <w:pPr>
                    <w:jc w:val="center"/>
                    <w:rPr>
                      <w:sz w:val="18"/>
                      <w:szCs w:val="18"/>
                    </w:rPr>
                  </w:pPr>
                  <w:r>
                    <w:rPr>
                      <w:rFonts w:hint="eastAsia"/>
                      <w:sz w:val="18"/>
                      <w:szCs w:val="18"/>
                    </w:rPr>
                    <w:t>（</w:t>
                  </w:r>
                  <w:r>
                    <w:rPr>
                      <w:sz w:val="18"/>
                      <w:szCs w:val="18"/>
                    </w:rPr>
                    <w:tab/>
                  </w:r>
                  <w:r>
                    <w:rPr>
                      <w:rFonts w:hint="eastAsia"/>
                      <w:sz w:val="18"/>
                      <w:szCs w:val="18"/>
                    </w:rPr>
                    <w:t>）个</w:t>
                  </w:r>
                </w:p>
              </w:tc>
            </w:tr>
            <w:tr w:rsidR="009C1CB9" w:rsidTr="009C1CB9">
              <w:trPr>
                <w:trHeight w:val="340"/>
              </w:trPr>
              <w:tc>
                <w:tcPr>
                  <w:tcW w:w="225" w:type="pct"/>
                  <w:vMerge w:val="restart"/>
                  <w:vAlign w:val="center"/>
                </w:tcPr>
                <w:p w:rsidR="009C1CB9" w:rsidRDefault="009C1CB9" w:rsidP="009C1CB9">
                  <w:pPr>
                    <w:jc w:val="center"/>
                    <w:rPr>
                      <w:sz w:val="18"/>
                      <w:szCs w:val="18"/>
                    </w:rPr>
                  </w:pPr>
                  <w:r>
                    <w:rPr>
                      <w:rFonts w:hint="eastAsia"/>
                      <w:sz w:val="18"/>
                      <w:szCs w:val="18"/>
                    </w:rPr>
                    <w:t>现</w:t>
                  </w:r>
                  <w:r>
                    <w:rPr>
                      <w:sz w:val="18"/>
                      <w:szCs w:val="18"/>
                    </w:rPr>
                    <w:t xml:space="preserve"> </w:t>
                  </w:r>
                  <w:r>
                    <w:rPr>
                      <w:rFonts w:hint="eastAsia"/>
                      <w:sz w:val="18"/>
                      <w:szCs w:val="18"/>
                    </w:rPr>
                    <w:t>状</w:t>
                  </w:r>
                  <w:r>
                    <w:rPr>
                      <w:sz w:val="18"/>
                      <w:szCs w:val="18"/>
                    </w:rPr>
                    <w:t xml:space="preserve"> </w:t>
                  </w:r>
                  <w:r>
                    <w:rPr>
                      <w:rFonts w:hint="eastAsia"/>
                      <w:sz w:val="18"/>
                      <w:szCs w:val="18"/>
                    </w:rPr>
                    <w:t>评</w:t>
                  </w:r>
                  <w:r>
                    <w:rPr>
                      <w:sz w:val="18"/>
                      <w:szCs w:val="18"/>
                    </w:rPr>
                    <w:t xml:space="preserve"> </w:t>
                  </w:r>
                  <w:r>
                    <w:rPr>
                      <w:rFonts w:hint="eastAsia"/>
                      <w:sz w:val="18"/>
                      <w:szCs w:val="18"/>
                    </w:rPr>
                    <w:t>价</w:t>
                  </w:r>
                </w:p>
              </w:tc>
              <w:tc>
                <w:tcPr>
                  <w:tcW w:w="618" w:type="pct"/>
                  <w:vAlign w:val="center"/>
                </w:tcPr>
                <w:p w:rsidR="009C1CB9" w:rsidRDefault="009C1CB9" w:rsidP="009C1CB9">
                  <w:pPr>
                    <w:jc w:val="center"/>
                    <w:rPr>
                      <w:sz w:val="18"/>
                      <w:szCs w:val="18"/>
                    </w:rPr>
                  </w:pPr>
                  <w:r>
                    <w:rPr>
                      <w:rFonts w:hint="eastAsia"/>
                      <w:sz w:val="18"/>
                      <w:szCs w:val="18"/>
                    </w:rPr>
                    <w:t>评价范围</w:t>
                  </w:r>
                </w:p>
              </w:tc>
              <w:tc>
                <w:tcPr>
                  <w:tcW w:w="4158" w:type="pct"/>
                  <w:gridSpan w:val="13"/>
                  <w:vAlign w:val="center"/>
                </w:tcPr>
                <w:p w:rsidR="009C1CB9" w:rsidRDefault="009C1CB9" w:rsidP="009C1CB9">
                  <w:pPr>
                    <w:jc w:val="center"/>
                    <w:rPr>
                      <w:sz w:val="18"/>
                      <w:szCs w:val="18"/>
                    </w:rPr>
                  </w:pPr>
                  <w:r>
                    <w:rPr>
                      <w:rFonts w:hint="eastAsia"/>
                      <w:sz w:val="18"/>
                      <w:szCs w:val="18"/>
                    </w:rPr>
                    <w:t>河流：长度（</w:t>
                  </w:r>
                  <w:r>
                    <w:rPr>
                      <w:sz w:val="18"/>
                      <w:szCs w:val="18"/>
                    </w:rPr>
                    <w:tab/>
                  </w:r>
                  <w:r>
                    <w:rPr>
                      <w:rFonts w:hint="eastAsia"/>
                      <w:sz w:val="18"/>
                      <w:szCs w:val="18"/>
                    </w:rPr>
                    <w:t>）</w:t>
                  </w:r>
                  <w:r>
                    <w:rPr>
                      <w:sz w:val="18"/>
                      <w:szCs w:val="18"/>
                    </w:rPr>
                    <w:t>km</w:t>
                  </w:r>
                  <w:r>
                    <w:rPr>
                      <w:rFonts w:hint="eastAsia"/>
                      <w:sz w:val="18"/>
                      <w:szCs w:val="18"/>
                    </w:rPr>
                    <w:t>；湖库、河口及近岸海域：面积（</w:t>
                  </w:r>
                  <w:r>
                    <w:rPr>
                      <w:sz w:val="18"/>
                      <w:szCs w:val="18"/>
                    </w:rPr>
                    <w:tab/>
                  </w:r>
                  <w:r>
                    <w:rPr>
                      <w:rFonts w:hint="eastAsia"/>
                      <w:sz w:val="18"/>
                      <w:szCs w:val="18"/>
                    </w:rPr>
                    <w:t>）</w:t>
                  </w:r>
                  <w:r>
                    <w:rPr>
                      <w:sz w:val="18"/>
                      <w:szCs w:val="18"/>
                    </w:rPr>
                    <w:t>km</w:t>
                  </w:r>
                  <w:r>
                    <w:rPr>
                      <w:sz w:val="18"/>
                      <w:szCs w:val="18"/>
                      <w:vertAlign w:val="superscript"/>
                    </w:rPr>
                    <w:t>2</w:t>
                  </w:r>
                </w:p>
              </w:tc>
            </w:tr>
            <w:tr w:rsidR="009C1CB9" w:rsidTr="009C1CB9">
              <w:trPr>
                <w:trHeight w:val="340"/>
              </w:trPr>
              <w:tc>
                <w:tcPr>
                  <w:tcW w:w="225" w:type="pct"/>
                  <w:vMerge/>
                  <w:vAlign w:val="center"/>
                </w:tcPr>
                <w:p w:rsidR="009C1CB9" w:rsidRDefault="009C1CB9" w:rsidP="009C1CB9">
                  <w:pPr>
                    <w:jc w:val="center"/>
                    <w:rPr>
                      <w:sz w:val="18"/>
                      <w:szCs w:val="18"/>
                    </w:rPr>
                  </w:pPr>
                </w:p>
              </w:tc>
              <w:tc>
                <w:tcPr>
                  <w:tcW w:w="618" w:type="pct"/>
                  <w:vAlign w:val="center"/>
                </w:tcPr>
                <w:p w:rsidR="009C1CB9" w:rsidRDefault="009C1CB9" w:rsidP="009C1CB9">
                  <w:pPr>
                    <w:jc w:val="center"/>
                    <w:rPr>
                      <w:sz w:val="18"/>
                      <w:szCs w:val="18"/>
                    </w:rPr>
                  </w:pPr>
                  <w:r>
                    <w:rPr>
                      <w:rFonts w:hint="eastAsia"/>
                      <w:sz w:val="18"/>
                      <w:szCs w:val="18"/>
                    </w:rPr>
                    <w:t>评价因子</w:t>
                  </w:r>
                </w:p>
              </w:tc>
              <w:tc>
                <w:tcPr>
                  <w:tcW w:w="4158" w:type="pct"/>
                  <w:gridSpan w:val="13"/>
                  <w:vAlign w:val="center"/>
                </w:tcPr>
                <w:p w:rsidR="009C1CB9" w:rsidRDefault="009C1CB9" w:rsidP="009C1CB9">
                  <w:pPr>
                    <w:jc w:val="center"/>
                    <w:rPr>
                      <w:sz w:val="18"/>
                      <w:szCs w:val="18"/>
                    </w:rPr>
                  </w:pPr>
                  <w:r>
                    <w:rPr>
                      <w:rFonts w:hint="eastAsia"/>
                      <w:sz w:val="18"/>
                      <w:szCs w:val="18"/>
                    </w:rPr>
                    <w:t>（</w:t>
                  </w:r>
                  <w:r>
                    <w:rPr>
                      <w:sz w:val="18"/>
                      <w:szCs w:val="18"/>
                    </w:rPr>
                    <w:tab/>
                  </w:r>
                  <w:r>
                    <w:rPr>
                      <w:rFonts w:hint="eastAsia"/>
                      <w:sz w:val="18"/>
                      <w:szCs w:val="18"/>
                    </w:rPr>
                    <w:t>）</w:t>
                  </w:r>
                </w:p>
              </w:tc>
            </w:tr>
            <w:tr w:rsidR="009C1CB9" w:rsidTr="009C1CB9">
              <w:trPr>
                <w:trHeight w:val="340"/>
              </w:trPr>
              <w:tc>
                <w:tcPr>
                  <w:tcW w:w="225" w:type="pct"/>
                  <w:vMerge/>
                  <w:vAlign w:val="center"/>
                </w:tcPr>
                <w:p w:rsidR="009C1CB9" w:rsidRDefault="009C1CB9" w:rsidP="009C1CB9">
                  <w:pPr>
                    <w:jc w:val="center"/>
                    <w:rPr>
                      <w:sz w:val="18"/>
                      <w:szCs w:val="18"/>
                    </w:rPr>
                  </w:pPr>
                </w:p>
              </w:tc>
              <w:tc>
                <w:tcPr>
                  <w:tcW w:w="618" w:type="pct"/>
                  <w:vAlign w:val="center"/>
                </w:tcPr>
                <w:p w:rsidR="009C1CB9" w:rsidRDefault="009C1CB9" w:rsidP="009C1CB9">
                  <w:pPr>
                    <w:jc w:val="center"/>
                    <w:rPr>
                      <w:sz w:val="18"/>
                      <w:szCs w:val="18"/>
                    </w:rPr>
                  </w:pPr>
                  <w:r>
                    <w:rPr>
                      <w:rFonts w:hint="eastAsia"/>
                      <w:sz w:val="18"/>
                      <w:szCs w:val="18"/>
                    </w:rPr>
                    <w:t>评价标准</w:t>
                  </w:r>
                </w:p>
              </w:tc>
              <w:tc>
                <w:tcPr>
                  <w:tcW w:w="4158" w:type="pct"/>
                  <w:gridSpan w:val="13"/>
                  <w:vAlign w:val="center"/>
                </w:tcPr>
                <w:p w:rsidR="009C1CB9" w:rsidRDefault="009C1CB9" w:rsidP="009C1CB9">
                  <w:pPr>
                    <w:jc w:val="center"/>
                    <w:rPr>
                      <w:sz w:val="18"/>
                      <w:szCs w:val="18"/>
                    </w:rPr>
                  </w:pPr>
                  <w:r>
                    <w:rPr>
                      <w:rFonts w:hint="eastAsia"/>
                      <w:sz w:val="18"/>
                      <w:szCs w:val="18"/>
                    </w:rPr>
                    <w:t>河流、湖库、河口：</w:t>
                  </w:r>
                  <w:r>
                    <w:rPr>
                      <w:rFonts w:ascii="宋体" w:hAnsi="宋体" w:cs="宋体" w:hint="eastAsia"/>
                      <w:sz w:val="18"/>
                      <w:szCs w:val="18"/>
                    </w:rPr>
                    <w:t>Ⅰ</w:t>
                  </w:r>
                  <w:r>
                    <w:rPr>
                      <w:rFonts w:hint="eastAsia"/>
                      <w:sz w:val="18"/>
                      <w:szCs w:val="18"/>
                    </w:rPr>
                    <w:t>类</w:t>
                  </w:r>
                  <w:r>
                    <w:rPr>
                      <w:sz w:val="18"/>
                      <w:szCs w:val="18"/>
                    </w:rPr>
                    <w:t xml:space="preserve"> </w:t>
                  </w:r>
                  <w:r>
                    <w:rPr>
                      <w:rFonts w:hint="eastAsia"/>
                      <w:sz w:val="18"/>
                      <w:szCs w:val="18"/>
                    </w:rPr>
                    <w:t>□；</w:t>
                  </w:r>
                  <w:r>
                    <w:rPr>
                      <w:rFonts w:ascii="宋体" w:hAnsi="宋体" w:cs="宋体" w:hint="eastAsia"/>
                      <w:sz w:val="18"/>
                      <w:szCs w:val="18"/>
                    </w:rPr>
                    <w:t>Ⅱ</w:t>
                  </w:r>
                  <w:r>
                    <w:rPr>
                      <w:rFonts w:hint="eastAsia"/>
                      <w:sz w:val="18"/>
                      <w:szCs w:val="18"/>
                    </w:rPr>
                    <w:t>类</w:t>
                  </w:r>
                  <w:r>
                    <w:rPr>
                      <w:sz w:val="18"/>
                      <w:szCs w:val="18"/>
                    </w:rPr>
                    <w:t xml:space="preserve"> </w:t>
                  </w:r>
                  <w:r>
                    <w:rPr>
                      <w:rFonts w:hint="eastAsia"/>
                      <w:sz w:val="18"/>
                      <w:szCs w:val="18"/>
                    </w:rPr>
                    <w:t>□；</w:t>
                  </w:r>
                  <w:r>
                    <w:rPr>
                      <w:rFonts w:ascii="宋体" w:hAnsi="宋体" w:cs="宋体" w:hint="eastAsia"/>
                      <w:sz w:val="18"/>
                      <w:szCs w:val="18"/>
                    </w:rPr>
                    <w:t>Ⅲ</w:t>
                  </w:r>
                  <w:r>
                    <w:rPr>
                      <w:rFonts w:hint="eastAsia"/>
                      <w:sz w:val="18"/>
                      <w:szCs w:val="18"/>
                    </w:rPr>
                    <w:t>类</w:t>
                  </w:r>
                  <w:r>
                    <w:rPr>
                      <w:sz w:val="18"/>
                      <w:szCs w:val="18"/>
                    </w:rPr>
                    <w:t xml:space="preserve"> </w:t>
                  </w:r>
                  <w:r>
                    <w:rPr>
                      <w:rFonts w:hint="eastAsia"/>
                      <w:sz w:val="18"/>
                      <w:szCs w:val="18"/>
                    </w:rPr>
                    <w:t>□；</w:t>
                  </w:r>
                  <w:r>
                    <w:rPr>
                      <w:rFonts w:ascii="宋体" w:hAnsi="宋体" w:cs="宋体" w:hint="eastAsia"/>
                      <w:sz w:val="18"/>
                      <w:szCs w:val="18"/>
                    </w:rPr>
                    <w:t>Ⅳ</w:t>
                  </w:r>
                  <w:r>
                    <w:rPr>
                      <w:rFonts w:hint="eastAsia"/>
                      <w:sz w:val="18"/>
                      <w:szCs w:val="18"/>
                    </w:rPr>
                    <w:t>类</w:t>
                  </w:r>
                  <w:r>
                    <w:rPr>
                      <w:sz w:val="18"/>
                      <w:szCs w:val="18"/>
                    </w:rPr>
                    <w:t xml:space="preserve"> </w:t>
                  </w:r>
                  <w:r>
                    <w:rPr>
                      <w:rFonts w:hint="eastAsia"/>
                      <w:sz w:val="18"/>
                      <w:szCs w:val="18"/>
                    </w:rPr>
                    <w:t>□；</w:t>
                  </w:r>
                  <w:r>
                    <w:rPr>
                      <w:rFonts w:ascii="宋体" w:hAnsi="宋体" w:cs="宋体" w:hint="eastAsia"/>
                      <w:sz w:val="18"/>
                      <w:szCs w:val="18"/>
                    </w:rPr>
                    <w:t>Ⅴ</w:t>
                  </w:r>
                  <w:r>
                    <w:rPr>
                      <w:rFonts w:hint="eastAsia"/>
                      <w:sz w:val="18"/>
                      <w:szCs w:val="18"/>
                    </w:rPr>
                    <w:t>类</w:t>
                  </w:r>
                  <w:r>
                    <w:rPr>
                      <w:sz w:val="18"/>
                      <w:szCs w:val="18"/>
                    </w:rPr>
                    <w:t xml:space="preserve"> </w:t>
                  </w:r>
                  <w:r>
                    <w:rPr>
                      <w:rFonts w:hint="eastAsia"/>
                      <w:sz w:val="18"/>
                      <w:szCs w:val="18"/>
                    </w:rPr>
                    <w:t>□</w:t>
                  </w:r>
                </w:p>
                <w:p w:rsidR="009C1CB9" w:rsidRDefault="009C1CB9" w:rsidP="009C1CB9">
                  <w:pPr>
                    <w:jc w:val="center"/>
                    <w:rPr>
                      <w:sz w:val="18"/>
                      <w:szCs w:val="18"/>
                    </w:rPr>
                  </w:pPr>
                  <w:r>
                    <w:rPr>
                      <w:rFonts w:hint="eastAsia"/>
                      <w:sz w:val="18"/>
                      <w:szCs w:val="18"/>
                    </w:rPr>
                    <w:t>近岸海域：第一类</w:t>
                  </w:r>
                  <w:r>
                    <w:rPr>
                      <w:sz w:val="18"/>
                      <w:szCs w:val="18"/>
                    </w:rPr>
                    <w:t xml:space="preserve"> </w:t>
                  </w:r>
                  <w:r>
                    <w:rPr>
                      <w:rFonts w:hint="eastAsia"/>
                      <w:sz w:val="18"/>
                      <w:szCs w:val="18"/>
                    </w:rPr>
                    <w:t>□；第二类</w:t>
                  </w:r>
                  <w:r>
                    <w:rPr>
                      <w:sz w:val="18"/>
                      <w:szCs w:val="18"/>
                    </w:rPr>
                    <w:t xml:space="preserve"> </w:t>
                  </w:r>
                  <w:r>
                    <w:rPr>
                      <w:rFonts w:hint="eastAsia"/>
                      <w:sz w:val="18"/>
                      <w:szCs w:val="18"/>
                    </w:rPr>
                    <w:t>□；第三类</w:t>
                  </w:r>
                  <w:r>
                    <w:rPr>
                      <w:sz w:val="18"/>
                      <w:szCs w:val="18"/>
                    </w:rPr>
                    <w:t xml:space="preserve"> </w:t>
                  </w:r>
                  <w:r>
                    <w:rPr>
                      <w:rFonts w:hint="eastAsia"/>
                      <w:sz w:val="18"/>
                      <w:szCs w:val="18"/>
                    </w:rPr>
                    <w:t>□；第四类</w:t>
                  </w:r>
                  <w:r>
                    <w:rPr>
                      <w:sz w:val="18"/>
                      <w:szCs w:val="18"/>
                    </w:rPr>
                    <w:t xml:space="preserve"> </w:t>
                  </w:r>
                  <w:r>
                    <w:rPr>
                      <w:rFonts w:hint="eastAsia"/>
                      <w:sz w:val="18"/>
                      <w:szCs w:val="18"/>
                    </w:rPr>
                    <w:t>□</w:t>
                  </w:r>
                  <w:r>
                    <w:rPr>
                      <w:sz w:val="18"/>
                      <w:szCs w:val="18"/>
                    </w:rPr>
                    <w:t xml:space="preserve"> </w:t>
                  </w:r>
                  <w:r>
                    <w:rPr>
                      <w:rFonts w:hint="eastAsia"/>
                      <w:sz w:val="18"/>
                      <w:szCs w:val="18"/>
                    </w:rPr>
                    <w:t>规划年评价标准（</w:t>
                  </w:r>
                  <w:r>
                    <w:rPr>
                      <w:sz w:val="18"/>
                      <w:szCs w:val="18"/>
                    </w:rPr>
                    <w:tab/>
                  </w:r>
                  <w:r>
                    <w:rPr>
                      <w:rFonts w:hint="eastAsia"/>
                      <w:sz w:val="18"/>
                      <w:szCs w:val="18"/>
                    </w:rPr>
                    <w:t>）</w:t>
                  </w:r>
                </w:p>
              </w:tc>
            </w:tr>
            <w:tr w:rsidR="009C1CB9" w:rsidTr="009C1CB9">
              <w:trPr>
                <w:trHeight w:val="340"/>
              </w:trPr>
              <w:tc>
                <w:tcPr>
                  <w:tcW w:w="225" w:type="pct"/>
                  <w:vMerge/>
                  <w:vAlign w:val="center"/>
                </w:tcPr>
                <w:p w:rsidR="009C1CB9" w:rsidRDefault="009C1CB9" w:rsidP="009C1CB9">
                  <w:pPr>
                    <w:jc w:val="center"/>
                    <w:rPr>
                      <w:sz w:val="18"/>
                      <w:szCs w:val="18"/>
                    </w:rPr>
                  </w:pPr>
                </w:p>
              </w:tc>
              <w:tc>
                <w:tcPr>
                  <w:tcW w:w="618" w:type="pct"/>
                  <w:vAlign w:val="center"/>
                </w:tcPr>
                <w:p w:rsidR="009C1CB9" w:rsidRDefault="009C1CB9" w:rsidP="009C1CB9">
                  <w:pPr>
                    <w:jc w:val="center"/>
                    <w:rPr>
                      <w:sz w:val="18"/>
                      <w:szCs w:val="18"/>
                    </w:rPr>
                  </w:pPr>
                  <w:r>
                    <w:rPr>
                      <w:rFonts w:hint="eastAsia"/>
                      <w:sz w:val="18"/>
                      <w:szCs w:val="18"/>
                    </w:rPr>
                    <w:t>评价时期</w:t>
                  </w:r>
                </w:p>
              </w:tc>
              <w:tc>
                <w:tcPr>
                  <w:tcW w:w="4158" w:type="pct"/>
                  <w:gridSpan w:val="13"/>
                  <w:vAlign w:val="center"/>
                </w:tcPr>
                <w:p w:rsidR="009C1CB9" w:rsidRDefault="009C1CB9" w:rsidP="009C1CB9">
                  <w:pPr>
                    <w:jc w:val="center"/>
                    <w:rPr>
                      <w:sz w:val="18"/>
                      <w:szCs w:val="18"/>
                    </w:rPr>
                  </w:pPr>
                  <w:r>
                    <w:rPr>
                      <w:rFonts w:hint="eastAsia"/>
                      <w:sz w:val="18"/>
                      <w:szCs w:val="18"/>
                    </w:rPr>
                    <w:t>丰水期</w:t>
                  </w:r>
                  <w:r>
                    <w:rPr>
                      <w:sz w:val="18"/>
                      <w:szCs w:val="18"/>
                    </w:rPr>
                    <w:t xml:space="preserve"> </w:t>
                  </w:r>
                  <w:r>
                    <w:rPr>
                      <w:rFonts w:hint="eastAsia"/>
                      <w:sz w:val="18"/>
                      <w:szCs w:val="18"/>
                    </w:rPr>
                    <w:t>□；平水期</w:t>
                  </w:r>
                  <w:r>
                    <w:rPr>
                      <w:sz w:val="18"/>
                      <w:szCs w:val="18"/>
                    </w:rPr>
                    <w:t xml:space="preserve"> </w:t>
                  </w:r>
                  <w:r>
                    <w:rPr>
                      <w:rFonts w:hint="eastAsia"/>
                      <w:sz w:val="18"/>
                      <w:szCs w:val="18"/>
                    </w:rPr>
                    <w:t>□；枯水期</w:t>
                  </w:r>
                  <w:r>
                    <w:rPr>
                      <w:sz w:val="18"/>
                      <w:szCs w:val="18"/>
                    </w:rPr>
                    <w:t xml:space="preserve"> </w:t>
                  </w:r>
                  <w:r>
                    <w:rPr>
                      <w:rFonts w:hint="eastAsia"/>
                      <w:sz w:val="18"/>
                      <w:szCs w:val="18"/>
                    </w:rPr>
                    <w:t>□；冰封期</w:t>
                  </w:r>
                  <w:r>
                    <w:rPr>
                      <w:sz w:val="18"/>
                      <w:szCs w:val="18"/>
                    </w:rPr>
                    <w:t xml:space="preserve"> </w:t>
                  </w:r>
                  <w:r>
                    <w:rPr>
                      <w:rFonts w:hint="eastAsia"/>
                      <w:sz w:val="18"/>
                      <w:szCs w:val="18"/>
                    </w:rPr>
                    <w:t>□</w:t>
                  </w:r>
                </w:p>
                <w:p w:rsidR="009C1CB9" w:rsidRDefault="009C1CB9" w:rsidP="009C1CB9">
                  <w:pPr>
                    <w:jc w:val="center"/>
                    <w:rPr>
                      <w:sz w:val="18"/>
                      <w:szCs w:val="18"/>
                    </w:rPr>
                  </w:pPr>
                  <w:r>
                    <w:rPr>
                      <w:rFonts w:hint="eastAsia"/>
                      <w:sz w:val="18"/>
                      <w:szCs w:val="18"/>
                    </w:rPr>
                    <w:t>春季</w:t>
                  </w:r>
                  <w:r>
                    <w:rPr>
                      <w:sz w:val="18"/>
                      <w:szCs w:val="18"/>
                    </w:rPr>
                    <w:t xml:space="preserve"> </w:t>
                  </w:r>
                  <w:r>
                    <w:rPr>
                      <w:rFonts w:hint="eastAsia"/>
                      <w:sz w:val="18"/>
                      <w:szCs w:val="18"/>
                    </w:rPr>
                    <w:t>□；夏季</w:t>
                  </w:r>
                  <w:r>
                    <w:rPr>
                      <w:sz w:val="18"/>
                      <w:szCs w:val="18"/>
                    </w:rPr>
                    <w:t xml:space="preserve"> </w:t>
                  </w:r>
                  <w:r>
                    <w:rPr>
                      <w:rFonts w:hint="eastAsia"/>
                      <w:sz w:val="18"/>
                      <w:szCs w:val="18"/>
                    </w:rPr>
                    <w:t>□；秋季</w:t>
                  </w:r>
                  <w:r>
                    <w:rPr>
                      <w:sz w:val="18"/>
                      <w:szCs w:val="18"/>
                    </w:rPr>
                    <w:t xml:space="preserve"> </w:t>
                  </w:r>
                  <w:r>
                    <w:rPr>
                      <w:rFonts w:hint="eastAsia"/>
                      <w:sz w:val="18"/>
                      <w:szCs w:val="18"/>
                    </w:rPr>
                    <w:t>□；冬季</w:t>
                  </w:r>
                  <w:r>
                    <w:rPr>
                      <w:sz w:val="18"/>
                      <w:szCs w:val="18"/>
                    </w:rPr>
                    <w:t xml:space="preserve"> </w:t>
                  </w:r>
                  <w:r>
                    <w:rPr>
                      <w:rFonts w:hint="eastAsia"/>
                      <w:sz w:val="18"/>
                      <w:szCs w:val="18"/>
                    </w:rPr>
                    <w:t>□</w:t>
                  </w:r>
                </w:p>
              </w:tc>
            </w:tr>
            <w:tr w:rsidR="009C1CB9" w:rsidTr="009C1CB9">
              <w:trPr>
                <w:trHeight w:val="340"/>
              </w:trPr>
              <w:tc>
                <w:tcPr>
                  <w:tcW w:w="225" w:type="pct"/>
                  <w:vMerge/>
                  <w:vAlign w:val="center"/>
                </w:tcPr>
                <w:p w:rsidR="009C1CB9" w:rsidRDefault="009C1CB9" w:rsidP="009C1CB9">
                  <w:pPr>
                    <w:jc w:val="center"/>
                    <w:rPr>
                      <w:sz w:val="18"/>
                      <w:szCs w:val="18"/>
                    </w:rPr>
                  </w:pPr>
                </w:p>
              </w:tc>
              <w:tc>
                <w:tcPr>
                  <w:tcW w:w="618" w:type="pct"/>
                  <w:vAlign w:val="center"/>
                </w:tcPr>
                <w:p w:rsidR="009C1CB9" w:rsidRDefault="009C1CB9" w:rsidP="009C1CB9">
                  <w:pPr>
                    <w:jc w:val="center"/>
                    <w:rPr>
                      <w:sz w:val="18"/>
                      <w:szCs w:val="18"/>
                    </w:rPr>
                  </w:pPr>
                  <w:r>
                    <w:rPr>
                      <w:rFonts w:hint="eastAsia"/>
                      <w:sz w:val="18"/>
                      <w:szCs w:val="18"/>
                    </w:rPr>
                    <w:t>评价结论</w:t>
                  </w:r>
                </w:p>
              </w:tc>
              <w:tc>
                <w:tcPr>
                  <w:tcW w:w="3554" w:type="pct"/>
                  <w:gridSpan w:val="12"/>
                  <w:vAlign w:val="center"/>
                </w:tcPr>
                <w:p w:rsidR="009C1CB9" w:rsidRDefault="009C1CB9" w:rsidP="009C1CB9">
                  <w:pPr>
                    <w:rPr>
                      <w:sz w:val="18"/>
                      <w:szCs w:val="18"/>
                    </w:rPr>
                  </w:pPr>
                  <w:r>
                    <w:rPr>
                      <w:rFonts w:hint="eastAsia"/>
                      <w:sz w:val="18"/>
                      <w:szCs w:val="18"/>
                    </w:rPr>
                    <w:t>水环境功能区或水功能区、近岸海域环境功能区水质达标状况</w:t>
                  </w:r>
                  <w:r>
                    <w:rPr>
                      <w:sz w:val="18"/>
                      <w:szCs w:val="18"/>
                    </w:rPr>
                    <w:t xml:space="preserve"> </w:t>
                  </w:r>
                  <w:r>
                    <w:rPr>
                      <w:rFonts w:hint="eastAsia"/>
                      <w:sz w:val="18"/>
                      <w:szCs w:val="18"/>
                    </w:rPr>
                    <w:t>□：达标</w:t>
                  </w:r>
                  <w:r>
                    <w:rPr>
                      <w:sz w:val="18"/>
                      <w:szCs w:val="18"/>
                    </w:rPr>
                    <w:t xml:space="preserve"> </w:t>
                  </w:r>
                  <w:r>
                    <w:rPr>
                      <w:rFonts w:hint="eastAsia"/>
                      <w:sz w:val="18"/>
                      <w:szCs w:val="18"/>
                    </w:rPr>
                    <w:t>□；不达标</w:t>
                  </w:r>
                  <w:r>
                    <w:rPr>
                      <w:sz w:val="18"/>
                      <w:szCs w:val="18"/>
                    </w:rPr>
                    <w:t xml:space="preserve"> </w:t>
                  </w:r>
                  <w:r>
                    <w:rPr>
                      <w:rFonts w:hint="eastAsia"/>
                      <w:sz w:val="18"/>
                      <w:szCs w:val="18"/>
                    </w:rPr>
                    <w:t>□</w:t>
                  </w:r>
                </w:p>
                <w:p w:rsidR="009C1CB9" w:rsidRDefault="009C1CB9" w:rsidP="009C1CB9">
                  <w:pPr>
                    <w:rPr>
                      <w:sz w:val="18"/>
                      <w:szCs w:val="18"/>
                    </w:rPr>
                  </w:pPr>
                  <w:r>
                    <w:rPr>
                      <w:rFonts w:hint="eastAsia"/>
                      <w:sz w:val="18"/>
                      <w:szCs w:val="18"/>
                    </w:rPr>
                    <w:t>水环境控制单元或断面水质达标状况</w:t>
                  </w:r>
                  <w:r>
                    <w:rPr>
                      <w:sz w:val="18"/>
                      <w:szCs w:val="18"/>
                    </w:rPr>
                    <w:t xml:space="preserve"> </w:t>
                  </w:r>
                  <w:r>
                    <w:rPr>
                      <w:rFonts w:hint="eastAsia"/>
                      <w:sz w:val="18"/>
                      <w:szCs w:val="18"/>
                    </w:rPr>
                    <w:t>□：达标</w:t>
                  </w:r>
                  <w:r>
                    <w:rPr>
                      <w:sz w:val="18"/>
                      <w:szCs w:val="18"/>
                    </w:rPr>
                    <w:t xml:space="preserve"> </w:t>
                  </w:r>
                  <w:r>
                    <w:rPr>
                      <w:rFonts w:hint="eastAsia"/>
                      <w:sz w:val="18"/>
                      <w:szCs w:val="18"/>
                    </w:rPr>
                    <w:t>□；不达标</w:t>
                  </w:r>
                  <w:r>
                    <w:rPr>
                      <w:sz w:val="18"/>
                      <w:szCs w:val="18"/>
                    </w:rPr>
                    <w:t xml:space="preserve"> </w:t>
                  </w:r>
                  <w:r>
                    <w:rPr>
                      <w:rFonts w:hint="eastAsia"/>
                      <w:sz w:val="18"/>
                      <w:szCs w:val="18"/>
                    </w:rPr>
                    <w:t>□</w:t>
                  </w:r>
                  <w:r>
                    <w:rPr>
                      <w:sz w:val="18"/>
                      <w:szCs w:val="18"/>
                    </w:rPr>
                    <w:t xml:space="preserve"> </w:t>
                  </w:r>
                </w:p>
                <w:p w:rsidR="009C1CB9" w:rsidRDefault="009C1CB9" w:rsidP="009C1CB9">
                  <w:pPr>
                    <w:rPr>
                      <w:sz w:val="18"/>
                      <w:szCs w:val="18"/>
                    </w:rPr>
                  </w:pPr>
                  <w:r>
                    <w:rPr>
                      <w:rFonts w:hint="eastAsia"/>
                      <w:sz w:val="18"/>
                      <w:szCs w:val="18"/>
                    </w:rPr>
                    <w:t>水环境保护目标质量状况</w:t>
                  </w:r>
                  <w:r>
                    <w:rPr>
                      <w:sz w:val="18"/>
                      <w:szCs w:val="18"/>
                    </w:rPr>
                    <w:t xml:space="preserve"> </w:t>
                  </w:r>
                  <w:r>
                    <w:rPr>
                      <w:rFonts w:hint="eastAsia"/>
                      <w:sz w:val="18"/>
                      <w:szCs w:val="18"/>
                    </w:rPr>
                    <w:t>□：达标</w:t>
                  </w:r>
                  <w:r>
                    <w:rPr>
                      <w:sz w:val="18"/>
                      <w:szCs w:val="18"/>
                    </w:rPr>
                    <w:t xml:space="preserve"> </w:t>
                  </w:r>
                  <w:r>
                    <w:rPr>
                      <w:rFonts w:hint="eastAsia"/>
                      <w:sz w:val="18"/>
                      <w:szCs w:val="18"/>
                    </w:rPr>
                    <w:t>□；不达标</w:t>
                  </w:r>
                  <w:r>
                    <w:rPr>
                      <w:sz w:val="18"/>
                      <w:szCs w:val="18"/>
                    </w:rPr>
                    <w:t xml:space="preserve"> </w:t>
                  </w:r>
                  <w:r>
                    <w:rPr>
                      <w:rFonts w:hint="eastAsia"/>
                      <w:sz w:val="18"/>
                      <w:szCs w:val="18"/>
                    </w:rPr>
                    <w:t>□</w:t>
                  </w:r>
                  <w:r>
                    <w:rPr>
                      <w:sz w:val="18"/>
                      <w:szCs w:val="18"/>
                    </w:rPr>
                    <w:t xml:space="preserve"> </w:t>
                  </w:r>
                </w:p>
                <w:p w:rsidR="009C1CB9" w:rsidRDefault="009C1CB9" w:rsidP="009C1CB9">
                  <w:pPr>
                    <w:rPr>
                      <w:sz w:val="18"/>
                      <w:szCs w:val="18"/>
                    </w:rPr>
                  </w:pPr>
                  <w:r>
                    <w:rPr>
                      <w:rFonts w:hint="eastAsia"/>
                      <w:sz w:val="18"/>
                      <w:szCs w:val="18"/>
                    </w:rPr>
                    <w:t>对照断面、控制断面等代表性断面的水质状况</w:t>
                  </w:r>
                  <w:r>
                    <w:rPr>
                      <w:sz w:val="18"/>
                      <w:szCs w:val="18"/>
                    </w:rPr>
                    <w:t xml:space="preserve"> </w:t>
                  </w:r>
                  <w:r>
                    <w:rPr>
                      <w:rFonts w:hint="eastAsia"/>
                      <w:sz w:val="18"/>
                      <w:szCs w:val="18"/>
                    </w:rPr>
                    <w:t>□：达标</w:t>
                  </w:r>
                  <w:r>
                    <w:rPr>
                      <w:sz w:val="18"/>
                      <w:szCs w:val="18"/>
                    </w:rPr>
                    <w:t xml:space="preserve"> </w:t>
                  </w:r>
                  <w:r>
                    <w:rPr>
                      <w:rFonts w:hint="eastAsia"/>
                      <w:sz w:val="18"/>
                      <w:szCs w:val="18"/>
                    </w:rPr>
                    <w:t>□；不达标</w:t>
                  </w:r>
                  <w:r>
                    <w:rPr>
                      <w:sz w:val="18"/>
                      <w:szCs w:val="18"/>
                    </w:rPr>
                    <w:t xml:space="preserve"> </w:t>
                  </w:r>
                  <w:r>
                    <w:rPr>
                      <w:rFonts w:hint="eastAsia"/>
                      <w:sz w:val="18"/>
                      <w:szCs w:val="18"/>
                    </w:rPr>
                    <w:t>□</w:t>
                  </w:r>
                  <w:r>
                    <w:rPr>
                      <w:sz w:val="18"/>
                      <w:szCs w:val="18"/>
                    </w:rPr>
                    <w:t xml:space="preserve"> </w:t>
                  </w:r>
                </w:p>
                <w:p w:rsidR="009C1CB9" w:rsidRDefault="009C1CB9" w:rsidP="009C1CB9">
                  <w:pPr>
                    <w:rPr>
                      <w:sz w:val="18"/>
                      <w:szCs w:val="18"/>
                    </w:rPr>
                  </w:pPr>
                  <w:r>
                    <w:rPr>
                      <w:rFonts w:hint="eastAsia"/>
                      <w:sz w:val="18"/>
                      <w:szCs w:val="18"/>
                    </w:rPr>
                    <w:t>底泥污染评价</w:t>
                  </w:r>
                  <w:r>
                    <w:rPr>
                      <w:sz w:val="18"/>
                      <w:szCs w:val="18"/>
                    </w:rPr>
                    <w:t xml:space="preserve"> </w:t>
                  </w:r>
                  <w:r>
                    <w:rPr>
                      <w:rFonts w:hint="eastAsia"/>
                      <w:sz w:val="18"/>
                      <w:szCs w:val="18"/>
                    </w:rPr>
                    <w:t>□</w:t>
                  </w:r>
                </w:p>
                <w:p w:rsidR="009C1CB9" w:rsidRDefault="009C1CB9" w:rsidP="009C1CB9">
                  <w:pPr>
                    <w:rPr>
                      <w:sz w:val="18"/>
                      <w:szCs w:val="18"/>
                    </w:rPr>
                  </w:pPr>
                  <w:r>
                    <w:rPr>
                      <w:rFonts w:hint="eastAsia"/>
                      <w:sz w:val="18"/>
                      <w:szCs w:val="18"/>
                    </w:rPr>
                    <w:t>水资源与开发利用程度及其水文情势评价</w:t>
                  </w:r>
                  <w:r>
                    <w:rPr>
                      <w:sz w:val="18"/>
                      <w:szCs w:val="18"/>
                    </w:rPr>
                    <w:t xml:space="preserve"> </w:t>
                  </w:r>
                  <w:r>
                    <w:rPr>
                      <w:rFonts w:hint="eastAsia"/>
                      <w:sz w:val="18"/>
                      <w:szCs w:val="18"/>
                    </w:rPr>
                    <w:t>□</w:t>
                  </w:r>
                  <w:r>
                    <w:rPr>
                      <w:sz w:val="18"/>
                      <w:szCs w:val="18"/>
                    </w:rPr>
                    <w:t xml:space="preserve"> </w:t>
                  </w:r>
                </w:p>
                <w:p w:rsidR="009C1CB9" w:rsidRDefault="009C1CB9" w:rsidP="009C1CB9">
                  <w:pPr>
                    <w:rPr>
                      <w:sz w:val="18"/>
                      <w:szCs w:val="18"/>
                    </w:rPr>
                  </w:pPr>
                  <w:r>
                    <w:rPr>
                      <w:rFonts w:hint="eastAsia"/>
                      <w:sz w:val="18"/>
                      <w:szCs w:val="18"/>
                    </w:rPr>
                    <w:t>水环境质量回顾评价</w:t>
                  </w:r>
                  <w:r>
                    <w:rPr>
                      <w:sz w:val="18"/>
                      <w:szCs w:val="18"/>
                    </w:rPr>
                    <w:t xml:space="preserve"> </w:t>
                  </w:r>
                  <w:r>
                    <w:rPr>
                      <w:rFonts w:hint="eastAsia"/>
                      <w:sz w:val="18"/>
                      <w:szCs w:val="18"/>
                    </w:rPr>
                    <w:t>□</w:t>
                  </w:r>
                  <w:r>
                    <w:rPr>
                      <w:sz w:val="18"/>
                      <w:szCs w:val="18"/>
                    </w:rPr>
                    <w:t xml:space="preserve"> </w:t>
                  </w:r>
                </w:p>
                <w:p w:rsidR="009C1CB9" w:rsidRDefault="009C1CB9" w:rsidP="009C1CB9">
                  <w:pPr>
                    <w:rPr>
                      <w:sz w:val="18"/>
                      <w:szCs w:val="18"/>
                    </w:rPr>
                  </w:pPr>
                  <w:r>
                    <w:rPr>
                      <w:rFonts w:hint="eastAsia"/>
                      <w:sz w:val="18"/>
                      <w:szCs w:val="18"/>
                    </w:rPr>
                    <w:t>流域（区域）水资源（包括水能资源）与开发利用总体状况、生态流量管理要求与现状满足程度、建设项目占用水域空间的水流状况与河湖演变状况</w:t>
                  </w:r>
                  <w:r>
                    <w:rPr>
                      <w:sz w:val="18"/>
                      <w:szCs w:val="18"/>
                    </w:rPr>
                    <w:t xml:space="preserve"> </w:t>
                  </w:r>
                  <w:r>
                    <w:rPr>
                      <w:rFonts w:hint="eastAsia"/>
                      <w:sz w:val="18"/>
                      <w:szCs w:val="18"/>
                    </w:rPr>
                    <w:t>□</w:t>
                  </w:r>
                </w:p>
              </w:tc>
              <w:tc>
                <w:tcPr>
                  <w:tcW w:w="604" w:type="pct"/>
                  <w:vAlign w:val="center"/>
                </w:tcPr>
                <w:p w:rsidR="009C1CB9" w:rsidRDefault="009C1CB9" w:rsidP="009C1CB9">
                  <w:pPr>
                    <w:jc w:val="center"/>
                    <w:rPr>
                      <w:sz w:val="18"/>
                      <w:szCs w:val="18"/>
                    </w:rPr>
                  </w:pPr>
                  <w:r>
                    <w:rPr>
                      <w:rFonts w:hint="eastAsia"/>
                      <w:sz w:val="18"/>
                      <w:szCs w:val="18"/>
                    </w:rPr>
                    <w:t>达标区</w:t>
                  </w:r>
                  <w:r>
                    <w:rPr>
                      <w:sz w:val="18"/>
                      <w:szCs w:val="18"/>
                    </w:rPr>
                    <w:t xml:space="preserve"> </w:t>
                  </w:r>
                  <w:r>
                    <w:rPr>
                      <w:rFonts w:hint="eastAsia"/>
                      <w:sz w:val="18"/>
                      <w:szCs w:val="18"/>
                    </w:rPr>
                    <w:t>□</w:t>
                  </w:r>
                </w:p>
                <w:p w:rsidR="009C1CB9" w:rsidRDefault="009C1CB9" w:rsidP="009C1CB9">
                  <w:pPr>
                    <w:jc w:val="center"/>
                    <w:rPr>
                      <w:sz w:val="18"/>
                      <w:szCs w:val="18"/>
                    </w:rPr>
                  </w:pPr>
                  <w:r>
                    <w:rPr>
                      <w:rFonts w:hint="eastAsia"/>
                      <w:sz w:val="18"/>
                      <w:szCs w:val="18"/>
                    </w:rPr>
                    <w:t>不达标区</w:t>
                  </w:r>
                  <w:r>
                    <w:rPr>
                      <w:sz w:val="18"/>
                      <w:szCs w:val="18"/>
                    </w:rPr>
                    <w:t xml:space="preserve"> </w:t>
                  </w:r>
                  <w:r>
                    <w:rPr>
                      <w:rFonts w:hint="eastAsia"/>
                      <w:sz w:val="18"/>
                      <w:szCs w:val="18"/>
                    </w:rPr>
                    <w:t>□</w:t>
                  </w:r>
                </w:p>
              </w:tc>
            </w:tr>
            <w:tr w:rsidR="009C1CB9" w:rsidTr="009C1CB9">
              <w:trPr>
                <w:trHeight w:val="340"/>
              </w:trPr>
              <w:tc>
                <w:tcPr>
                  <w:tcW w:w="225" w:type="pct"/>
                  <w:vMerge w:val="restart"/>
                  <w:vAlign w:val="center"/>
                </w:tcPr>
                <w:p w:rsidR="009C1CB9" w:rsidRDefault="009C1CB9" w:rsidP="009C1CB9">
                  <w:pPr>
                    <w:jc w:val="center"/>
                    <w:rPr>
                      <w:sz w:val="18"/>
                      <w:szCs w:val="18"/>
                    </w:rPr>
                  </w:pPr>
                  <w:r>
                    <w:rPr>
                      <w:rFonts w:hint="eastAsia"/>
                      <w:sz w:val="18"/>
                      <w:szCs w:val="18"/>
                    </w:rPr>
                    <w:t>影</w:t>
                  </w:r>
                  <w:r>
                    <w:rPr>
                      <w:sz w:val="18"/>
                      <w:szCs w:val="18"/>
                    </w:rPr>
                    <w:t xml:space="preserve"> </w:t>
                  </w:r>
                  <w:r>
                    <w:rPr>
                      <w:rFonts w:hint="eastAsia"/>
                      <w:sz w:val="18"/>
                      <w:szCs w:val="18"/>
                    </w:rPr>
                    <w:t>响</w:t>
                  </w:r>
                  <w:r>
                    <w:rPr>
                      <w:sz w:val="18"/>
                      <w:szCs w:val="18"/>
                    </w:rPr>
                    <w:t xml:space="preserve"> </w:t>
                  </w:r>
                  <w:r>
                    <w:rPr>
                      <w:rFonts w:hint="eastAsia"/>
                      <w:sz w:val="18"/>
                      <w:szCs w:val="18"/>
                    </w:rPr>
                    <w:t>预</w:t>
                  </w:r>
                  <w:r>
                    <w:rPr>
                      <w:sz w:val="18"/>
                      <w:szCs w:val="18"/>
                    </w:rPr>
                    <w:t xml:space="preserve"> </w:t>
                  </w:r>
                  <w:r>
                    <w:rPr>
                      <w:rFonts w:hint="eastAsia"/>
                      <w:sz w:val="18"/>
                      <w:szCs w:val="18"/>
                    </w:rPr>
                    <w:t>测</w:t>
                  </w:r>
                </w:p>
              </w:tc>
              <w:tc>
                <w:tcPr>
                  <w:tcW w:w="618" w:type="pct"/>
                  <w:vAlign w:val="center"/>
                </w:tcPr>
                <w:p w:rsidR="009C1CB9" w:rsidRDefault="009C1CB9" w:rsidP="009C1CB9">
                  <w:pPr>
                    <w:jc w:val="center"/>
                    <w:rPr>
                      <w:sz w:val="18"/>
                      <w:szCs w:val="18"/>
                    </w:rPr>
                  </w:pPr>
                  <w:r>
                    <w:rPr>
                      <w:rFonts w:hint="eastAsia"/>
                      <w:sz w:val="18"/>
                      <w:szCs w:val="18"/>
                    </w:rPr>
                    <w:t>预测范围</w:t>
                  </w:r>
                </w:p>
              </w:tc>
              <w:tc>
                <w:tcPr>
                  <w:tcW w:w="4158" w:type="pct"/>
                  <w:gridSpan w:val="13"/>
                  <w:vAlign w:val="center"/>
                </w:tcPr>
                <w:p w:rsidR="009C1CB9" w:rsidRDefault="009C1CB9" w:rsidP="009C1CB9">
                  <w:pPr>
                    <w:jc w:val="center"/>
                    <w:rPr>
                      <w:sz w:val="18"/>
                      <w:szCs w:val="18"/>
                    </w:rPr>
                  </w:pPr>
                  <w:r>
                    <w:rPr>
                      <w:rFonts w:hint="eastAsia"/>
                      <w:sz w:val="18"/>
                      <w:szCs w:val="18"/>
                    </w:rPr>
                    <w:t>河流：长度（</w:t>
                  </w:r>
                  <w:r>
                    <w:rPr>
                      <w:sz w:val="18"/>
                      <w:szCs w:val="18"/>
                    </w:rPr>
                    <w:tab/>
                  </w:r>
                  <w:r>
                    <w:rPr>
                      <w:rFonts w:hint="eastAsia"/>
                      <w:sz w:val="18"/>
                      <w:szCs w:val="18"/>
                    </w:rPr>
                    <w:t>）</w:t>
                  </w:r>
                  <w:r>
                    <w:rPr>
                      <w:sz w:val="18"/>
                      <w:szCs w:val="18"/>
                    </w:rPr>
                    <w:t>km</w:t>
                  </w:r>
                  <w:r>
                    <w:rPr>
                      <w:rFonts w:hint="eastAsia"/>
                      <w:sz w:val="18"/>
                      <w:szCs w:val="18"/>
                    </w:rPr>
                    <w:t>；湖库、河口及近岸海域：面积（</w:t>
                  </w:r>
                  <w:r>
                    <w:rPr>
                      <w:sz w:val="18"/>
                      <w:szCs w:val="18"/>
                    </w:rPr>
                    <w:tab/>
                  </w:r>
                  <w:r>
                    <w:rPr>
                      <w:rFonts w:hint="eastAsia"/>
                      <w:sz w:val="18"/>
                      <w:szCs w:val="18"/>
                    </w:rPr>
                    <w:t>）</w:t>
                  </w:r>
                  <w:r>
                    <w:rPr>
                      <w:sz w:val="18"/>
                      <w:szCs w:val="18"/>
                    </w:rPr>
                    <w:t>km</w:t>
                  </w:r>
                  <w:r>
                    <w:rPr>
                      <w:sz w:val="18"/>
                      <w:szCs w:val="18"/>
                      <w:vertAlign w:val="superscript"/>
                    </w:rPr>
                    <w:t>2</w:t>
                  </w:r>
                </w:p>
              </w:tc>
            </w:tr>
            <w:tr w:rsidR="009C1CB9" w:rsidTr="009C1CB9">
              <w:trPr>
                <w:trHeight w:val="340"/>
              </w:trPr>
              <w:tc>
                <w:tcPr>
                  <w:tcW w:w="225" w:type="pct"/>
                  <w:vMerge/>
                  <w:vAlign w:val="center"/>
                </w:tcPr>
                <w:p w:rsidR="009C1CB9" w:rsidRDefault="009C1CB9" w:rsidP="009C1CB9">
                  <w:pPr>
                    <w:jc w:val="center"/>
                    <w:rPr>
                      <w:sz w:val="18"/>
                      <w:szCs w:val="18"/>
                    </w:rPr>
                  </w:pPr>
                </w:p>
              </w:tc>
              <w:tc>
                <w:tcPr>
                  <w:tcW w:w="618" w:type="pct"/>
                  <w:vAlign w:val="center"/>
                </w:tcPr>
                <w:p w:rsidR="009C1CB9" w:rsidRDefault="009C1CB9" w:rsidP="009C1CB9">
                  <w:pPr>
                    <w:jc w:val="center"/>
                    <w:rPr>
                      <w:sz w:val="18"/>
                      <w:szCs w:val="18"/>
                    </w:rPr>
                  </w:pPr>
                  <w:r>
                    <w:rPr>
                      <w:rFonts w:hint="eastAsia"/>
                      <w:sz w:val="18"/>
                      <w:szCs w:val="18"/>
                    </w:rPr>
                    <w:t>预测因子</w:t>
                  </w:r>
                </w:p>
              </w:tc>
              <w:tc>
                <w:tcPr>
                  <w:tcW w:w="4158" w:type="pct"/>
                  <w:gridSpan w:val="13"/>
                  <w:vAlign w:val="center"/>
                </w:tcPr>
                <w:p w:rsidR="009C1CB9" w:rsidRDefault="009C1CB9" w:rsidP="009C1CB9">
                  <w:pPr>
                    <w:jc w:val="center"/>
                    <w:rPr>
                      <w:sz w:val="18"/>
                      <w:szCs w:val="18"/>
                    </w:rPr>
                  </w:pPr>
                  <w:r>
                    <w:rPr>
                      <w:rFonts w:hint="eastAsia"/>
                      <w:sz w:val="18"/>
                      <w:szCs w:val="18"/>
                    </w:rPr>
                    <w:t>（</w:t>
                  </w:r>
                  <w:r>
                    <w:rPr>
                      <w:sz w:val="18"/>
                      <w:szCs w:val="18"/>
                    </w:rPr>
                    <w:tab/>
                  </w:r>
                  <w:r>
                    <w:rPr>
                      <w:rFonts w:hint="eastAsia"/>
                      <w:sz w:val="18"/>
                      <w:szCs w:val="18"/>
                    </w:rPr>
                    <w:t>）</w:t>
                  </w:r>
                </w:p>
              </w:tc>
            </w:tr>
            <w:tr w:rsidR="009C1CB9" w:rsidTr="009C1CB9">
              <w:trPr>
                <w:trHeight w:val="340"/>
              </w:trPr>
              <w:tc>
                <w:tcPr>
                  <w:tcW w:w="225" w:type="pct"/>
                  <w:vMerge/>
                  <w:vAlign w:val="center"/>
                </w:tcPr>
                <w:p w:rsidR="009C1CB9" w:rsidRDefault="009C1CB9" w:rsidP="009C1CB9">
                  <w:pPr>
                    <w:jc w:val="center"/>
                    <w:rPr>
                      <w:sz w:val="18"/>
                      <w:szCs w:val="18"/>
                    </w:rPr>
                  </w:pPr>
                </w:p>
              </w:tc>
              <w:tc>
                <w:tcPr>
                  <w:tcW w:w="618" w:type="pct"/>
                  <w:vMerge w:val="restart"/>
                  <w:vAlign w:val="center"/>
                </w:tcPr>
                <w:p w:rsidR="009C1CB9" w:rsidRDefault="009C1CB9" w:rsidP="009C1CB9">
                  <w:pPr>
                    <w:jc w:val="center"/>
                    <w:rPr>
                      <w:sz w:val="18"/>
                      <w:szCs w:val="18"/>
                    </w:rPr>
                  </w:pPr>
                  <w:r>
                    <w:rPr>
                      <w:rFonts w:hint="eastAsia"/>
                      <w:sz w:val="18"/>
                      <w:szCs w:val="18"/>
                    </w:rPr>
                    <w:t>预测时期</w:t>
                  </w:r>
                </w:p>
              </w:tc>
              <w:tc>
                <w:tcPr>
                  <w:tcW w:w="4158" w:type="pct"/>
                  <w:gridSpan w:val="13"/>
                  <w:vAlign w:val="center"/>
                </w:tcPr>
                <w:p w:rsidR="009C1CB9" w:rsidRDefault="009C1CB9" w:rsidP="009C1CB9">
                  <w:pPr>
                    <w:jc w:val="center"/>
                    <w:rPr>
                      <w:sz w:val="18"/>
                      <w:szCs w:val="18"/>
                    </w:rPr>
                  </w:pPr>
                  <w:r>
                    <w:rPr>
                      <w:rFonts w:hint="eastAsia"/>
                      <w:sz w:val="18"/>
                      <w:szCs w:val="18"/>
                    </w:rPr>
                    <w:t>丰水期</w:t>
                  </w:r>
                  <w:r>
                    <w:rPr>
                      <w:sz w:val="18"/>
                      <w:szCs w:val="18"/>
                    </w:rPr>
                    <w:t xml:space="preserve"> </w:t>
                  </w:r>
                  <w:r>
                    <w:rPr>
                      <w:rFonts w:hint="eastAsia"/>
                      <w:sz w:val="18"/>
                      <w:szCs w:val="18"/>
                    </w:rPr>
                    <w:t>□；平水期</w:t>
                  </w:r>
                  <w:r>
                    <w:rPr>
                      <w:sz w:val="18"/>
                      <w:szCs w:val="18"/>
                    </w:rPr>
                    <w:t xml:space="preserve"> </w:t>
                  </w:r>
                  <w:r>
                    <w:rPr>
                      <w:rFonts w:hint="eastAsia"/>
                      <w:sz w:val="18"/>
                      <w:szCs w:val="18"/>
                    </w:rPr>
                    <w:t>□；枯水期</w:t>
                  </w:r>
                  <w:r>
                    <w:rPr>
                      <w:sz w:val="18"/>
                      <w:szCs w:val="18"/>
                    </w:rPr>
                    <w:t xml:space="preserve"> </w:t>
                  </w:r>
                  <w:r>
                    <w:rPr>
                      <w:rFonts w:hint="eastAsia"/>
                      <w:sz w:val="18"/>
                      <w:szCs w:val="18"/>
                    </w:rPr>
                    <w:t>□；冰封期</w:t>
                  </w:r>
                  <w:r>
                    <w:rPr>
                      <w:sz w:val="18"/>
                      <w:szCs w:val="18"/>
                    </w:rPr>
                    <w:t xml:space="preserve"> </w:t>
                  </w:r>
                  <w:r>
                    <w:rPr>
                      <w:rFonts w:hint="eastAsia"/>
                      <w:sz w:val="18"/>
                      <w:szCs w:val="18"/>
                    </w:rPr>
                    <w:t>□</w:t>
                  </w:r>
                </w:p>
              </w:tc>
            </w:tr>
            <w:tr w:rsidR="009C1CB9" w:rsidTr="009C1CB9">
              <w:trPr>
                <w:trHeight w:val="340"/>
              </w:trPr>
              <w:tc>
                <w:tcPr>
                  <w:tcW w:w="225" w:type="pct"/>
                  <w:vMerge/>
                  <w:vAlign w:val="center"/>
                </w:tcPr>
                <w:p w:rsidR="009C1CB9" w:rsidRDefault="009C1CB9" w:rsidP="009C1CB9">
                  <w:pPr>
                    <w:jc w:val="center"/>
                    <w:rPr>
                      <w:sz w:val="18"/>
                      <w:szCs w:val="18"/>
                    </w:rPr>
                  </w:pPr>
                </w:p>
              </w:tc>
              <w:tc>
                <w:tcPr>
                  <w:tcW w:w="618" w:type="pct"/>
                  <w:vMerge/>
                  <w:vAlign w:val="center"/>
                </w:tcPr>
                <w:p w:rsidR="009C1CB9" w:rsidRDefault="009C1CB9" w:rsidP="009C1CB9">
                  <w:pPr>
                    <w:jc w:val="center"/>
                    <w:rPr>
                      <w:sz w:val="18"/>
                      <w:szCs w:val="18"/>
                    </w:rPr>
                  </w:pPr>
                </w:p>
              </w:tc>
              <w:tc>
                <w:tcPr>
                  <w:tcW w:w="4158" w:type="pct"/>
                  <w:gridSpan w:val="13"/>
                  <w:vAlign w:val="center"/>
                </w:tcPr>
                <w:p w:rsidR="009C1CB9" w:rsidRDefault="009C1CB9" w:rsidP="009C1CB9">
                  <w:pPr>
                    <w:rPr>
                      <w:sz w:val="18"/>
                      <w:szCs w:val="18"/>
                    </w:rPr>
                  </w:pPr>
                  <w:r>
                    <w:rPr>
                      <w:rFonts w:hint="eastAsia"/>
                      <w:sz w:val="18"/>
                      <w:szCs w:val="18"/>
                    </w:rPr>
                    <w:t>春季</w:t>
                  </w:r>
                  <w:r>
                    <w:rPr>
                      <w:sz w:val="18"/>
                      <w:szCs w:val="18"/>
                    </w:rPr>
                    <w:t xml:space="preserve"> </w:t>
                  </w:r>
                  <w:r>
                    <w:rPr>
                      <w:rFonts w:hint="eastAsia"/>
                      <w:sz w:val="18"/>
                      <w:szCs w:val="18"/>
                    </w:rPr>
                    <w:t>□；夏季</w:t>
                  </w:r>
                  <w:r>
                    <w:rPr>
                      <w:sz w:val="18"/>
                      <w:szCs w:val="18"/>
                    </w:rPr>
                    <w:t xml:space="preserve"> </w:t>
                  </w:r>
                  <w:r>
                    <w:rPr>
                      <w:rFonts w:hint="eastAsia"/>
                      <w:sz w:val="18"/>
                      <w:szCs w:val="18"/>
                    </w:rPr>
                    <w:t>□；秋季</w:t>
                  </w:r>
                  <w:r>
                    <w:rPr>
                      <w:sz w:val="18"/>
                      <w:szCs w:val="18"/>
                    </w:rPr>
                    <w:t xml:space="preserve"> </w:t>
                  </w:r>
                  <w:r>
                    <w:rPr>
                      <w:rFonts w:hint="eastAsia"/>
                      <w:sz w:val="18"/>
                      <w:szCs w:val="18"/>
                    </w:rPr>
                    <w:t>□；冬季</w:t>
                  </w:r>
                  <w:r>
                    <w:rPr>
                      <w:sz w:val="18"/>
                      <w:szCs w:val="18"/>
                    </w:rPr>
                    <w:t xml:space="preserve"> </w:t>
                  </w:r>
                  <w:r>
                    <w:rPr>
                      <w:rFonts w:hint="eastAsia"/>
                      <w:sz w:val="18"/>
                      <w:szCs w:val="18"/>
                    </w:rPr>
                    <w:t>□</w:t>
                  </w:r>
                </w:p>
                <w:p w:rsidR="009C1CB9" w:rsidRDefault="009C1CB9" w:rsidP="009C1CB9">
                  <w:pPr>
                    <w:rPr>
                      <w:sz w:val="18"/>
                      <w:szCs w:val="18"/>
                    </w:rPr>
                  </w:pPr>
                  <w:r>
                    <w:rPr>
                      <w:rFonts w:hint="eastAsia"/>
                      <w:sz w:val="18"/>
                      <w:szCs w:val="18"/>
                    </w:rPr>
                    <w:t>设计水文条件</w:t>
                  </w:r>
                  <w:r>
                    <w:rPr>
                      <w:sz w:val="18"/>
                      <w:szCs w:val="18"/>
                    </w:rPr>
                    <w:t xml:space="preserve"> </w:t>
                  </w:r>
                  <w:r>
                    <w:rPr>
                      <w:rFonts w:hint="eastAsia"/>
                      <w:sz w:val="18"/>
                      <w:szCs w:val="18"/>
                    </w:rPr>
                    <w:t>□</w:t>
                  </w:r>
                </w:p>
              </w:tc>
            </w:tr>
            <w:tr w:rsidR="009C1CB9" w:rsidTr="009C1CB9">
              <w:trPr>
                <w:trHeight w:val="340"/>
              </w:trPr>
              <w:tc>
                <w:tcPr>
                  <w:tcW w:w="225" w:type="pct"/>
                  <w:vMerge/>
                  <w:vAlign w:val="center"/>
                </w:tcPr>
                <w:p w:rsidR="009C1CB9" w:rsidRDefault="009C1CB9" w:rsidP="009C1CB9">
                  <w:pPr>
                    <w:jc w:val="center"/>
                    <w:rPr>
                      <w:sz w:val="18"/>
                      <w:szCs w:val="18"/>
                    </w:rPr>
                  </w:pPr>
                </w:p>
              </w:tc>
              <w:tc>
                <w:tcPr>
                  <w:tcW w:w="618" w:type="pct"/>
                  <w:vAlign w:val="center"/>
                </w:tcPr>
                <w:p w:rsidR="009C1CB9" w:rsidRDefault="009C1CB9" w:rsidP="009C1CB9">
                  <w:pPr>
                    <w:jc w:val="center"/>
                    <w:rPr>
                      <w:sz w:val="18"/>
                      <w:szCs w:val="18"/>
                    </w:rPr>
                  </w:pPr>
                  <w:r>
                    <w:rPr>
                      <w:rFonts w:hint="eastAsia"/>
                      <w:sz w:val="18"/>
                      <w:szCs w:val="18"/>
                    </w:rPr>
                    <w:t>预测情景</w:t>
                  </w:r>
                </w:p>
              </w:tc>
              <w:tc>
                <w:tcPr>
                  <w:tcW w:w="4158" w:type="pct"/>
                  <w:gridSpan w:val="13"/>
                  <w:vAlign w:val="center"/>
                </w:tcPr>
                <w:p w:rsidR="009C1CB9" w:rsidRDefault="009C1CB9" w:rsidP="009C1CB9">
                  <w:pPr>
                    <w:rPr>
                      <w:sz w:val="18"/>
                      <w:szCs w:val="18"/>
                    </w:rPr>
                  </w:pPr>
                  <w:r>
                    <w:rPr>
                      <w:rFonts w:hint="eastAsia"/>
                      <w:sz w:val="18"/>
                      <w:szCs w:val="18"/>
                    </w:rPr>
                    <w:t>建设期</w:t>
                  </w:r>
                  <w:r>
                    <w:rPr>
                      <w:sz w:val="18"/>
                      <w:szCs w:val="18"/>
                    </w:rPr>
                    <w:t xml:space="preserve"> </w:t>
                  </w:r>
                  <w:r>
                    <w:rPr>
                      <w:rFonts w:hint="eastAsia"/>
                      <w:sz w:val="18"/>
                      <w:szCs w:val="18"/>
                    </w:rPr>
                    <w:t>□；生产运行期</w:t>
                  </w:r>
                  <w:r>
                    <w:rPr>
                      <w:sz w:val="18"/>
                      <w:szCs w:val="18"/>
                    </w:rPr>
                    <w:t xml:space="preserve"> </w:t>
                  </w:r>
                  <w:r>
                    <w:rPr>
                      <w:rFonts w:hint="eastAsia"/>
                      <w:sz w:val="18"/>
                      <w:szCs w:val="18"/>
                    </w:rPr>
                    <w:t>□；服务期满后</w:t>
                  </w:r>
                  <w:r>
                    <w:rPr>
                      <w:sz w:val="18"/>
                      <w:szCs w:val="18"/>
                    </w:rPr>
                    <w:t xml:space="preserve"> </w:t>
                  </w:r>
                  <w:r>
                    <w:rPr>
                      <w:rFonts w:hint="eastAsia"/>
                      <w:sz w:val="18"/>
                      <w:szCs w:val="18"/>
                    </w:rPr>
                    <w:t>□</w:t>
                  </w:r>
                </w:p>
                <w:p w:rsidR="009C1CB9" w:rsidRDefault="009C1CB9" w:rsidP="009C1CB9">
                  <w:pPr>
                    <w:rPr>
                      <w:sz w:val="18"/>
                      <w:szCs w:val="18"/>
                    </w:rPr>
                  </w:pPr>
                  <w:r>
                    <w:rPr>
                      <w:rFonts w:hint="eastAsia"/>
                      <w:sz w:val="18"/>
                      <w:szCs w:val="18"/>
                    </w:rPr>
                    <w:t>正常工况</w:t>
                  </w:r>
                  <w:r>
                    <w:rPr>
                      <w:sz w:val="18"/>
                      <w:szCs w:val="18"/>
                    </w:rPr>
                    <w:t xml:space="preserve"> </w:t>
                  </w:r>
                  <w:r>
                    <w:rPr>
                      <w:rFonts w:hint="eastAsia"/>
                      <w:sz w:val="18"/>
                      <w:szCs w:val="18"/>
                    </w:rPr>
                    <w:t>□；非正常工况</w:t>
                  </w:r>
                  <w:r>
                    <w:rPr>
                      <w:sz w:val="18"/>
                      <w:szCs w:val="18"/>
                    </w:rPr>
                    <w:t xml:space="preserve"> </w:t>
                  </w:r>
                  <w:r>
                    <w:rPr>
                      <w:rFonts w:hint="eastAsia"/>
                      <w:sz w:val="18"/>
                      <w:szCs w:val="18"/>
                    </w:rPr>
                    <w:t>□</w:t>
                  </w:r>
                  <w:r>
                    <w:rPr>
                      <w:sz w:val="18"/>
                      <w:szCs w:val="18"/>
                    </w:rPr>
                    <w:t xml:space="preserve"> </w:t>
                  </w:r>
                </w:p>
                <w:p w:rsidR="009C1CB9" w:rsidRDefault="009C1CB9" w:rsidP="009C1CB9">
                  <w:pPr>
                    <w:rPr>
                      <w:sz w:val="18"/>
                      <w:szCs w:val="18"/>
                    </w:rPr>
                  </w:pPr>
                  <w:r>
                    <w:rPr>
                      <w:rFonts w:hint="eastAsia"/>
                      <w:sz w:val="18"/>
                      <w:szCs w:val="18"/>
                    </w:rPr>
                    <w:t>污染控制和减缓措施方案</w:t>
                  </w:r>
                  <w:r>
                    <w:rPr>
                      <w:sz w:val="18"/>
                      <w:szCs w:val="18"/>
                    </w:rPr>
                    <w:t xml:space="preserve"> </w:t>
                  </w:r>
                  <w:r>
                    <w:rPr>
                      <w:rFonts w:hint="eastAsia"/>
                      <w:sz w:val="18"/>
                      <w:szCs w:val="18"/>
                    </w:rPr>
                    <w:t>□</w:t>
                  </w:r>
                  <w:r>
                    <w:rPr>
                      <w:sz w:val="18"/>
                      <w:szCs w:val="18"/>
                    </w:rPr>
                    <w:t xml:space="preserve"> </w:t>
                  </w:r>
                </w:p>
                <w:p w:rsidR="009C1CB9" w:rsidRDefault="009C1CB9" w:rsidP="009C1CB9">
                  <w:pPr>
                    <w:rPr>
                      <w:sz w:val="18"/>
                      <w:szCs w:val="18"/>
                    </w:rPr>
                  </w:pPr>
                  <w:r>
                    <w:rPr>
                      <w:rFonts w:hint="eastAsia"/>
                      <w:sz w:val="18"/>
                      <w:szCs w:val="18"/>
                    </w:rPr>
                    <w:t>区（流）域环境质量改善目标要求情景</w:t>
                  </w:r>
                  <w:r>
                    <w:rPr>
                      <w:sz w:val="18"/>
                      <w:szCs w:val="18"/>
                    </w:rPr>
                    <w:t xml:space="preserve"> </w:t>
                  </w:r>
                  <w:r>
                    <w:rPr>
                      <w:rFonts w:hint="eastAsia"/>
                      <w:sz w:val="18"/>
                      <w:szCs w:val="18"/>
                    </w:rPr>
                    <w:t>□</w:t>
                  </w:r>
                </w:p>
              </w:tc>
            </w:tr>
            <w:tr w:rsidR="009C1CB9" w:rsidTr="009C1CB9">
              <w:trPr>
                <w:trHeight w:val="340"/>
              </w:trPr>
              <w:tc>
                <w:tcPr>
                  <w:tcW w:w="225" w:type="pct"/>
                  <w:vMerge/>
                  <w:vAlign w:val="center"/>
                </w:tcPr>
                <w:p w:rsidR="009C1CB9" w:rsidRDefault="009C1CB9" w:rsidP="009C1CB9">
                  <w:pPr>
                    <w:jc w:val="center"/>
                    <w:rPr>
                      <w:sz w:val="18"/>
                      <w:szCs w:val="18"/>
                    </w:rPr>
                  </w:pPr>
                </w:p>
              </w:tc>
              <w:tc>
                <w:tcPr>
                  <w:tcW w:w="618" w:type="pct"/>
                  <w:vAlign w:val="center"/>
                </w:tcPr>
                <w:p w:rsidR="009C1CB9" w:rsidRDefault="009C1CB9" w:rsidP="009C1CB9">
                  <w:pPr>
                    <w:jc w:val="center"/>
                    <w:rPr>
                      <w:sz w:val="18"/>
                      <w:szCs w:val="18"/>
                    </w:rPr>
                  </w:pPr>
                  <w:r>
                    <w:rPr>
                      <w:rFonts w:hint="eastAsia"/>
                      <w:sz w:val="18"/>
                      <w:szCs w:val="18"/>
                    </w:rPr>
                    <w:t>预测方法</w:t>
                  </w:r>
                </w:p>
              </w:tc>
              <w:tc>
                <w:tcPr>
                  <w:tcW w:w="4158" w:type="pct"/>
                  <w:gridSpan w:val="13"/>
                  <w:vAlign w:val="center"/>
                </w:tcPr>
                <w:p w:rsidR="009C1CB9" w:rsidRDefault="009C1CB9" w:rsidP="009C1CB9">
                  <w:pPr>
                    <w:jc w:val="center"/>
                    <w:rPr>
                      <w:sz w:val="18"/>
                      <w:szCs w:val="18"/>
                    </w:rPr>
                  </w:pPr>
                  <w:r>
                    <w:rPr>
                      <w:rFonts w:hint="eastAsia"/>
                      <w:sz w:val="18"/>
                      <w:szCs w:val="18"/>
                    </w:rPr>
                    <w:t>数值解</w:t>
                  </w:r>
                  <w:r>
                    <w:rPr>
                      <w:sz w:val="18"/>
                      <w:szCs w:val="18"/>
                    </w:rPr>
                    <w:t xml:space="preserve"> </w:t>
                  </w:r>
                  <w:r>
                    <w:rPr>
                      <w:rFonts w:hint="eastAsia"/>
                      <w:sz w:val="18"/>
                      <w:szCs w:val="18"/>
                    </w:rPr>
                    <w:t>□：解析解</w:t>
                  </w:r>
                  <w:r>
                    <w:rPr>
                      <w:sz w:val="18"/>
                      <w:szCs w:val="18"/>
                    </w:rPr>
                    <w:t xml:space="preserve"> </w:t>
                  </w:r>
                  <w:r>
                    <w:rPr>
                      <w:rFonts w:hint="eastAsia"/>
                      <w:sz w:val="18"/>
                      <w:szCs w:val="18"/>
                    </w:rPr>
                    <w:t>□；其他</w:t>
                  </w:r>
                  <w:r>
                    <w:rPr>
                      <w:sz w:val="18"/>
                      <w:szCs w:val="18"/>
                    </w:rPr>
                    <w:t xml:space="preserve"> </w:t>
                  </w:r>
                  <w:r>
                    <w:rPr>
                      <w:rFonts w:hint="eastAsia"/>
                      <w:sz w:val="18"/>
                      <w:szCs w:val="18"/>
                    </w:rPr>
                    <w:t>□</w:t>
                  </w:r>
                </w:p>
                <w:p w:rsidR="009C1CB9" w:rsidRDefault="009C1CB9" w:rsidP="009C1CB9">
                  <w:pPr>
                    <w:jc w:val="center"/>
                    <w:rPr>
                      <w:sz w:val="18"/>
                      <w:szCs w:val="18"/>
                    </w:rPr>
                  </w:pPr>
                  <w:r>
                    <w:rPr>
                      <w:rFonts w:hint="eastAsia"/>
                      <w:sz w:val="18"/>
                      <w:szCs w:val="18"/>
                    </w:rPr>
                    <w:t>导则推荐模式</w:t>
                  </w:r>
                  <w:r>
                    <w:rPr>
                      <w:sz w:val="18"/>
                      <w:szCs w:val="18"/>
                    </w:rPr>
                    <w:t xml:space="preserve"> </w:t>
                  </w:r>
                  <w:r>
                    <w:rPr>
                      <w:rFonts w:hint="eastAsia"/>
                      <w:sz w:val="18"/>
                      <w:szCs w:val="18"/>
                    </w:rPr>
                    <w:t>□：其他</w:t>
                  </w:r>
                  <w:r>
                    <w:rPr>
                      <w:sz w:val="18"/>
                      <w:szCs w:val="18"/>
                    </w:rPr>
                    <w:t xml:space="preserve"> </w:t>
                  </w:r>
                  <w:r>
                    <w:rPr>
                      <w:rFonts w:hint="eastAsia"/>
                      <w:sz w:val="18"/>
                      <w:szCs w:val="18"/>
                    </w:rPr>
                    <w:t>□</w:t>
                  </w:r>
                </w:p>
              </w:tc>
            </w:tr>
            <w:tr w:rsidR="009C1CB9" w:rsidTr="009C1CB9">
              <w:trPr>
                <w:trHeight w:val="340"/>
              </w:trPr>
              <w:tc>
                <w:tcPr>
                  <w:tcW w:w="225" w:type="pct"/>
                  <w:vMerge w:val="restart"/>
                  <w:vAlign w:val="center"/>
                </w:tcPr>
                <w:p w:rsidR="009C1CB9" w:rsidRDefault="009C1CB9" w:rsidP="009C1CB9">
                  <w:pPr>
                    <w:jc w:val="center"/>
                    <w:rPr>
                      <w:sz w:val="18"/>
                      <w:szCs w:val="18"/>
                    </w:rPr>
                  </w:pPr>
                  <w:r>
                    <w:rPr>
                      <w:rFonts w:hint="eastAsia"/>
                      <w:sz w:val="18"/>
                      <w:szCs w:val="18"/>
                    </w:rPr>
                    <w:t>影</w:t>
                  </w:r>
                  <w:r>
                    <w:rPr>
                      <w:sz w:val="18"/>
                      <w:szCs w:val="18"/>
                    </w:rPr>
                    <w:t xml:space="preserve"> </w:t>
                  </w:r>
                  <w:r>
                    <w:rPr>
                      <w:rFonts w:hint="eastAsia"/>
                      <w:sz w:val="18"/>
                      <w:szCs w:val="18"/>
                    </w:rPr>
                    <w:t>响</w:t>
                  </w:r>
                  <w:r>
                    <w:rPr>
                      <w:sz w:val="18"/>
                      <w:szCs w:val="18"/>
                    </w:rPr>
                    <w:t xml:space="preserve"> </w:t>
                  </w:r>
                  <w:r>
                    <w:rPr>
                      <w:rFonts w:hint="eastAsia"/>
                      <w:sz w:val="18"/>
                      <w:szCs w:val="18"/>
                    </w:rPr>
                    <w:t>评</w:t>
                  </w:r>
                  <w:r>
                    <w:rPr>
                      <w:sz w:val="18"/>
                      <w:szCs w:val="18"/>
                    </w:rPr>
                    <w:t xml:space="preserve"> </w:t>
                  </w:r>
                  <w:r>
                    <w:rPr>
                      <w:rFonts w:hint="eastAsia"/>
                      <w:sz w:val="18"/>
                      <w:szCs w:val="18"/>
                    </w:rPr>
                    <w:t>价</w:t>
                  </w:r>
                </w:p>
              </w:tc>
              <w:tc>
                <w:tcPr>
                  <w:tcW w:w="618" w:type="pct"/>
                  <w:vAlign w:val="center"/>
                </w:tcPr>
                <w:p w:rsidR="009C1CB9" w:rsidRDefault="009C1CB9" w:rsidP="009C1CB9">
                  <w:pPr>
                    <w:jc w:val="center"/>
                    <w:rPr>
                      <w:sz w:val="18"/>
                      <w:szCs w:val="18"/>
                    </w:rPr>
                  </w:pPr>
                  <w:r>
                    <w:rPr>
                      <w:rFonts w:hint="eastAsia"/>
                      <w:sz w:val="18"/>
                      <w:szCs w:val="18"/>
                    </w:rPr>
                    <w:t>水污染控制和水环境影响减缓措施有效性评价</w:t>
                  </w:r>
                </w:p>
              </w:tc>
              <w:tc>
                <w:tcPr>
                  <w:tcW w:w="4158" w:type="pct"/>
                  <w:gridSpan w:val="13"/>
                  <w:vAlign w:val="center"/>
                </w:tcPr>
                <w:p w:rsidR="009C1CB9" w:rsidRDefault="009C1CB9" w:rsidP="009C1CB9">
                  <w:pPr>
                    <w:jc w:val="center"/>
                    <w:rPr>
                      <w:sz w:val="18"/>
                      <w:szCs w:val="18"/>
                    </w:rPr>
                  </w:pPr>
                  <w:r>
                    <w:rPr>
                      <w:rFonts w:hint="eastAsia"/>
                      <w:sz w:val="18"/>
                      <w:szCs w:val="18"/>
                    </w:rPr>
                    <w:t>区（流）域水环境质量改善目标</w:t>
                  </w:r>
                  <w:r>
                    <w:rPr>
                      <w:sz w:val="18"/>
                      <w:szCs w:val="18"/>
                    </w:rPr>
                    <w:t xml:space="preserve"> </w:t>
                  </w:r>
                  <w:r>
                    <w:rPr>
                      <w:rFonts w:hint="eastAsia"/>
                      <w:sz w:val="18"/>
                      <w:szCs w:val="18"/>
                    </w:rPr>
                    <w:t>□；替代削减源</w:t>
                  </w:r>
                  <w:r>
                    <w:rPr>
                      <w:sz w:val="18"/>
                      <w:szCs w:val="18"/>
                    </w:rPr>
                    <w:t xml:space="preserve"> </w:t>
                  </w:r>
                  <w:r>
                    <w:rPr>
                      <w:rFonts w:hint="eastAsia"/>
                      <w:sz w:val="18"/>
                      <w:szCs w:val="18"/>
                    </w:rPr>
                    <w:t>□</w:t>
                  </w:r>
                </w:p>
              </w:tc>
            </w:tr>
            <w:tr w:rsidR="009C1CB9" w:rsidTr="009C1CB9">
              <w:trPr>
                <w:trHeight w:val="340"/>
              </w:trPr>
              <w:tc>
                <w:tcPr>
                  <w:tcW w:w="225" w:type="pct"/>
                  <w:vMerge/>
                  <w:vAlign w:val="center"/>
                </w:tcPr>
                <w:p w:rsidR="009C1CB9" w:rsidRDefault="009C1CB9" w:rsidP="009C1CB9">
                  <w:pPr>
                    <w:jc w:val="center"/>
                    <w:rPr>
                      <w:sz w:val="18"/>
                      <w:szCs w:val="18"/>
                    </w:rPr>
                  </w:pPr>
                </w:p>
              </w:tc>
              <w:tc>
                <w:tcPr>
                  <w:tcW w:w="618" w:type="pct"/>
                  <w:vAlign w:val="center"/>
                </w:tcPr>
                <w:p w:rsidR="009C1CB9" w:rsidRDefault="009C1CB9" w:rsidP="009C1CB9">
                  <w:pPr>
                    <w:jc w:val="center"/>
                    <w:rPr>
                      <w:sz w:val="18"/>
                      <w:szCs w:val="18"/>
                    </w:rPr>
                  </w:pPr>
                  <w:r>
                    <w:rPr>
                      <w:rFonts w:hint="eastAsia"/>
                      <w:sz w:val="18"/>
                      <w:szCs w:val="18"/>
                    </w:rPr>
                    <w:t>水环境影响评价</w:t>
                  </w:r>
                </w:p>
              </w:tc>
              <w:tc>
                <w:tcPr>
                  <w:tcW w:w="4158" w:type="pct"/>
                  <w:gridSpan w:val="13"/>
                  <w:vAlign w:val="center"/>
                </w:tcPr>
                <w:p w:rsidR="009C1CB9" w:rsidRDefault="009C1CB9" w:rsidP="009C1CB9">
                  <w:pPr>
                    <w:rPr>
                      <w:sz w:val="18"/>
                      <w:szCs w:val="18"/>
                    </w:rPr>
                  </w:pPr>
                  <w:r>
                    <w:rPr>
                      <w:rFonts w:hint="eastAsia"/>
                      <w:sz w:val="18"/>
                      <w:szCs w:val="18"/>
                    </w:rPr>
                    <w:t>排放口混合区外满足水环境管理要求</w:t>
                  </w:r>
                  <w:r>
                    <w:rPr>
                      <w:sz w:val="18"/>
                      <w:szCs w:val="18"/>
                    </w:rPr>
                    <w:t xml:space="preserve"> </w:t>
                  </w:r>
                  <w:r>
                    <w:rPr>
                      <w:rFonts w:hint="eastAsia"/>
                      <w:sz w:val="18"/>
                      <w:szCs w:val="18"/>
                    </w:rPr>
                    <w:t>□</w:t>
                  </w:r>
                </w:p>
                <w:p w:rsidR="009C1CB9" w:rsidRDefault="009C1CB9" w:rsidP="009C1CB9">
                  <w:pPr>
                    <w:rPr>
                      <w:sz w:val="18"/>
                      <w:szCs w:val="18"/>
                    </w:rPr>
                  </w:pPr>
                  <w:r>
                    <w:rPr>
                      <w:rFonts w:hint="eastAsia"/>
                      <w:sz w:val="18"/>
                      <w:szCs w:val="18"/>
                    </w:rPr>
                    <w:t>水环境功能区或水功能区、近岸海域环境功能区水质达标</w:t>
                  </w:r>
                  <w:r>
                    <w:rPr>
                      <w:sz w:val="18"/>
                      <w:szCs w:val="18"/>
                    </w:rPr>
                    <w:t xml:space="preserve"> </w:t>
                  </w:r>
                  <w:r>
                    <w:rPr>
                      <w:rFonts w:hint="eastAsia"/>
                      <w:sz w:val="18"/>
                      <w:szCs w:val="18"/>
                    </w:rPr>
                    <w:t>□</w:t>
                  </w:r>
                  <w:r>
                    <w:rPr>
                      <w:sz w:val="18"/>
                      <w:szCs w:val="18"/>
                    </w:rPr>
                    <w:t xml:space="preserve"> </w:t>
                  </w:r>
                </w:p>
                <w:p w:rsidR="009C1CB9" w:rsidRDefault="009C1CB9" w:rsidP="009C1CB9">
                  <w:pPr>
                    <w:rPr>
                      <w:sz w:val="18"/>
                      <w:szCs w:val="18"/>
                    </w:rPr>
                  </w:pPr>
                  <w:r>
                    <w:rPr>
                      <w:rFonts w:hint="eastAsia"/>
                      <w:sz w:val="18"/>
                      <w:szCs w:val="18"/>
                    </w:rPr>
                    <w:t>满足水环境保护目标水域水环境质量要求</w:t>
                  </w:r>
                  <w:r>
                    <w:rPr>
                      <w:sz w:val="18"/>
                      <w:szCs w:val="18"/>
                    </w:rPr>
                    <w:t xml:space="preserve"> </w:t>
                  </w:r>
                  <w:r>
                    <w:rPr>
                      <w:rFonts w:hint="eastAsia"/>
                      <w:sz w:val="18"/>
                      <w:szCs w:val="18"/>
                    </w:rPr>
                    <w:t>□</w:t>
                  </w:r>
                  <w:r>
                    <w:rPr>
                      <w:sz w:val="18"/>
                      <w:szCs w:val="18"/>
                    </w:rPr>
                    <w:t xml:space="preserve"> </w:t>
                  </w:r>
                </w:p>
                <w:p w:rsidR="009C1CB9" w:rsidRDefault="009C1CB9" w:rsidP="009C1CB9">
                  <w:pPr>
                    <w:rPr>
                      <w:sz w:val="18"/>
                      <w:szCs w:val="18"/>
                    </w:rPr>
                  </w:pPr>
                  <w:r>
                    <w:rPr>
                      <w:rFonts w:hint="eastAsia"/>
                      <w:sz w:val="18"/>
                      <w:szCs w:val="18"/>
                    </w:rPr>
                    <w:t>水环境控制单元或断面水质达标</w:t>
                  </w:r>
                  <w:r>
                    <w:rPr>
                      <w:sz w:val="18"/>
                      <w:szCs w:val="18"/>
                    </w:rPr>
                    <w:t xml:space="preserve"> </w:t>
                  </w:r>
                  <w:r>
                    <w:rPr>
                      <w:rFonts w:hint="eastAsia"/>
                      <w:sz w:val="18"/>
                      <w:szCs w:val="18"/>
                    </w:rPr>
                    <w:t>□</w:t>
                  </w:r>
                </w:p>
                <w:p w:rsidR="009C1CB9" w:rsidRDefault="009C1CB9" w:rsidP="009C1CB9">
                  <w:pPr>
                    <w:rPr>
                      <w:sz w:val="18"/>
                      <w:szCs w:val="18"/>
                    </w:rPr>
                  </w:pPr>
                  <w:r>
                    <w:rPr>
                      <w:rFonts w:hint="eastAsia"/>
                      <w:sz w:val="18"/>
                      <w:szCs w:val="18"/>
                    </w:rPr>
                    <w:t>满足重点水污染物排放总量控制指标要求，重点行业建设项目，</w:t>
                  </w:r>
                  <w:r>
                    <w:rPr>
                      <w:sz w:val="18"/>
                      <w:szCs w:val="18"/>
                    </w:rPr>
                    <w:t xml:space="preserve"> </w:t>
                  </w:r>
                  <w:r>
                    <w:rPr>
                      <w:rFonts w:hint="eastAsia"/>
                      <w:sz w:val="18"/>
                      <w:szCs w:val="18"/>
                    </w:rPr>
                    <w:t>主要污染物排放满足等量或减量替代要求</w:t>
                  </w:r>
                  <w:r>
                    <w:rPr>
                      <w:sz w:val="18"/>
                      <w:szCs w:val="18"/>
                    </w:rPr>
                    <w:t xml:space="preserve"> </w:t>
                  </w:r>
                  <w:r>
                    <w:rPr>
                      <w:rFonts w:hint="eastAsia"/>
                      <w:sz w:val="18"/>
                      <w:szCs w:val="18"/>
                    </w:rPr>
                    <w:t>□</w:t>
                  </w:r>
                  <w:r>
                    <w:rPr>
                      <w:sz w:val="18"/>
                      <w:szCs w:val="18"/>
                    </w:rPr>
                    <w:t xml:space="preserve"> </w:t>
                  </w:r>
                </w:p>
                <w:p w:rsidR="009C1CB9" w:rsidRDefault="009C1CB9" w:rsidP="009C1CB9">
                  <w:pPr>
                    <w:rPr>
                      <w:sz w:val="18"/>
                      <w:szCs w:val="18"/>
                    </w:rPr>
                  </w:pPr>
                  <w:r>
                    <w:rPr>
                      <w:rFonts w:hint="eastAsia"/>
                      <w:sz w:val="18"/>
                      <w:szCs w:val="18"/>
                    </w:rPr>
                    <w:t>满足区（流）域水环境质量改善目标要求</w:t>
                  </w:r>
                  <w:r>
                    <w:rPr>
                      <w:sz w:val="18"/>
                      <w:szCs w:val="18"/>
                    </w:rPr>
                    <w:t xml:space="preserve"> </w:t>
                  </w:r>
                  <w:r>
                    <w:rPr>
                      <w:rFonts w:hint="eastAsia"/>
                      <w:sz w:val="18"/>
                      <w:szCs w:val="18"/>
                    </w:rPr>
                    <w:t>□</w:t>
                  </w:r>
                  <w:r>
                    <w:rPr>
                      <w:sz w:val="18"/>
                      <w:szCs w:val="18"/>
                    </w:rPr>
                    <w:t xml:space="preserve"> </w:t>
                  </w:r>
                  <w:r>
                    <w:rPr>
                      <w:rFonts w:hint="eastAsia"/>
                      <w:sz w:val="18"/>
                      <w:szCs w:val="18"/>
                    </w:rPr>
                    <w:t>水文要素影响型建设项目同时应包括水文情势变化评价、主要水文特征值影响评价、生态流量符合性评价</w:t>
                  </w:r>
                  <w:r>
                    <w:rPr>
                      <w:sz w:val="18"/>
                      <w:szCs w:val="18"/>
                    </w:rPr>
                    <w:t xml:space="preserve"> </w:t>
                  </w:r>
                  <w:r>
                    <w:rPr>
                      <w:rFonts w:hint="eastAsia"/>
                      <w:sz w:val="18"/>
                      <w:szCs w:val="18"/>
                    </w:rPr>
                    <w:t>□</w:t>
                  </w:r>
                  <w:r>
                    <w:rPr>
                      <w:sz w:val="18"/>
                      <w:szCs w:val="18"/>
                    </w:rPr>
                    <w:t xml:space="preserve"> </w:t>
                  </w:r>
                </w:p>
                <w:p w:rsidR="009C1CB9" w:rsidRDefault="009C1CB9" w:rsidP="009C1CB9">
                  <w:pPr>
                    <w:rPr>
                      <w:sz w:val="18"/>
                      <w:szCs w:val="18"/>
                    </w:rPr>
                  </w:pPr>
                  <w:r>
                    <w:rPr>
                      <w:rFonts w:hint="eastAsia"/>
                      <w:sz w:val="18"/>
                      <w:szCs w:val="18"/>
                    </w:rPr>
                    <w:t>对于新设或调整入河（湖库、近岸海域）排放口的建设项目，应包括排放口设置的环境合理性评价</w:t>
                  </w:r>
                  <w:r>
                    <w:rPr>
                      <w:sz w:val="18"/>
                      <w:szCs w:val="18"/>
                    </w:rPr>
                    <w:t xml:space="preserve"> </w:t>
                  </w:r>
                  <w:r>
                    <w:rPr>
                      <w:rFonts w:hint="eastAsia"/>
                      <w:sz w:val="18"/>
                      <w:szCs w:val="18"/>
                    </w:rPr>
                    <w:t>□</w:t>
                  </w:r>
                  <w:r>
                    <w:rPr>
                      <w:sz w:val="18"/>
                      <w:szCs w:val="18"/>
                    </w:rPr>
                    <w:t xml:space="preserve"> </w:t>
                  </w:r>
                </w:p>
                <w:p w:rsidR="009C1CB9" w:rsidRDefault="009C1CB9" w:rsidP="009C1CB9">
                  <w:pPr>
                    <w:rPr>
                      <w:sz w:val="18"/>
                      <w:szCs w:val="18"/>
                    </w:rPr>
                  </w:pPr>
                  <w:r>
                    <w:rPr>
                      <w:rFonts w:hint="eastAsia"/>
                      <w:sz w:val="18"/>
                      <w:szCs w:val="18"/>
                    </w:rPr>
                    <w:t>满足生态保护红线、水环境质量底线、资源利用上线和环境准入清单管理要求</w:t>
                  </w:r>
                  <w:r>
                    <w:rPr>
                      <w:sz w:val="18"/>
                      <w:szCs w:val="18"/>
                    </w:rPr>
                    <w:t xml:space="preserve"> </w:t>
                  </w:r>
                  <w:r>
                    <w:rPr>
                      <w:rFonts w:hint="eastAsia"/>
                      <w:sz w:val="18"/>
                      <w:szCs w:val="18"/>
                    </w:rPr>
                    <w:t>□</w:t>
                  </w:r>
                </w:p>
              </w:tc>
            </w:tr>
            <w:tr w:rsidR="009C1CB9" w:rsidTr="009C1CB9">
              <w:trPr>
                <w:trHeight w:val="340"/>
              </w:trPr>
              <w:tc>
                <w:tcPr>
                  <w:tcW w:w="225" w:type="pct"/>
                  <w:vMerge/>
                  <w:vAlign w:val="center"/>
                </w:tcPr>
                <w:p w:rsidR="009C1CB9" w:rsidRDefault="009C1CB9" w:rsidP="009C1CB9">
                  <w:pPr>
                    <w:jc w:val="center"/>
                    <w:rPr>
                      <w:sz w:val="18"/>
                      <w:szCs w:val="18"/>
                    </w:rPr>
                  </w:pPr>
                </w:p>
              </w:tc>
              <w:tc>
                <w:tcPr>
                  <w:tcW w:w="618" w:type="pct"/>
                  <w:vMerge w:val="restart"/>
                  <w:vAlign w:val="center"/>
                </w:tcPr>
                <w:p w:rsidR="009C1CB9" w:rsidRDefault="009C1CB9" w:rsidP="009C1CB9">
                  <w:pPr>
                    <w:jc w:val="center"/>
                    <w:rPr>
                      <w:sz w:val="18"/>
                      <w:szCs w:val="18"/>
                    </w:rPr>
                  </w:pPr>
                  <w:r>
                    <w:rPr>
                      <w:rFonts w:hint="eastAsia"/>
                      <w:sz w:val="18"/>
                      <w:szCs w:val="18"/>
                    </w:rPr>
                    <w:t>污染源排放量核算</w:t>
                  </w:r>
                </w:p>
              </w:tc>
              <w:tc>
                <w:tcPr>
                  <w:tcW w:w="1135" w:type="pct"/>
                  <w:gridSpan w:val="3"/>
                  <w:vAlign w:val="center"/>
                </w:tcPr>
                <w:p w:rsidR="009C1CB9" w:rsidRDefault="009C1CB9" w:rsidP="009C1CB9">
                  <w:pPr>
                    <w:jc w:val="center"/>
                    <w:rPr>
                      <w:sz w:val="18"/>
                      <w:szCs w:val="18"/>
                    </w:rPr>
                  </w:pPr>
                  <w:r>
                    <w:rPr>
                      <w:rFonts w:hint="eastAsia"/>
                      <w:sz w:val="18"/>
                      <w:szCs w:val="18"/>
                    </w:rPr>
                    <w:t>污染物名称</w:t>
                  </w:r>
                </w:p>
              </w:tc>
              <w:tc>
                <w:tcPr>
                  <w:tcW w:w="1410" w:type="pct"/>
                  <w:gridSpan w:val="6"/>
                  <w:vAlign w:val="center"/>
                </w:tcPr>
                <w:p w:rsidR="009C1CB9" w:rsidRDefault="009C1CB9" w:rsidP="009C1CB9">
                  <w:pPr>
                    <w:jc w:val="center"/>
                    <w:rPr>
                      <w:sz w:val="18"/>
                      <w:szCs w:val="18"/>
                    </w:rPr>
                  </w:pPr>
                  <w:r>
                    <w:rPr>
                      <w:rFonts w:hint="eastAsia"/>
                      <w:sz w:val="18"/>
                      <w:szCs w:val="18"/>
                    </w:rPr>
                    <w:t>排放量</w:t>
                  </w:r>
                  <w:r>
                    <w:rPr>
                      <w:sz w:val="18"/>
                      <w:szCs w:val="18"/>
                    </w:rPr>
                    <w:t>/</w:t>
                  </w:r>
                  <w:r>
                    <w:rPr>
                      <w:rFonts w:hint="eastAsia"/>
                      <w:sz w:val="18"/>
                      <w:szCs w:val="18"/>
                    </w:rPr>
                    <w:t>（</w:t>
                  </w:r>
                  <w:r>
                    <w:rPr>
                      <w:sz w:val="18"/>
                      <w:szCs w:val="18"/>
                    </w:rPr>
                    <w:t>t/a</w:t>
                  </w:r>
                  <w:r>
                    <w:rPr>
                      <w:rFonts w:hint="eastAsia"/>
                      <w:sz w:val="18"/>
                      <w:szCs w:val="18"/>
                    </w:rPr>
                    <w:t>）</w:t>
                  </w:r>
                </w:p>
              </w:tc>
              <w:tc>
                <w:tcPr>
                  <w:tcW w:w="1613" w:type="pct"/>
                  <w:gridSpan w:val="4"/>
                  <w:vAlign w:val="center"/>
                </w:tcPr>
                <w:p w:rsidR="009C1CB9" w:rsidRDefault="009C1CB9" w:rsidP="009C1CB9">
                  <w:pPr>
                    <w:jc w:val="center"/>
                    <w:rPr>
                      <w:sz w:val="18"/>
                      <w:szCs w:val="18"/>
                    </w:rPr>
                  </w:pPr>
                  <w:r>
                    <w:rPr>
                      <w:rFonts w:hint="eastAsia"/>
                      <w:sz w:val="18"/>
                      <w:szCs w:val="18"/>
                    </w:rPr>
                    <w:t>排放浓度</w:t>
                  </w:r>
                  <w:r>
                    <w:rPr>
                      <w:sz w:val="18"/>
                      <w:szCs w:val="18"/>
                    </w:rPr>
                    <w:t>/</w:t>
                  </w:r>
                  <w:r>
                    <w:rPr>
                      <w:rFonts w:hint="eastAsia"/>
                      <w:sz w:val="18"/>
                      <w:szCs w:val="18"/>
                    </w:rPr>
                    <w:t>（</w:t>
                  </w:r>
                  <w:r>
                    <w:rPr>
                      <w:sz w:val="18"/>
                      <w:szCs w:val="18"/>
                    </w:rPr>
                    <w:t>mg/L</w:t>
                  </w:r>
                  <w:r>
                    <w:rPr>
                      <w:rFonts w:hint="eastAsia"/>
                      <w:sz w:val="18"/>
                      <w:szCs w:val="18"/>
                    </w:rPr>
                    <w:t>）</w:t>
                  </w:r>
                </w:p>
              </w:tc>
            </w:tr>
            <w:tr w:rsidR="009C1CB9" w:rsidTr="009C1CB9">
              <w:trPr>
                <w:trHeight w:val="340"/>
              </w:trPr>
              <w:tc>
                <w:tcPr>
                  <w:tcW w:w="225" w:type="pct"/>
                  <w:vMerge/>
                  <w:vAlign w:val="center"/>
                </w:tcPr>
                <w:p w:rsidR="009C1CB9" w:rsidRDefault="009C1CB9" w:rsidP="009C1CB9">
                  <w:pPr>
                    <w:jc w:val="center"/>
                    <w:rPr>
                      <w:sz w:val="18"/>
                      <w:szCs w:val="18"/>
                    </w:rPr>
                  </w:pPr>
                </w:p>
              </w:tc>
              <w:tc>
                <w:tcPr>
                  <w:tcW w:w="618" w:type="pct"/>
                  <w:vMerge/>
                  <w:vAlign w:val="center"/>
                </w:tcPr>
                <w:p w:rsidR="009C1CB9" w:rsidRDefault="009C1CB9" w:rsidP="009C1CB9">
                  <w:pPr>
                    <w:jc w:val="center"/>
                    <w:rPr>
                      <w:sz w:val="18"/>
                      <w:szCs w:val="18"/>
                    </w:rPr>
                  </w:pPr>
                </w:p>
              </w:tc>
              <w:tc>
                <w:tcPr>
                  <w:tcW w:w="1135" w:type="pct"/>
                  <w:gridSpan w:val="3"/>
                  <w:vAlign w:val="center"/>
                </w:tcPr>
                <w:p w:rsidR="009C1CB9" w:rsidRDefault="009C1CB9" w:rsidP="009C1CB9">
                  <w:pPr>
                    <w:jc w:val="center"/>
                    <w:rPr>
                      <w:sz w:val="18"/>
                      <w:szCs w:val="18"/>
                    </w:rPr>
                  </w:pPr>
                  <w:r>
                    <w:rPr>
                      <w:rFonts w:hint="eastAsia"/>
                      <w:sz w:val="18"/>
                      <w:szCs w:val="18"/>
                    </w:rPr>
                    <w:t>（</w:t>
                  </w:r>
                  <w:r>
                    <w:rPr>
                      <w:sz w:val="18"/>
                      <w:szCs w:val="18"/>
                    </w:rPr>
                    <w:tab/>
                  </w:r>
                  <w:r>
                    <w:rPr>
                      <w:rFonts w:hint="eastAsia"/>
                      <w:sz w:val="18"/>
                      <w:szCs w:val="18"/>
                    </w:rPr>
                    <w:t>）</w:t>
                  </w:r>
                </w:p>
              </w:tc>
              <w:tc>
                <w:tcPr>
                  <w:tcW w:w="1410" w:type="pct"/>
                  <w:gridSpan w:val="6"/>
                  <w:vAlign w:val="center"/>
                </w:tcPr>
                <w:p w:rsidR="009C1CB9" w:rsidRDefault="009C1CB9" w:rsidP="009C1CB9">
                  <w:pPr>
                    <w:jc w:val="center"/>
                    <w:rPr>
                      <w:sz w:val="18"/>
                      <w:szCs w:val="18"/>
                    </w:rPr>
                  </w:pPr>
                  <w:r>
                    <w:rPr>
                      <w:rFonts w:hint="eastAsia"/>
                      <w:sz w:val="18"/>
                      <w:szCs w:val="18"/>
                    </w:rPr>
                    <w:t>（</w:t>
                  </w:r>
                  <w:r>
                    <w:rPr>
                      <w:sz w:val="18"/>
                      <w:szCs w:val="18"/>
                    </w:rPr>
                    <w:tab/>
                  </w:r>
                  <w:r>
                    <w:rPr>
                      <w:rFonts w:hint="eastAsia"/>
                      <w:sz w:val="18"/>
                      <w:szCs w:val="18"/>
                    </w:rPr>
                    <w:t>）</w:t>
                  </w:r>
                </w:p>
              </w:tc>
              <w:tc>
                <w:tcPr>
                  <w:tcW w:w="1613" w:type="pct"/>
                  <w:gridSpan w:val="4"/>
                  <w:vAlign w:val="center"/>
                </w:tcPr>
                <w:p w:rsidR="009C1CB9" w:rsidRDefault="009C1CB9" w:rsidP="009C1CB9">
                  <w:pPr>
                    <w:jc w:val="center"/>
                    <w:rPr>
                      <w:sz w:val="18"/>
                      <w:szCs w:val="18"/>
                    </w:rPr>
                  </w:pPr>
                  <w:r>
                    <w:rPr>
                      <w:rFonts w:hint="eastAsia"/>
                      <w:sz w:val="18"/>
                      <w:szCs w:val="18"/>
                    </w:rPr>
                    <w:t>（</w:t>
                  </w:r>
                  <w:r>
                    <w:rPr>
                      <w:sz w:val="18"/>
                      <w:szCs w:val="18"/>
                    </w:rPr>
                    <w:tab/>
                  </w:r>
                  <w:r>
                    <w:rPr>
                      <w:rFonts w:hint="eastAsia"/>
                      <w:sz w:val="18"/>
                      <w:szCs w:val="18"/>
                    </w:rPr>
                    <w:t>）</w:t>
                  </w:r>
                </w:p>
              </w:tc>
            </w:tr>
            <w:tr w:rsidR="009C1CB9" w:rsidTr="009C1CB9">
              <w:trPr>
                <w:trHeight w:val="340"/>
              </w:trPr>
              <w:tc>
                <w:tcPr>
                  <w:tcW w:w="225" w:type="pct"/>
                  <w:vMerge/>
                  <w:vAlign w:val="center"/>
                </w:tcPr>
                <w:p w:rsidR="009C1CB9" w:rsidRDefault="009C1CB9" w:rsidP="009C1CB9">
                  <w:pPr>
                    <w:jc w:val="center"/>
                    <w:rPr>
                      <w:sz w:val="18"/>
                      <w:szCs w:val="18"/>
                    </w:rPr>
                  </w:pPr>
                </w:p>
              </w:tc>
              <w:tc>
                <w:tcPr>
                  <w:tcW w:w="618" w:type="pct"/>
                  <w:vMerge w:val="restart"/>
                  <w:vAlign w:val="center"/>
                </w:tcPr>
                <w:p w:rsidR="009C1CB9" w:rsidRDefault="009C1CB9" w:rsidP="009C1CB9">
                  <w:pPr>
                    <w:jc w:val="center"/>
                    <w:rPr>
                      <w:sz w:val="18"/>
                      <w:szCs w:val="18"/>
                    </w:rPr>
                  </w:pPr>
                  <w:r>
                    <w:rPr>
                      <w:rFonts w:hint="eastAsia"/>
                      <w:sz w:val="18"/>
                      <w:szCs w:val="18"/>
                    </w:rPr>
                    <w:t>替代源排放情况</w:t>
                  </w:r>
                </w:p>
              </w:tc>
              <w:tc>
                <w:tcPr>
                  <w:tcW w:w="650" w:type="pct"/>
                  <w:vAlign w:val="center"/>
                </w:tcPr>
                <w:p w:rsidR="009C1CB9" w:rsidRDefault="009C1CB9" w:rsidP="009C1CB9">
                  <w:pPr>
                    <w:jc w:val="center"/>
                    <w:rPr>
                      <w:sz w:val="18"/>
                      <w:szCs w:val="18"/>
                    </w:rPr>
                  </w:pPr>
                  <w:r>
                    <w:rPr>
                      <w:rFonts w:hint="eastAsia"/>
                      <w:sz w:val="18"/>
                      <w:szCs w:val="18"/>
                    </w:rPr>
                    <w:t>污染源名称</w:t>
                  </w:r>
                </w:p>
              </w:tc>
              <w:tc>
                <w:tcPr>
                  <w:tcW w:w="655" w:type="pct"/>
                  <w:gridSpan w:val="4"/>
                  <w:vAlign w:val="center"/>
                </w:tcPr>
                <w:p w:rsidR="009C1CB9" w:rsidRDefault="009C1CB9" w:rsidP="009C1CB9">
                  <w:pPr>
                    <w:jc w:val="center"/>
                    <w:rPr>
                      <w:sz w:val="18"/>
                      <w:szCs w:val="18"/>
                    </w:rPr>
                  </w:pPr>
                  <w:r>
                    <w:rPr>
                      <w:rFonts w:hint="eastAsia"/>
                      <w:sz w:val="18"/>
                      <w:szCs w:val="18"/>
                    </w:rPr>
                    <w:t>排污许可证编号</w:t>
                  </w:r>
                </w:p>
              </w:tc>
              <w:tc>
                <w:tcPr>
                  <w:tcW w:w="900" w:type="pct"/>
                  <w:vAlign w:val="center"/>
                </w:tcPr>
                <w:p w:rsidR="009C1CB9" w:rsidRDefault="009C1CB9" w:rsidP="009C1CB9">
                  <w:pPr>
                    <w:jc w:val="center"/>
                    <w:rPr>
                      <w:sz w:val="18"/>
                      <w:szCs w:val="18"/>
                    </w:rPr>
                  </w:pPr>
                  <w:r>
                    <w:rPr>
                      <w:rFonts w:hint="eastAsia"/>
                      <w:sz w:val="18"/>
                      <w:szCs w:val="18"/>
                    </w:rPr>
                    <w:t>污染物名称</w:t>
                  </w:r>
                </w:p>
              </w:tc>
              <w:tc>
                <w:tcPr>
                  <w:tcW w:w="809" w:type="pct"/>
                  <w:gridSpan w:val="4"/>
                  <w:vAlign w:val="center"/>
                </w:tcPr>
                <w:p w:rsidR="009C1CB9" w:rsidRDefault="009C1CB9" w:rsidP="009C1CB9">
                  <w:pPr>
                    <w:jc w:val="center"/>
                    <w:rPr>
                      <w:sz w:val="18"/>
                      <w:szCs w:val="18"/>
                    </w:rPr>
                  </w:pPr>
                  <w:r>
                    <w:rPr>
                      <w:rFonts w:hint="eastAsia"/>
                      <w:sz w:val="18"/>
                      <w:szCs w:val="18"/>
                    </w:rPr>
                    <w:t>排放量</w:t>
                  </w:r>
                  <w:r>
                    <w:rPr>
                      <w:sz w:val="18"/>
                      <w:szCs w:val="18"/>
                    </w:rPr>
                    <w:t>/</w:t>
                  </w:r>
                  <w:r>
                    <w:rPr>
                      <w:rFonts w:hint="eastAsia"/>
                      <w:sz w:val="18"/>
                      <w:szCs w:val="18"/>
                    </w:rPr>
                    <w:t>（</w:t>
                  </w:r>
                  <w:r>
                    <w:rPr>
                      <w:sz w:val="18"/>
                      <w:szCs w:val="18"/>
                    </w:rPr>
                    <w:t>t/a</w:t>
                  </w:r>
                  <w:r>
                    <w:rPr>
                      <w:rFonts w:hint="eastAsia"/>
                      <w:sz w:val="18"/>
                      <w:szCs w:val="18"/>
                    </w:rPr>
                    <w:t>）</w:t>
                  </w:r>
                </w:p>
              </w:tc>
              <w:tc>
                <w:tcPr>
                  <w:tcW w:w="1144" w:type="pct"/>
                  <w:gridSpan w:val="3"/>
                  <w:vAlign w:val="center"/>
                </w:tcPr>
                <w:p w:rsidR="009C1CB9" w:rsidRDefault="009C1CB9" w:rsidP="009C1CB9">
                  <w:pPr>
                    <w:jc w:val="center"/>
                    <w:rPr>
                      <w:sz w:val="18"/>
                      <w:szCs w:val="18"/>
                    </w:rPr>
                  </w:pPr>
                  <w:r>
                    <w:rPr>
                      <w:rFonts w:hint="eastAsia"/>
                      <w:sz w:val="18"/>
                      <w:szCs w:val="18"/>
                    </w:rPr>
                    <w:t>排放浓度</w:t>
                  </w:r>
                  <w:r>
                    <w:rPr>
                      <w:sz w:val="18"/>
                      <w:szCs w:val="18"/>
                    </w:rPr>
                    <w:t>/</w:t>
                  </w:r>
                  <w:r>
                    <w:rPr>
                      <w:rFonts w:hint="eastAsia"/>
                      <w:sz w:val="18"/>
                      <w:szCs w:val="18"/>
                    </w:rPr>
                    <w:t>（</w:t>
                  </w:r>
                  <w:r>
                    <w:rPr>
                      <w:sz w:val="18"/>
                      <w:szCs w:val="18"/>
                    </w:rPr>
                    <w:t>mg/L</w:t>
                  </w:r>
                  <w:r>
                    <w:rPr>
                      <w:rFonts w:hint="eastAsia"/>
                      <w:sz w:val="18"/>
                      <w:szCs w:val="18"/>
                    </w:rPr>
                    <w:t>）</w:t>
                  </w:r>
                </w:p>
              </w:tc>
            </w:tr>
            <w:tr w:rsidR="009C1CB9" w:rsidTr="009C1CB9">
              <w:trPr>
                <w:trHeight w:val="340"/>
              </w:trPr>
              <w:tc>
                <w:tcPr>
                  <w:tcW w:w="225" w:type="pct"/>
                  <w:vMerge/>
                  <w:vAlign w:val="center"/>
                </w:tcPr>
                <w:p w:rsidR="009C1CB9" w:rsidRDefault="009C1CB9" w:rsidP="009C1CB9">
                  <w:pPr>
                    <w:jc w:val="center"/>
                    <w:rPr>
                      <w:sz w:val="18"/>
                      <w:szCs w:val="18"/>
                    </w:rPr>
                  </w:pPr>
                </w:p>
              </w:tc>
              <w:tc>
                <w:tcPr>
                  <w:tcW w:w="618" w:type="pct"/>
                  <w:vMerge/>
                  <w:vAlign w:val="center"/>
                </w:tcPr>
                <w:p w:rsidR="009C1CB9" w:rsidRDefault="009C1CB9" w:rsidP="009C1CB9">
                  <w:pPr>
                    <w:jc w:val="center"/>
                    <w:rPr>
                      <w:sz w:val="18"/>
                      <w:szCs w:val="18"/>
                    </w:rPr>
                  </w:pPr>
                </w:p>
              </w:tc>
              <w:tc>
                <w:tcPr>
                  <w:tcW w:w="650" w:type="pct"/>
                  <w:vAlign w:val="center"/>
                </w:tcPr>
                <w:p w:rsidR="009C1CB9" w:rsidRDefault="009C1CB9" w:rsidP="009C1CB9">
                  <w:pPr>
                    <w:jc w:val="center"/>
                    <w:rPr>
                      <w:sz w:val="18"/>
                      <w:szCs w:val="18"/>
                    </w:rPr>
                  </w:pPr>
                  <w:r>
                    <w:rPr>
                      <w:rFonts w:hint="eastAsia"/>
                      <w:sz w:val="18"/>
                      <w:szCs w:val="18"/>
                    </w:rPr>
                    <w:t>（</w:t>
                  </w:r>
                  <w:r>
                    <w:rPr>
                      <w:sz w:val="18"/>
                      <w:szCs w:val="18"/>
                    </w:rPr>
                    <w:tab/>
                  </w:r>
                  <w:r>
                    <w:rPr>
                      <w:rFonts w:hint="eastAsia"/>
                      <w:sz w:val="18"/>
                      <w:szCs w:val="18"/>
                    </w:rPr>
                    <w:t>）</w:t>
                  </w:r>
                </w:p>
              </w:tc>
              <w:tc>
                <w:tcPr>
                  <w:tcW w:w="655" w:type="pct"/>
                  <w:gridSpan w:val="4"/>
                  <w:vAlign w:val="center"/>
                </w:tcPr>
                <w:p w:rsidR="009C1CB9" w:rsidRDefault="009C1CB9" w:rsidP="009C1CB9">
                  <w:pPr>
                    <w:jc w:val="center"/>
                    <w:rPr>
                      <w:sz w:val="18"/>
                      <w:szCs w:val="18"/>
                    </w:rPr>
                  </w:pPr>
                  <w:r>
                    <w:rPr>
                      <w:rFonts w:hint="eastAsia"/>
                      <w:sz w:val="18"/>
                      <w:szCs w:val="18"/>
                    </w:rPr>
                    <w:t>（</w:t>
                  </w:r>
                  <w:r>
                    <w:rPr>
                      <w:sz w:val="18"/>
                      <w:szCs w:val="18"/>
                    </w:rPr>
                    <w:tab/>
                  </w:r>
                  <w:r>
                    <w:rPr>
                      <w:rFonts w:hint="eastAsia"/>
                      <w:sz w:val="18"/>
                      <w:szCs w:val="18"/>
                    </w:rPr>
                    <w:t>）</w:t>
                  </w:r>
                </w:p>
              </w:tc>
              <w:tc>
                <w:tcPr>
                  <w:tcW w:w="900" w:type="pct"/>
                  <w:vAlign w:val="center"/>
                </w:tcPr>
                <w:p w:rsidR="009C1CB9" w:rsidRDefault="009C1CB9" w:rsidP="009C1CB9">
                  <w:pPr>
                    <w:jc w:val="center"/>
                    <w:rPr>
                      <w:sz w:val="18"/>
                      <w:szCs w:val="18"/>
                    </w:rPr>
                  </w:pPr>
                  <w:r>
                    <w:rPr>
                      <w:rFonts w:hint="eastAsia"/>
                      <w:sz w:val="18"/>
                      <w:szCs w:val="18"/>
                    </w:rPr>
                    <w:t>（</w:t>
                  </w:r>
                  <w:r>
                    <w:rPr>
                      <w:sz w:val="18"/>
                      <w:szCs w:val="18"/>
                    </w:rPr>
                    <w:tab/>
                  </w:r>
                  <w:r>
                    <w:rPr>
                      <w:rFonts w:hint="eastAsia"/>
                      <w:sz w:val="18"/>
                      <w:szCs w:val="18"/>
                    </w:rPr>
                    <w:t>）</w:t>
                  </w:r>
                </w:p>
              </w:tc>
              <w:tc>
                <w:tcPr>
                  <w:tcW w:w="809" w:type="pct"/>
                  <w:gridSpan w:val="4"/>
                  <w:vAlign w:val="center"/>
                </w:tcPr>
                <w:p w:rsidR="009C1CB9" w:rsidRDefault="009C1CB9" w:rsidP="009C1CB9">
                  <w:pPr>
                    <w:jc w:val="center"/>
                    <w:rPr>
                      <w:sz w:val="18"/>
                      <w:szCs w:val="18"/>
                    </w:rPr>
                  </w:pPr>
                  <w:r>
                    <w:rPr>
                      <w:rFonts w:hint="eastAsia"/>
                      <w:sz w:val="18"/>
                      <w:szCs w:val="18"/>
                    </w:rPr>
                    <w:t>（</w:t>
                  </w:r>
                  <w:r>
                    <w:rPr>
                      <w:sz w:val="18"/>
                      <w:szCs w:val="18"/>
                    </w:rPr>
                    <w:tab/>
                  </w:r>
                  <w:r>
                    <w:rPr>
                      <w:rFonts w:hint="eastAsia"/>
                      <w:sz w:val="18"/>
                      <w:szCs w:val="18"/>
                    </w:rPr>
                    <w:t>）</w:t>
                  </w:r>
                </w:p>
              </w:tc>
              <w:tc>
                <w:tcPr>
                  <w:tcW w:w="1144" w:type="pct"/>
                  <w:gridSpan w:val="3"/>
                  <w:vAlign w:val="center"/>
                </w:tcPr>
                <w:p w:rsidR="009C1CB9" w:rsidRDefault="009C1CB9" w:rsidP="009C1CB9">
                  <w:pPr>
                    <w:jc w:val="center"/>
                    <w:rPr>
                      <w:sz w:val="18"/>
                      <w:szCs w:val="18"/>
                    </w:rPr>
                  </w:pPr>
                  <w:r>
                    <w:rPr>
                      <w:rFonts w:hint="eastAsia"/>
                      <w:sz w:val="18"/>
                      <w:szCs w:val="18"/>
                    </w:rPr>
                    <w:t>（</w:t>
                  </w:r>
                  <w:r>
                    <w:rPr>
                      <w:sz w:val="18"/>
                      <w:szCs w:val="18"/>
                    </w:rPr>
                    <w:tab/>
                  </w:r>
                  <w:r>
                    <w:rPr>
                      <w:rFonts w:hint="eastAsia"/>
                      <w:sz w:val="18"/>
                      <w:szCs w:val="18"/>
                    </w:rPr>
                    <w:t>）</w:t>
                  </w:r>
                </w:p>
              </w:tc>
            </w:tr>
            <w:tr w:rsidR="009C1CB9" w:rsidTr="009C1CB9">
              <w:trPr>
                <w:trHeight w:val="340"/>
              </w:trPr>
              <w:tc>
                <w:tcPr>
                  <w:tcW w:w="225" w:type="pct"/>
                  <w:vMerge/>
                  <w:vAlign w:val="center"/>
                </w:tcPr>
                <w:p w:rsidR="009C1CB9" w:rsidRDefault="009C1CB9" w:rsidP="009C1CB9">
                  <w:pPr>
                    <w:jc w:val="center"/>
                    <w:rPr>
                      <w:sz w:val="18"/>
                      <w:szCs w:val="18"/>
                    </w:rPr>
                  </w:pPr>
                </w:p>
              </w:tc>
              <w:tc>
                <w:tcPr>
                  <w:tcW w:w="618" w:type="pct"/>
                  <w:vAlign w:val="center"/>
                </w:tcPr>
                <w:p w:rsidR="009C1CB9" w:rsidRDefault="009C1CB9" w:rsidP="009C1CB9">
                  <w:pPr>
                    <w:jc w:val="center"/>
                    <w:rPr>
                      <w:sz w:val="18"/>
                      <w:szCs w:val="18"/>
                    </w:rPr>
                  </w:pPr>
                  <w:r>
                    <w:rPr>
                      <w:rFonts w:hint="eastAsia"/>
                      <w:sz w:val="18"/>
                      <w:szCs w:val="18"/>
                    </w:rPr>
                    <w:t>生态流量确定</w:t>
                  </w:r>
                </w:p>
              </w:tc>
              <w:tc>
                <w:tcPr>
                  <w:tcW w:w="4158" w:type="pct"/>
                  <w:gridSpan w:val="13"/>
                  <w:vAlign w:val="center"/>
                </w:tcPr>
                <w:p w:rsidR="009C1CB9" w:rsidRDefault="009C1CB9" w:rsidP="009C1CB9">
                  <w:pPr>
                    <w:jc w:val="center"/>
                    <w:rPr>
                      <w:sz w:val="18"/>
                      <w:szCs w:val="18"/>
                    </w:rPr>
                  </w:pPr>
                  <w:r>
                    <w:rPr>
                      <w:rFonts w:hint="eastAsia"/>
                      <w:sz w:val="18"/>
                      <w:szCs w:val="18"/>
                    </w:rPr>
                    <w:t>生态流量：一般水期（</w:t>
                  </w:r>
                  <w:r>
                    <w:rPr>
                      <w:sz w:val="18"/>
                      <w:szCs w:val="18"/>
                    </w:rPr>
                    <w:tab/>
                  </w:r>
                  <w:r>
                    <w:rPr>
                      <w:rFonts w:hint="eastAsia"/>
                      <w:sz w:val="18"/>
                      <w:szCs w:val="18"/>
                    </w:rPr>
                    <w:t>）</w:t>
                  </w:r>
                  <w:r>
                    <w:rPr>
                      <w:sz w:val="18"/>
                      <w:szCs w:val="18"/>
                    </w:rPr>
                    <w:t>m</w:t>
                  </w:r>
                  <w:r>
                    <w:rPr>
                      <w:sz w:val="18"/>
                      <w:szCs w:val="18"/>
                      <w:vertAlign w:val="superscript"/>
                    </w:rPr>
                    <w:t>3</w:t>
                  </w:r>
                  <w:r>
                    <w:rPr>
                      <w:sz w:val="18"/>
                      <w:szCs w:val="18"/>
                    </w:rPr>
                    <w:t>/s</w:t>
                  </w:r>
                  <w:r>
                    <w:rPr>
                      <w:rFonts w:hint="eastAsia"/>
                      <w:sz w:val="18"/>
                      <w:szCs w:val="18"/>
                    </w:rPr>
                    <w:t>；鱼类繁殖期（</w:t>
                  </w:r>
                  <w:r>
                    <w:rPr>
                      <w:sz w:val="18"/>
                      <w:szCs w:val="18"/>
                    </w:rPr>
                    <w:tab/>
                  </w:r>
                  <w:r>
                    <w:rPr>
                      <w:rFonts w:hint="eastAsia"/>
                      <w:sz w:val="18"/>
                      <w:szCs w:val="18"/>
                    </w:rPr>
                    <w:t>）</w:t>
                  </w:r>
                  <w:r>
                    <w:rPr>
                      <w:sz w:val="18"/>
                      <w:szCs w:val="18"/>
                    </w:rPr>
                    <w:t>m</w:t>
                  </w:r>
                  <w:r>
                    <w:rPr>
                      <w:sz w:val="18"/>
                      <w:szCs w:val="18"/>
                      <w:vertAlign w:val="superscript"/>
                    </w:rPr>
                    <w:t>3</w:t>
                  </w:r>
                  <w:r>
                    <w:rPr>
                      <w:sz w:val="18"/>
                      <w:szCs w:val="18"/>
                    </w:rPr>
                    <w:t>/s</w:t>
                  </w:r>
                  <w:r>
                    <w:rPr>
                      <w:rFonts w:hint="eastAsia"/>
                      <w:sz w:val="18"/>
                      <w:szCs w:val="18"/>
                    </w:rPr>
                    <w:t>；其他（</w:t>
                  </w:r>
                  <w:r>
                    <w:rPr>
                      <w:sz w:val="18"/>
                      <w:szCs w:val="18"/>
                    </w:rPr>
                    <w:tab/>
                  </w:r>
                  <w:r>
                    <w:rPr>
                      <w:rFonts w:hint="eastAsia"/>
                      <w:sz w:val="18"/>
                      <w:szCs w:val="18"/>
                    </w:rPr>
                    <w:t>）</w:t>
                  </w:r>
                  <w:r>
                    <w:rPr>
                      <w:sz w:val="18"/>
                      <w:szCs w:val="18"/>
                    </w:rPr>
                    <w:t>m</w:t>
                  </w:r>
                  <w:r>
                    <w:rPr>
                      <w:sz w:val="18"/>
                      <w:szCs w:val="18"/>
                      <w:vertAlign w:val="superscript"/>
                    </w:rPr>
                    <w:t>3</w:t>
                  </w:r>
                  <w:r>
                    <w:rPr>
                      <w:sz w:val="18"/>
                      <w:szCs w:val="18"/>
                    </w:rPr>
                    <w:t>/s</w:t>
                  </w:r>
                </w:p>
                <w:p w:rsidR="009C1CB9" w:rsidRDefault="009C1CB9" w:rsidP="009C1CB9">
                  <w:pPr>
                    <w:jc w:val="center"/>
                    <w:rPr>
                      <w:sz w:val="18"/>
                      <w:szCs w:val="18"/>
                    </w:rPr>
                  </w:pPr>
                  <w:r>
                    <w:rPr>
                      <w:rFonts w:hint="eastAsia"/>
                      <w:sz w:val="18"/>
                      <w:szCs w:val="18"/>
                    </w:rPr>
                    <w:t>生态水位：一般水期（</w:t>
                  </w:r>
                  <w:r>
                    <w:rPr>
                      <w:sz w:val="18"/>
                      <w:szCs w:val="18"/>
                    </w:rPr>
                    <w:tab/>
                  </w:r>
                  <w:r>
                    <w:rPr>
                      <w:rFonts w:hint="eastAsia"/>
                      <w:sz w:val="18"/>
                      <w:szCs w:val="18"/>
                    </w:rPr>
                    <w:t>）</w:t>
                  </w:r>
                  <w:r>
                    <w:rPr>
                      <w:sz w:val="18"/>
                      <w:szCs w:val="18"/>
                    </w:rPr>
                    <w:t>m</w:t>
                  </w:r>
                  <w:r>
                    <w:rPr>
                      <w:rFonts w:hint="eastAsia"/>
                      <w:sz w:val="18"/>
                      <w:szCs w:val="18"/>
                    </w:rPr>
                    <w:t>；鱼类繁殖期（</w:t>
                  </w:r>
                  <w:r>
                    <w:rPr>
                      <w:sz w:val="18"/>
                      <w:szCs w:val="18"/>
                    </w:rPr>
                    <w:tab/>
                  </w:r>
                  <w:r>
                    <w:rPr>
                      <w:rFonts w:hint="eastAsia"/>
                      <w:sz w:val="18"/>
                      <w:szCs w:val="18"/>
                    </w:rPr>
                    <w:t>）</w:t>
                  </w:r>
                  <w:r>
                    <w:rPr>
                      <w:sz w:val="18"/>
                      <w:szCs w:val="18"/>
                    </w:rPr>
                    <w:t>m</w:t>
                  </w:r>
                  <w:r>
                    <w:rPr>
                      <w:rFonts w:hint="eastAsia"/>
                      <w:sz w:val="18"/>
                      <w:szCs w:val="18"/>
                    </w:rPr>
                    <w:t>；其他（</w:t>
                  </w:r>
                  <w:r>
                    <w:rPr>
                      <w:sz w:val="18"/>
                      <w:szCs w:val="18"/>
                    </w:rPr>
                    <w:tab/>
                  </w:r>
                  <w:r>
                    <w:rPr>
                      <w:rFonts w:hint="eastAsia"/>
                      <w:sz w:val="18"/>
                      <w:szCs w:val="18"/>
                    </w:rPr>
                    <w:t>）</w:t>
                  </w:r>
                  <w:r>
                    <w:rPr>
                      <w:sz w:val="18"/>
                      <w:szCs w:val="18"/>
                    </w:rPr>
                    <w:t>m</w:t>
                  </w:r>
                </w:p>
              </w:tc>
            </w:tr>
            <w:tr w:rsidR="009C1CB9" w:rsidTr="009C1CB9">
              <w:trPr>
                <w:trHeight w:val="340"/>
              </w:trPr>
              <w:tc>
                <w:tcPr>
                  <w:tcW w:w="225" w:type="pct"/>
                  <w:vMerge w:val="restart"/>
                  <w:vAlign w:val="center"/>
                </w:tcPr>
                <w:p w:rsidR="009C1CB9" w:rsidRDefault="009C1CB9" w:rsidP="009C1CB9">
                  <w:pPr>
                    <w:jc w:val="center"/>
                    <w:rPr>
                      <w:sz w:val="18"/>
                      <w:szCs w:val="18"/>
                    </w:rPr>
                  </w:pPr>
                  <w:r>
                    <w:rPr>
                      <w:rFonts w:hint="eastAsia"/>
                      <w:sz w:val="18"/>
                      <w:szCs w:val="18"/>
                    </w:rPr>
                    <w:t>防</w:t>
                  </w:r>
                  <w:r>
                    <w:rPr>
                      <w:sz w:val="18"/>
                      <w:szCs w:val="18"/>
                    </w:rPr>
                    <w:t xml:space="preserve"> </w:t>
                  </w:r>
                  <w:r>
                    <w:rPr>
                      <w:rFonts w:hint="eastAsia"/>
                      <w:sz w:val="18"/>
                      <w:szCs w:val="18"/>
                    </w:rPr>
                    <w:t>治</w:t>
                  </w:r>
                  <w:r>
                    <w:rPr>
                      <w:sz w:val="18"/>
                      <w:szCs w:val="18"/>
                    </w:rPr>
                    <w:t xml:space="preserve"> </w:t>
                  </w:r>
                  <w:r>
                    <w:rPr>
                      <w:rFonts w:hint="eastAsia"/>
                      <w:sz w:val="18"/>
                      <w:szCs w:val="18"/>
                    </w:rPr>
                    <w:t>措</w:t>
                  </w:r>
                  <w:r>
                    <w:rPr>
                      <w:sz w:val="18"/>
                      <w:szCs w:val="18"/>
                    </w:rPr>
                    <w:t xml:space="preserve"> </w:t>
                  </w:r>
                  <w:r>
                    <w:rPr>
                      <w:rFonts w:hint="eastAsia"/>
                      <w:sz w:val="18"/>
                      <w:szCs w:val="18"/>
                    </w:rPr>
                    <w:t>施</w:t>
                  </w:r>
                </w:p>
              </w:tc>
              <w:tc>
                <w:tcPr>
                  <w:tcW w:w="618" w:type="pct"/>
                  <w:vAlign w:val="center"/>
                </w:tcPr>
                <w:p w:rsidR="009C1CB9" w:rsidRDefault="009C1CB9" w:rsidP="009C1CB9">
                  <w:pPr>
                    <w:jc w:val="center"/>
                    <w:rPr>
                      <w:sz w:val="18"/>
                      <w:szCs w:val="18"/>
                    </w:rPr>
                  </w:pPr>
                  <w:r>
                    <w:rPr>
                      <w:rFonts w:hint="eastAsia"/>
                      <w:sz w:val="18"/>
                      <w:szCs w:val="18"/>
                    </w:rPr>
                    <w:t>环保措施</w:t>
                  </w:r>
                </w:p>
              </w:tc>
              <w:tc>
                <w:tcPr>
                  <w:tcW w:w="4158" w:type="pct"/>
                  <w:gridSpan w:val="13"/>
                  <w:vAlign w:val="center"/>
                </w:tcPr>
                <w:p w:rsidR="009C1CB9" w:rsidRDefault="009C1CB9" w:rsidP="009C1CB9">
                  <w:pPr>
                    <w:jc w:val="center"/>
                    <w:rPr>
                      <w:sz w:val="18"/>
                      <w:szCs w:val="18"/>
                    </w:rPr>
                  </w:pPr>
                  <w:r>
                    <w:rPr>
                      <w:rFonts w:hint="eastAsia"/>
                      <w:sz w:val="18"/>
                      <w:szCs w:val="18"/>
                    </w:rPr>
                    <w:t>污水处理设施</w:t>
                  </w:r>
                  <w:r>
                    <w:rPr>
                      <w:sz w:val="18"/>
                      <w:szCs w:val="18"/>
                    </w:rPr>
                    <w:t xml:space="preserve"> </w:t>
                  </w:r>
                  <w:r>
                    <w:rPr>
                      <w:rFonts w:hint="eastAsia"/>
                      <w:sz w:val="18"/>
                      <w:szCs w:val="18"/>
                    </w:rPr>
                    <w:t>□；水文减缓设施</w:t>
                  </w:r>
                  <w:r>
                    <w:rPr>
                      <w:sz w:val="18"/>
                      <w:szCs w:val="18"/>
                    </w:rPr>
                    <w:t xml:space="preserve"> </w:t>
                  </w:r>
                  <w:r>
                    <w:rPr>
                      <w:rFonts w:hint="eastAsia"/>
                      <w:sz w:val="18"/>
                      <w:szCs w:val="18"/>
                    </w:rPr>
                    <w:t>□；生态流量保障设施</w:t>
                  </w:r>
                  <w:r>
                    <w:rPr>
                      <w:sz w:val="18"/>
                      <w:szCs w:val="18"/>
                    </w:rPr>
                    <w:t xml:space="preserve"> </w:t>
                  </w:r>
                  <w:r>
                    <w:rPr>
                      <w:rFonts w:hint="eastAsia"/>
                      <w:sz w:val="18"/>
                      <w:szCs w:val="18"/>
                    </w:rPr>
                    <w:t>□；区域削减</w:t>
                  </w:r>
                  <w:r>
                    <w:rPr>
                      <w:sz w:val="18"/>
                      <w:szCs w:val="18"/>
                    </w:rPr>
                    <w:t xml:space="preserve"> </w:t>
                  </w:r>
                  <w:r>
                    <w:rPr>
                      <w:rFonts w:hint="eastAsia"/>
                      <w:sz w:val="18"/>
                      <w:szCs w:val="18"/>
                    </w:rPr>
                    <w:t>□；依托其他工程措施</w:t>
                  </w:r>
                  <w:r>
                    <w:rPr>
                      <w:sz w:val="18"/>
                      <w:szCs w:val="18"/>
                    </w:rPr>
                    <w:t xml:space="preserve"> </w:t>
                  </w:r>
                  <w:r>
                    <w:rPr>
                      <w:rFonts w:hint="eastAsia"/>
                      <w:sz w:val="18"/>
                      <w:szCs w:val="18"/>
                    </w:rPr>
                    <w:t>□；其他</w:t>
                  </w:r>
                  <w:r>
                    <w:rPr>
                      <w:sz w:val="18"/>
                      <w:szCs w:val="18"/>
                    </w:rPr>
                    <w:t xml:space="preserve"> </w:t>
                  </w:r>
                  <w:r>
                    <w:rPr>
                      <w:kern w:val="0"/>
                      <w:szCs w:val="18"/>
                    </w:rPr>
                    <w:sym w:font="Wingdings" w:char="F0FE"/>
                  </w:r>
                </w:p>
              </w:tc>
            </w:tr>
            <w:tr w:rsidR="009C1CB9" w:rsidTr="009C1CB9">
              <w:trPr>
                <w:trHeight w:val="340"/>
              </w:trPr>
              <w:tc>
                <w:tcPr>
                  <w:tcW w:w="225" w:type="pct"/>
                  <w:vMerge/>
                  <w:vAlign w:val="center"/>
                </w:tcPr>
                <w:p w:rsidR="009C1CB9" w:rsidRDefault="009C1CB9" w:rsidP="009C1CB9">
                  <w:pPr>
                    <w:jc w:val="center"/>
                    <w:rPr>
                      <w:sz w:val="18"/>
                      <w:szCs w:val="18"/>
                    </w:rPr>
                  </w:pPr>
                </w:p>
              </w:tc>
              <w:tc>
                <w:tcPr>
                  <w:tcW w:w="618" w:type="pct"/>
                  <w:vMerge w:val="restart"/>
                  <w:vAlign w:val="center"/>
                </w:tcPr>
                <w:p w:rsidR="009C1CB9" w:rsidRDefault="009C1CB9" w:rsidP="009C1CB9">
                  <w:pPr>
                    <w:jc w:val="center"/>
                    <w:rPr>
                      <w:sz w:val="18"/>
                      <w:szCs w:val="18"/>
                    </w:rPr>
                  </w:pPr>
                  <w:r>
                    <w:rPr>
                      <w:rFonts w:hint="eastAsia"/>
                      <w:sz w:val="18"/>
                      <w:szCs w:val="18"/>
                    </w:rPr>
                    <w:t>监测计划</w:t>
                  </w:r>
                </w:p>
              </w:tc>
              <w:tc>
                <w:tcPr>
                  <w:tcW w:w="1051" w:type="pct"/>
                  <w:gridSpan w:val="2"/>
                  <w:vAlign w:val="center"/>
                </w:tcPr>
                <w:p w:rsidR="009C1CB9" w:rsidRDefault="009C1CB9" w:rsidP="009C1CB9">
                  <w:pPr>
                    <w:jc w:val="center"/>
                    <w:rPr>
                      <w:sz w:val="18"/>
                      <w:szCs w:val="18"/>
                    </w:rPr>
                  </w:pPr>
                </w:p>
              </w:tc>
              <w:tc>
                <w:tcPr>
                  <w:tcW w:w="1359" w:type="pct"/>
                  <w:gridSpan w:val="6"/>
                  <w:vAlign w:val="center"/>
                </w:tcPr>
                <w:p w:rsidR="009C1CB9" w:rsidRDefault="009C1CB9" w:rsidP="009C1CB9">
                  <w:pPr>
                    <w:jc w:val="center"/>
                    <w:rPr>
                      <w:sz w:val="18"/>
                      <w:szCs w:val="18"/>
                    </w:rPr>
                  </w:pPr>
                  <w:r>
                    <w:rPr>
                      <w:rFonts w:hint="eastAsia"/>
                      <w:sz w:val="18"/>
                      <w:szCs w:val="18"/>
                    </w:rPr>
                    <w:t>环境质量</w:t>
                  </w:r>
                </w:p>
              </w:tc>
              <w:tc>
                <w:tcPr>
                  <w:tcW w:w="1748" w:type="pct"/>
                  <w:gridSpan w:val="5"/>
                  <w:vAlign w:val="center"/>
                </w:tcPr>
                <w:p w:rsidR="009C1CB9" w:rsidRDefault="009C1CB9" w:rsidP="009C1CB9">
                  <w:pPr>
                    <w:jc w:val="center"/>
                    <w:rPr>
                      <w:sz w:val="18"/>
                      <w:szCs w:val="18"/>
                    </w:rPr>
                  </w:pPr>
                  <w:r>
                    <w:rPr>
                      <w:rFonts w:hint="eastAsia"/>
                      <w:sz w:val="18"/>
                      <w:szCs w:val="18"/>
                    </w:rPr>
                    <w:t>污染源</w:t>
                  </w:r>
                </w:p>
              </w:tc>
            </w:tr>
            <w:tr w:rsidR="009C1CB9" w:rsidTr="009C1CB9">
              <w:trPr>
                <w:trHeight w:val="340"/>
              </w:trPr>
              <w:tc>
                <w:tcPr>
                  <w:tcW w:w="225" w:type="pct"/>
                  <w:vMerge/>
                  <w:vAlign w:val="center"/>
                </w:tcPr>
                <w:p w:rsidR="009C1CB9" w:rsidRDefault="009C1CB9" w:rsidP="009C1CB9">
                  <w:pPr>
                    <w:jc w:val="center"/>
                    <w:rPr>
                      <w:sz w:val="18"/>
                      <w:szCs w:val="18"/>
                    </w:rPr>
                  </w:pPr>
                </w:p>
              </w:tc>
              <w:tc>
                <w:tcPr>
                  <w:tcW w:w="618" w:type="pct"/>
                  <w:vMerge/>
                  <w:vAlign w:val="center"/>
                </w:tcPr>
                <w:p w:rsidR="009C1CB9" w:rsidRDefault="009C1CB9" w:rsidP="009C1CB9">
                  <w:pPr>
                    <w:jc w:val="center"/>
                    <w:rPr>
                      <w:sz w:val="18"/>
                      <w:szCs w:val="18"/>
                    </w:rPr>
                  </w:pPr>
                </w:p>
              </w:tc>
              <w:tc>
                <w:tcPr>
                  <w:tcW w:w="1051" w:type="pct"/>
                  <w:gridSpan w:val="2"/>
                  <w:vAlign w:val="center"/>
                </w:tcPr>
                <w:p w:rsidR="009C1CB9" w:rsidRDefault="009C1CB9" w:rsidP="009C1CB9">
                  <w:pPr>
                    <w:jc w:val="center"/>
                    <w:rPr>
                      <w:sz w:val="18"/>
                      <w:szCs w:val="18"/>
                    </w:rPr>
                  </w:pPr>
                  <w:r>
                    <w:rPr>
                      <w:rFonts w:hint="eastAsia"/>
                      <w:sz w:val="18"/>
                      <w:szCs w:val="18"/>
                    </w:rPr>
                    <w:t>监测方式</w:t>
                  </w:r>
                </w:p>
              </w:tc>
              <w:tc>
                <w:tcPr>
                  <w:tcW w:w="1359" w:type="pct"/>
                  <w:gridSpan w:val="6"/>
                  <w:vAlign w:val="center"/>
                </w:tcPr>
                <w:p w:rsidR="009C1CB9" w:rsidRDefault="009C1CB9" w:rsidP="009C1CB9">
                  <w:pPr>
                    <w:jc w:val="center"/>
                    <w:rPr>
                      <w:sz w:val="18"/>
                      <w:szCs w:val="18"/>
                    </w:rPr>
                  </w:pPr>
                  <w:r>
                    <w:rPr>
                      <w:rFonts w:hint="eastAsia"/>
                      <w:sz w:val="18"/>
                      <w:szCs w:val="18"/>
                    </w:rPr>
                    <w:t>手动</w:t>
                  </w:r>
                  <w:r>
                    <w:rPr>
                      <w:sz w:val="18"/>
                      <w:szCs w:val="18"/>
                    </w:rPr>
                    <w:t xml:space="preserve"> </w:t>
                  </w:r>
                  <w:r>
                    <w:rPr>
                      <w:rFonts w:hint="eastAsia"/>
                      <w:sz w:val="18"/>
                      <w:szCs w:val="18"/>
                    </w:rPr>
                    <w:t>□；自动</w:t>
                  </w:r>
                  <w:r>
                    <w:rPr>
                      <w:sz w:val="18"/>
                      <w:szCs w:val="18"/>
                    </w:rPr>
                    <w:t xml:space="preserve"> </w:t>
                  </w:r>
                  <w:r>
                    <w:rPr>
                      <w:rFonts w:hint="eastAsia"/>
                      <w:sz w:val="18"/>
                      <w:szCs w:val="18"/>
                    </w:rPr>
                    <w:t>□；无监测</w:t>
                  </w:r>
                  <w:r>
                    <w:rPr>
                      <w:sz w:val="18"/>
                      <w:szCs w:val="18"/>
                    </w:rPr>
                    <w:t xml:space="preserve"> </w:t>
                  </w:r>
                  <w:r>
                    <w:rPr>
                      <w:rFonts w:hint="eastAsia"/>
                      <w:sz w:val="18"/>
                      <w:szCs w:val="18"/>
                    </w:rPr>
                    <w:t>□</w:t>
                  </w:r>
                </w:p>
              </w:tc>
              <w:tc>
                <w:tcPr>
                  <w:tcW w:w="1748" w:type="pct"/>
                  <w:gridSpan w:val="5"/>
                  <w:vAlign w:val="center"/>
                </w:tcPr>
                <w:p w:rsidR="009C1CB9" w:rsidRDefault="009C1CB9" w:rsidP="009C1CB9">
                  <w:pPr>
                    <w:jc w:val="center"/>
                    <w:rPr>
                      <w:sz w:val="18"/>
                      <w:szCs w:val="18"/>
                    </w:rPr>
                  </w:pPr>
                  <w:r>
                    <w:rPr>
                      <w:rFonts w:hint="eastAsia"/>
                      <w:sz w:val="18"/>
                      <w:szCs w:val="18"/>
                    </w:rPr>
                    <w:t>手动</w:t>
                  </w:r>
                  <w:r>
                    <w:rPr>
                      <w:sz w:val="18"/>
                      <w:szCs w:val="18"/>
                    </w:rPr>
                    <w:t xml:space="preserve"> </w:t>
                  </w:r>
                  <w:r>
                    <w:rPr>
                      <w:rFonts w:hint="eastAsia"/>
                      <w:sz w:val="18"/>
                      <w:szCs w:val="18"/>
                    </w:rPr>
                    <w:t>□；自动</w:t>
                  </w:r>
                  <w:r>
                    <w:rPr>
                      <w:sz w:val="18"/>
                      <w:szCs w:val="18"/>
                    </w:rPr>
                    <w:t xml:space="preserve"> </w:t>
                  </w:r>
                  <w:r>
                    <w:rPr>
                      <w:rFonts w:hint="eastAsia"/>
                      <w:sz w:val="18"/>
                      <w:szCs w:val="18"/>
                    </w:rPr>
                    <w:t>□；无监测</w:t>
                  </w:r>
                  <w:r>
                    <w:rPr>
                      <w:sz w:val="18"/>
                      <w:szCs w:val="18"/>
                    </w:rPr>
                    <w:t xml:space="preserve"> </w:t>
                  </w:r>
                  <w:r>
                    <w:rPr>
                      <w:rFonts w:hint="eastAsia"/>
                      <w:sz w:val="18"/>
                      <w:szCs w:val="18"/>
                    </w:rPr>
                    <w:t>□</w:t>
                  </w:r>
                </w:p>
              </w:tc>
            </w:tr>
            <w:tr w:rsidR="009C1CB9" w:rsidTr="009C1CB9">
              <w:trPr>
                <w:trHeight w:val="340"/>
              </w:trPr>
              <w:tc>
                <w:tcPr>
                  <w:tcW w:w="225" w:type="pct"/>
                  <w:vMerge/>
                  <w:vAlign w:val="center"/>
                </w:tcPr>
                <w:p w:rsidR="009C1CB9" w:rsidRDefault="009C1CB9" w:rsidP="009C1CB9">
                  <w:pPr>
                    <w:jc w:val="center"/>
                    <w:rPr>
                      <w:sz w:val="18"/>
                      <w:szCs w:val="18"/>
                    </w:rPr>
                  </w:pPr>
                </w:p>
              </w:tc>
              <w:tc>
                <w:tcPr>
                  <w:tcW w:w="618" w:type="pct"/>
                  <w:vMerge/>
                  <w:vAlign w:val="center"/>
                </w:tcPr>
                <w:p w:rsidR="009C1CB9" w:rsidRDefault="009C1CB9" w:rsidP="009C1CB9">
                  <w:pPr>
                    <w:jc w:val="center"/>
                    <w:rPr>
                      <w:sz w:val="18"/>
                      <w:szCs w:val="18"/>
                    </w:rPr>
                  </w:pPr>
                </w:p>
              </w:tc>
              <w:tc>
                <w:tcPr>
                  <w:tcW w:w="1051" w:type="pct"/>
                  <w:gridSpan w:val="2"/>
                  <w:vAlign w:val="center"/>
                </w:tcPr>
                <w:p w:rsidR="009C1CB9" w:rsidRDefault="009C1CB9" w:rsidP="009C1CB9">
                  <w:pPr>
                    <w:jc w:val="center"/>
                    <w:rPr>
                      <w:sz w:val="18"/>
                      <w:szCs w:val="18"/>
                    </w:rPr>
                  </w:pPr>
                  <w:r>
                    <w:rPr>
                      <w:rFonts w:hint="eastAsia"/>
                      <w:sz w:val="18"/>
                      <w:szCs w:val="18"/>
                    </w:rPr>
                    <w:t>监测点位</w:t>
                  </w:r>
                </w:p>
              </w:tc>
              <w:tc>
                <w:tcPr>
                  <w:tcW w:w="1359" w:type="pct"/>
                  <w:gridSpan w:val="6"/>
                  <w:vAlign w:val="center"/>
                </w:tcPr>
                <w:p w:rsidR="009C1CB9" w:rsidRDefault="009C1CB9" w:rsidP="009C1CB9">
                  <w:pPr>
                    <w:jc w:val="center"/>
                    <w:rPr>
                      <w:sz w:val="18"/>
                      <w:szCs w:val="18"/>
                    </w:rPr>
                  </w:pPr>
                  <w:r>
                    <w:rPr>
                      <w:rFonts w:hint="eastAsia"/>
                      <w:sz w:val="18"/>
                      <w:szCs w:val="18"/>
                    </w:rPr>
                    <w:t>（</w:t>
                  </w:r>
                  <w:r>
                    <w:rPr>
                      <w:sz w:val="18"/>
                      <w:szCs w:val="18"/>
                    </w:rPr>
                    <w:tab/>
                  </w:r>
                  <w:r>
                    <w:rPr>
                      <w:rFonts w:hint="eastAsia"/>
                      <w:sz w:val="18"/>
                      <w:szCs w:val="18"/>
                    </w:rPr>
                    <w:t>）</w:t>
                  </w:r>
                </w:p>
              </w:tc>
              <w:tc>
                <w:tcPr>
                  <w:tcW w:w="1748" w:type="pct"/>
                  <w:gridSpan w:val="5"/>
                  <w:vAlign w:val="center"/>
                </w:tcPr>
                <w:p w:rsidR="009C1CB9" w:rsidRDefault="009C1CB9" w:rsidP="009C1CB9">
                  <w:pPr>
                    <w:jc w:val="center"/>
                    <w:rPr>
                      <w:sz w:val="18"/>
                      <w:szCs w:val="18"/>
                    </w:rPr>
                  </w:pPr>
                  <w:r>
                    <w:rPr>
                      <w:rFonts w:hint="eastAsia"/>
                      <w:sz w:val="18"/>
                      <w:szCs w:val="18"/>
                    </w:rPr>
                    <w:t>（</w:t>
                  </w:r>
                  <w:r>
                    <w:rPr>
                      <w:sz w:val="18"/>
                      <w:szCs w:val="18"/>
                    </w:rPr>
                    <w:tab/>
                  </w:r>
                  <w:r>
                    <w:rPr>
                      <w:rFonts w:hint="eastAsia"/>
                      <w:sz w:val="18"/>
                      <w:szCs w:val="18"/>
                    </w:rPr>
                    <w:t>）</w:t>
                  </w:r>
                </w:p>
              </w:tc>
            </w:tr>
            <w:tr w:rsidR="009C1CB9" w:rsidTr="009C1CB9">
              <w:trPr>
                <w:trHeight w:val="340"/>
              </w:trPr>
              <w:tc>
                <w:tcPr>
                  <w:tcW w:w="225" w:type="pct"/>
                  <w:vMerge/>
                  <w:vAlign w:val="center"/>
                </w:tcPr>
                <w:p w:rsidR="009C1CB9" w:rsidRDefault="009C1CB9" w:rsidP="009C1CB9">
                  <w:pPr>
                    <w:jc w:val="center"/>
                    <w:rPr>
                      <w:sz w:val="18"/>
                      <w:szCs w:val="18"/>
                    </w:rPr>
                  </w:pPr>
                </w:p>
              </w:tc>
              <w:tc>
                <w:tcPr>
                  <w:tcW w:w="618" w:type="pct"/>
                  <w:vMerge/>
                  <w:vAlign w:val="center"/>
                </w:tcPr>
                <w:p w:rsidR="009C1CB9" w:rsidRDefault="009C1CB9" w:rsidP="009C1CB9">
                  <w:pPr>
                    <w:jc w:val="center"/>
                    <w:rPr>
                      <w:sz w:val="18"/>
                      <w:szCs w:val="18"/>
                    </w:rPr>
                  </w:pPr>
                </w:p>
              </w:tc>
              <w:tc>
                <w:tcPr>
                  <w:tcW w:w="1051" w:type="pct"/>
                  <w:gridSpan w:val="2"/>
                  <w:vAlign w:val="center"/>
                </w:tcPr>
                <w:p w:rsidR="009C1CB9" w:rsidRDefault="009C1CB9" w:rsidP="009C1CB9">
                  <w:pPr>
                    <w:jc w:val="center"/>
                    <w:rPr>
                      <w:sz w:val="18"/>
                      <w:szCs w:val="18"/>
                    </w:rPr>
                  </w:pPr>
                  <w:r>
                    <w:rPr>
                      <w:rFonts w:hint="eastAsia"/>
                      <w:sz w:val="18"/>
                      <w:szCs w:val="18"/>
                    </w:rPr>
                    <w:t>监测因子</w:t>
                  </w:r>
                </w:p>
              </w:tc>
              <w:tc>
                <w:tcPr>
                  <w:tcW w:w="1359" w:type="pct"/>
                  <w:gridSpan w:val="6"/>
                  <w:vAlign w:val="center"/>
                </w:tcPr>
                <w:p w:rsidR="009C1CB9" w:rsidRDefault="009C1CB9" w:rsidP="009C1CB9">
                  <w:pPr>
                    <w:jc w:val="center"/>
                    <w:rPr>
                      <w:sz w:val="18"/>
                      <w:szCs w:val="18"/>
                    </w:rPr>
                  </w:pPr>
                  <w:r>
                    <w:rPr>
                      <w:rFonts w:hint="eastAsia"/>
                      <w:sz w:val="18"/>
                      <w:szCs w:val="18"/>
                    </w:rPr>
                    <w:t>（</w:t>
                  </w:r>
                  <w:r>
                    <w:rPr>
                      <w:sz w:val="18"/>
                      <w:szCs w:val="18"/>
                    </w:rPr>
                    <w:tab/>
                  </w:r>
                  <w:r>
                    <w:rPr>
                      <w:rFonts w:hint="eastAsia"/>
                      <w:sz w:val="18"/>
                      <w:szCs w:val="18"/>
                    </w:rPr>
                    <w:t>）</w:t>
                  </w:r>
                </w:p>
              </w:tc>
              <w:tc>
                <w:tcPr>
                  <w:tcW w:w="1748" w:type="pct"/>
                  <w:gridSpan w:val="5"/>
                  <w:vAlign w:val="center"/>
                </w:tcPr>
                <w:p w:rsidR="009C1CB9" w:rsidRDefault="009C1CB9" w:rsidP="009C1CB9">
                  <w:pPr>
                    <w:jc w:val="center"/>
                    <w:rPr>
                      <w:sz w:val="18"/>
                      <w:szCs w:val="18"/>
                    </w:rPr>
                  </w:pPr>
                  <w:r>
                    <w:rPr>
                      <w:rFonts w:hint="eastAsia"/>
                      <w:sz w:val="18"/>
                      <w:szCs w:val="18"/>
                    </w:rPr>
                    <w:t>（</w:t>
                  </w:r>
                  <w:r>
                    <w:rPr>
                      <w:sz w:val="18"/>
                      <w:szCs w:val="18"/>
                    </w:rPr>
                    <w:tab/>
                  </w:r>
                  <w:r>
                    <w:rPr>
                      <w:rFonts w:hint="eastAsia"/>
                      <w:sz w:val="18"/>
                      <w:szCs w:val="18"/>
                    </w:rPr>
                    <w:t>）</w:t>
                  </w:r>
                </w:p>
              </w:tc>
            </w:tr>
            <w:tr w:rsidR="009C1CB9" w:rsidTr="009C1CB9">
              <w:trPr>
                <w:trHeight w:val="340"/>
              </w:trPr>
              <w:tc>
                <w:tcPr>
                  <w:tcW w:w="225" w:type="pct"/>
                  <w:vMerge/>
                  <w:vAlign w:val="center"/>
                </w:tcPr>
                <w:p w:rsidR="009C1CB9" w:rsidRDefault="009C1CB9" w:rsidP="009C1CB9">
                  <w:pPr>
                    <w:jc w:val="center"/>
                    <w:rPr>
                      <w:sz w:val="18"/>
                      <w:szCs w:val="18"/>
                    </w:rPr>
                  </w:pPr>
                </w:p>
              </w:tc>
              <w:tc>
                <w:tcPr>
                  <w:tcW w:w="618" w:type="pct"/>
                  <w:vAlign w:val="center"/>
                </w:tcPr>
                <w:p w:rsidR="009C1CB9" w:rsidRDefault="009C1CB9" w:rsidP="009C1CB9">
                  <w:pPr>
                    <w:jc w:val="center"/>
                    <w:rPr>
                      <w:sz w:val="18"/>
                      <w:szCs w:val="18"/>
                    </w:rPr>
                  </w:pPr>
                  <w:r>
                    <w:rPr>
                      <w:rFonts w:hint="eastAsia"/>
                      <w:sz w:val="18"/>
                      <w:szCs w:val="18"/>
                    </w:rPr>
                    <w:t>污染物排放清单</w:t>
                  </w:r>
                </w:p>
              </w:tc>
              <w:tc>
                <w:tcPr>
                  <w:tcW w:w="4158" w:type="pct"/>
                  <w:gridSpan w:val="13"/>
                  <w:vAlign w:val="center"/>
                </w:tcPr>
                <w:p w:rsidR="009C1CB9" w:rsidRDefault="009C1CB9" w:rsidP="009C1CB9">
                  <w:pPr>
                    <w:jc w:val="center"/>
                    <w:rPr>
                      <w:sz w:val="18"/>
                      <w:szCs w:val="18"/>
                    </w:rPr>
                  </w:pPr>
                  <w:r>
                    <w:rPr>
                      <w:rFonts w:hint="eastAsia"/>
                      <w:sz w:val="18"/>
                      <w:szCs w:val="18"/>
                    </w:rPr>
                    <w:t>□</w:t>
                  </w:r>
                </w:p>
              </w:tc>
            </w:tr>
            <w:tr w:rsidR="009C1CB9" w:rsidTr="009C1CB9">
              <w:trPr>
                <w:trHeight w:val="340"/>
              </w:trPr>
              <w:tc>
                <w:tcPr>
                  <w:tcW w:w="842" w:type="pct"/>
                  <w:gridSpan w:val="2"/>
                  <w:vAlign w:val="center"/>
                </w:tcPr>
                <w:p w:rsidR="009C1CB9" w:rsidRDefault="009C1CB9" w:rsidP="009C1CB9">
                  <w:pPr>
                    <w:jc w:val="center"/>
                    <w:rPr>
                      <w:sz w:val="18"/>
                      <w:szCs w:val="18"/>
                    </w:rPr>
                  </w:pPr>
                  <w:r>
                    <w:rPr>
                      <w:rFonts w:hint="eastAsia"/>
                      <w:sz w:val="18"/>
                      <w:szCs w:val="18"/>
                    </w:rPr>
                    <w:t>评价结论</w:t>
                  </w:r>
                </w:p>
              </w:tc>
              <w:tc>
                <w:tcPr>
                  <w:tcW w:w="4158" w:type="pct"/>
                  <w:gridSpan w:val="13"/>
                  <w:vAlign w:val="center"/>
                </w:tcPr>
                <w:p w:rsidR="009C1CB9" w:rsidRDefault="009C1CB9" w:rsidP="009C1CB9">
                  <w:pPr>
                    <w:jc w:val="center"/>
                    <w:rPr>
                      <w:sz w:val="18"/>
                      <w:szCs w:val="18"/>
                    </w:rPr>
                  </w:pPr>
                  <w:r>
                    <w:rPr>
                      <w:rFonts w:hint="eastAsia"/>
                      <w:sz w:val="18"/>
                      <w:szCs w:val="18"/>
                    </w:rPr>
                    <w:t>可以接受</w:t>
                  </w:r>
                  <w:r>
                    <w:rPr>
                      <w:sz w:val="18"/>
                      <w:szCs w:val="18"/>
                    </w:rPr>
                    <w:t xml:space="preserve"> </w:t>
                  </w:r>
                  <w:r>
                    <w:rPr>
                      <w:kern w:val="0"/>
                      <w:szCs w:val="18"/>
                    </w:rPr>
                    <w:sym w:font="Wingdings" w:char="F0FE"/>
                  </w:r>
                  <w:r>
                    <w:rPr>
                      <w:rFonts w:hint="eastAsia"/>
                      <w:sz w:val="18"/>
                      <w:szCs w:val="18"/>
                    </w:rPr>
                    <w:t>；不可以接受</w:t>
                  </w:r>
                  <w:r>
                    <w:rPr>
                      <w:sz w:val="18"/>
                      <w:szCs w:val="18"/>
                    </w:rPr>
                    <w:t xml:space="preserve"> </w:t>
                  </w:r>
                  <w:r>
                    <w:rPr>
                      <w:rFonts w:hint="eastAsia"/>
                      <w:sz w:val="18"/>
                      <w:szCs w:val="18"/>
                    </w:rPr>
                    <w:t>□</w:t>
                  </w:r>
                </w:p>
              </w:tc>
            </w:tr>
            <w:tr w:rsidR="009C1CB9" w:rsidTr="009C1CB9">
              <w:trPr>
                <w:trHeight w:val="340"/>
              </w:trPr>
              <w:tc>
                <w:tcPr>
                  <w:tcW w:w="5000" w:type="pct"/>
                  <w:gridSpan w:val="15"/>
                  <w:vAlign w:val="center"/>
                </w:tcPr>
                <w:p w:rsidR="009C1CB9" w:rsidRDefault="009C1CB9" w:rsidP="009C1CB9">
                  <w:pPr>
                    <w:jc w:val="center"/>
                    <w:rPr>
                      <w:sz w:val="18"/>
                      <w:szCs w:val="18"/>
                    </w:rPr>
                  </w:pPr>
                  <w:r>
                    <w:rPr>
                      <w:rFonts w:hint="eastAsia"/>
                      <w:sz w:val="18"/>
                      <w:szCs w:val="18"/>
                    </w:rPr>
                    <w:t>注：“□”为勾选项，可√；“（</w:t>
                  </w:r>
                  <w:r>
                    <w:rPr>
                      <w:sz w:val="18"/>
                      <w:szCs w:val="18"/>
                    </w:rPr>
                    <w:tab/>
                  </w:r>
                  <w:r>
                    <w:rPr>
                      <w:rFonts w:hint="eastAsia"/>
                      <w:sz w:val="18"/>
                      <w:szCs w:val="18"/>
                    </w:rPr>
                    <w:t>）”为内容填写项；“备注”为其他补充内容。</w:t>
                  </w:r>
                </w:p>
              </w:tc>
            </w:tr>
          </w:tbl>
          <w:p w:rsidR="00663F71" w:rsidRPr="00BA7C09" w:rsidRDefault="00663F71" w:rsidP="00BA7C09">
            <w:pPr>
              <w:tabs>
                <w:tab w:val="left" w:pos="5400"/>
              </w:tabs>
              <w:spacing w:line="360" w:lineRule="auto"/>
              <w:ind w:firstLineChars="200" w:firstLine="480"/>
              <w:rPr>
                <w:bCs/>
                <w:sz w:val="24"/>
              </w:rPr>
            </w:pPr>
            <w:r w:rsidRPr="00BA7C09">
              <w:rPr>
                <w:bCs/>
                <w:sz w:val="24"/>
              </w:rPr>
              <w:t>3</w:t>
            </w:r>
            <w:r w:rsidRPr="00BA7C09">
              <w:rPr>
                <w:rFonts w:hint="eastAsia"/>
                <w:bCs/>
                <w:sz w:val="24"/>
              </w:rPr>
              <w:t>、</w:t>
            </w:r>
            <w:r w:rsidRPr="00BA7C09">
              <w:rPr>
                <w:bCs/>
                <w:sz w:val="24"/>
              </w:rPr>
              <w:t>声环境影响分析</w:t>
            </w:r>
          </w:p>
          <w:p w:rsidR="00663F71" w:rsidRPr="00E675FD" w:rsidRDefault="00E675FD" w:rsidP="00E675FD">
            <w:pPr>
              <w:spacing w:line="360" w:lineRule="auto"/>
              <w:ind w:firstLineChars="200" w:firstLine="480"/>
              <w:rPr>
                <w:sz w:val="24"/>
              </w:rPr>
            </w:pPr>
            <w:r w:rsidRPr="00E86156">
              <w:rPr>
                <w:rFonts w:hAnsi="宋体"/>
                <w:sz w:val="24"/>
              </w:rPr>
              <w:t>拟建项目生产过程主要噪声源为</w:t>
            </w:r>
            <w:r w:rsidR="009C1CB9">
              <w:rPr>
                <w:rFonts w:hAnsi="宋体" w:hint="eastAsia"/>
                <w:sz w:val="24"/>
              </w:rPr>
              <w:t>天然气</w:t>
            </w:r>
            <w:r w:rsidR="00326CD0">
              <w:rPr>
                <w:rFonts w:hAnsi="宋体" w:hint="eastAsia"/>
                <w:sz w:val="24"/>
              </w:rPr>
              <w:t>加热炉、轧机、水冷却滚筒</w:t>
            </w:r>
            <w:r w:rsidRPr="00E86156">
              <w:rPr>
                <w:rFonts w:hAnsi="宋体"/>
                <w:sz w:val="24"/>
              </w:rPr>
              <w:t>等设备运行过程中产生的噪声</w:t>
            </w:r>
            <w:r>
              <w:rPr>
                <w:rFonts w:hAnsi="宋体" w:hint="eastAsia"/>
                <w:sz w:val="24"/>
              </w:rPr>
              <w:t>，</w:t>
            </w:r>
            <w:r>
              <w:rPr>
                <w:sz w:val="24"/>
              </w:rPr>
              <w:t>噪声级一般在</w:t>
            </w:r>
            <w:r>
              <w:rPr>
                <w:rFonts w:hint="eastAsia"/>
                <w:sz w:val="24"/>
              </w:rPr>
              <w:t>70-90</w:t>
            </w:r>
            <w:r>
              <w:rPr>
                <w:sz w:val="24"/>
              </w:rPr>
              <w:t>dB(A)</w:t>
            </w:r>
            <w:r w:rsidRPr="00E86156">
              <w:rPr>
                <w:rFonts w:hAnsi="宋体"/>
                <w:sz w:val="24"/>
              </w:rPr>
              <w:t>。</w:t>
            </w:r>
            <w:r w:rsidR="00663F71">
              <w:rPr>
                <w:sz w:val="24"/>
              </w:rPr>
              <w:t>项目合理布置噪声源位置，并针对噪声源位置和噪声的特点分别采用密闭厂房隔声、设备基础减震等措施，</w:t>
            </w:r>
            <w:r w:rsidR="00840DB9" w:rsidRPr="009704A7">
              <w:rPr>
                <w:color w:val="000000"/>
                <w:kern w:val="0"/>
                <w:sz w:val="24"/>
              </w:rPr>
              <w:t>从而本项目</w:t>
            </w:r>
            <w:r w:rsidR="00840DB9" w:rsidRPr="009704A7">
              <w:rPr>
                <w:color w:val="000000"/>
                <w:sz w:val="24"/>
              </w:rPr>
              <w:t>各厂界昼间噪声值均可满足《工业企业厂界环境噪声排放标准》（</w:t>
            </w:r>
            <w:r w:rsidR="00840DB9" w:rsidRPr="009704A7">
              <w:rPr>
                <w:color w:val="000000"/>
                <w:sz w:val="24"/>
              </w:rPr>
              <w:t>GB12348-2008</w:t>
            </w:r>
            <w:r w:rsidR="00840DB9" w:rsidRPr="009704A7">
              <w:rPr>
                <w:color w:val="000000"/>
                <w:sz w:val="24"/>
              </w:rPr>
              <w:t>）</w:t>
            </w:r>
            <w:r w:rsidR="00840DB9" w:rsidRPr="009704A7">
              <w:rPr>
                <w:color w:val="000000"/>
                <w:sz w:val="24"/>
              </w:rPr>
              <w:t>2</w:t>
            </w:r>
            <w:r w:rsidR="00840DB9" w:rsidRPr="009704A7">
              <w:rPr>
                <w:color w:val="000000"/>
                <w:sz w:val="24"/>
              </w:rPr>
              <w:t>类标准要求，本项目噪声对周围环境影响较小。</w:t>
            </w:r>
          </w:p>
          <w:p w:rsidR="00663F71" w:rsidRPr="00BA7C09" w:rsidRDefault="00663F71" w:rsidP="00BA7C09">
            <w:pPr>
              <w:tabs>
                <w:tab w:val="left" w:pos="5400"/>
              </w:tabs>
              <w:spacing w:line="360" w:lineRule="auto"/>
              <w:ind w:firstLineChars="200" w:firstLine="480"/>
              <w:rPr>
                <w:bCs/>
                <w:sz w:val="24"/>
              </w:rPr>
            </w:pPr>
            <w:r w:rsidRPr="00BA7C09">
              <w:rPr>
                <w:bCs/>
                <w:sz w:val="24"/>
              </w:rPr>
              <w:t>4</w:t>
            </w:r>
            <w:r w:rsidRPr="00BA7C09">
              <w:rPr>
                <w:rFonts w:hint="eastAsia"/>
                <w:bCs/>
                <w:sz w:val="24"/>
              </w:rPr>
              <w:t>、</w:t>
            </w:r>
            <w:r w:rsidRPr="00BA7C09">
              <w:rPr>
                <w:bCs/>
                <w:sz w:val="24"/>
              </w:rPr>
              <w:t>固体废物影响分析</w:t>
            </w:r>
          </w:p>
          <w:p w:rsidR="008A0635" w:rsidRPr="00996B1C" w:rsidRDefault="005204FD" w:rsidP="00BA7C09">
            <w:pPr>
              <w:spacing w:line="360" w:lineRule="auto"/>
              <w:ind w:firstLineChars="200" w:firstLine="480"/>
              <w:rPr>
                <w:sz w:val="24"/>
              </w:rPr>
            </w:pPr>
            <w:r>
              <w:rPr>
                <w:rFonts w:hAnsi="宋体"/>
                <w:sz w:val="24"/>
              </w:rPr>
              <w:t>本项目固废主要</w:t>
            </w:r>
            <w:r w:rsidR="00326CD0" w:rsidRPr="00326CD0">
              <w:rPr>
                <w:rFonts w:hAnsi="宋体"/>
                <w:sz w:val="24"/>
              </w:rPr>
              <w:t>包括废钢、</w:t>
            </w:r>
            <w:r w:rsidR="00326CD0" w:rsidRPr="00326CD0">
              <w:rPr>
                <w:rFonts w:hAnsi="宋体" w:hint="eastAsia"/>
                <w:sz w:val="24"/>
              </w:rPr>
              <w:t>废焊材</w:t>
            </w:r>
            <w:r w:rsidR="00326CD0" w:rsidRPr="00326CD0">
              <w:rPr>
                <w:rFonts w:hAnsi="宋体"/>
                <w:sz w:val="24"/>
              </w:rPr>
              <w:t>、废切削液</w:t>
            </w:r>
            <w:r w:rsidR="00326CD0" w:rsidRPr="00326CD0">
              <w:rPr>
                <w:rFonts w:hAnsi="宋体" w:hint="eastAsia"/>
                <w:sz w:val="24"/>
              </w:rPr>
              <w:t>、金属屑、</w:t>
            </w:r>
            <w:r w:rsidR="00326CD0" w:rsidRPr="00326CD0">
              <w:rPr>
                <w:rFonts w:hAnsi="宋体"/>
                <w:sz w:val="24"/>
              </w:rPr>
              <w:t>废机油和生活垃圾</w:t>
            </w:r>
            <w:r w:rsidR="008A0635">
              <w:rPr>
                <w:rFonts w:hAnsi="宋体" w:hint="eastAsia"/>
                <w:sz w:val="24"/>
              </w:rPr>
              <w:t>。</w:t>
            </w:r>
            <w:r w:rsidR="008A0635" w:rsidRPr="00996B1C">
              <w:rPr>
                <w:rFonts w:hint="eastAsia"/>
                <w:sz w:val="24"/>
              </w:rPr>
              <w:t>其中，</w:t>
            </w:r>
            <w:r w:rsidR="00326CD0">
              <w:rPr>
                <w:rFonts w:hint="eastAsia"/>
                <w:sz w:val="24"/>
              </w:rPr>
              <w:t>废钢产</w:t>
            </w:r>
            <w:r w:rsidR="008A0635" w:rsidRPr="00996B1C">
              <w:rPr>
                <w:rFonts w:hint="eastAsia"/>
                <w:sz w:val="24"/>
              </w:rPr>
              <w:t>生量约</w:t>
            </w:r>
            <w:r w:rsidR="00326CD0">
              <w:rPr>
                <w:rFonts w:hint="eastAsia"/>
                <w:sz w:val="24"/>
              </w:rPr>
              <w:t>450</w:t>
            </w:r>
            <w:r w:rsidR="008A0635" w:rsidRPr="00996B1C">
              <w:rPr>
                <w:rFonts w:hint="eastAsia"/>
                <w:sz w:val="24"/>
              </w:rPr>
              <w:t>t/a</w:t>
            </w:r>
            <w:r w:rsidR="008A0635" w:rsidRPr="00996B1C">
              <w:rPr>
                <w:rFonts w:hint="eastAsia"/>
                <w:sz w:val="24"/>
              </w:rPr>
              <w:t>，</w:t>
            </w:r>
            <w:r w:rsidR="00C73CD3">
              <w:rPr>
                <w:rFonts w:hint="eastAsia"/>
                <w:sz w:val="24"/>
              </w:rPr>
              <w:t>废焊材</w:t>
            </w:r>
            <w:r w:rsidR="008A0635" w:rsidRPr="00996B1C">
              <w:rPr>
                <w:rFonts w:hint="eastAsia"/>
                <w:sz w:val="24"/>
              </w:rPr>
              <w:t>产生量为</w:t>
            </w:r>
            <w:r w:rsidR="00326CD0">
              <w:rPr>
                <w:rFonts w:hint="eastAsia"/>
                <w:sz w:val="24"/>
              </w:rPr>
              <w:t>0.1</w:t>
            </w:r>
            <w:r w:rsidR="008A0635" w:rsidRPr="00996B1C">
              <w:rPr>
                <w:rFonts w:hint="eastAsia"/>
                <w:sz w:val="24"/>
              </w:rPr>
              <w:t>t/a</w:t>
            </w:r>
            <w:r w:rsidR="008A0635" w:rsidRPr="00996B1C">
              <w:rPr>
                <w:rFonts w:hint="eastAsia"/>
                <w:sz w:val="24"/>
              </w:rPr>
              <w:t>，均属于一般工业固体废物。</w:t>
            </w:r>
          </w:p>
          <w:p w:rsidR="008A0635" w:rsidRPr="00996B1C" w:rsidRDefault="008A0635" w:rsidP="00BA7C09">
            <w:pPr>
              <w:spacing w:line="360" w:lineRule="auto"/>
              <w:ind w:firstLineChars="200" w:firstLine="480"/>
              <w:rPr>
                <w:kern w:val="0"/>
                <w:sz w:val="24"/>
              </w:rPr>
            </w:pPr>
            <w:r w:rsidRPr="00996B1C">
              <w:rPr>
                <w:rFonts w:hint="eastAsia"/>
                <w:kern w:val="0"/>
                <w:sz w:val="24"/>
              </w:rPr>
              <w:t>一般工业固体废物贮存必须符合《一般工业固体废物贮存、处置场污染物控制标准》（</w:t>
            </w:r>
            <w:r w:rsidRPr="00996B1C">
              <w:rPr>
                <w:rFonts w:hint="eastAsia"/>
                <w:kern w:val="0"/>
                <w:sz w:val="24"/>
              </w:rPr>
              <w:t>GB18599-2001</w:t>
            </w:r>
            <w:r w:rsidRPr="00996B1C">
              <w:rPr>
                <w:rFonts w:hint="eastAsia"/>
                <w:kern w:val="0"/>
                <w:sz w:val="24"/>
              </w:rPr>
              <w:t>）提出的环保要求：①防止雨水径流进入贮存场所；②设置围挡设施；③贮存场所应按</w:t>
            </w:r>
            <w:r w:rsidRPr="00996B1C">
              <w:rPr>
                <w:rFonts w:hint="eastAsia"/>
                <w:kern w:val="0"/>
                <w:sz w:val="24"/>
              </w:rPr>
              <w:t>GB15562.2</w:t>
            </w:r>
            <w:r w:rsidRPr="00996B1C">
              <w:rPr>
                <w:rFonts w:hint="eastAsia"/>
                <w:kern w:val="0"/>
                <w:sz w:val="24"/>
              </w:rPr>
              <w:t>设置环境保护图形标志；④一般工业固体废物贮存场所，禁止危险废物和生活垃圾混入。</w:t>
            </w:r>
          </w:p>
          <w:p w:rsidR="008A0635" w:rsidRPr="00E675FD" w:rsidRDefault="008A0635" w:rsidP="00BA7C09">
            <w:pPr>
              <w:spacing w:line="360" w:lineRule="auto"/>
              <w:ind w:firstLineChars="200" w:firstLine="480"/>
              <w:rPr>
                <w:sz w:val="24"/>
              </w:rPr>
            </w:pPr>
            <w:r>
              <w:rPr>
                <w:rFonts w:hint="eastAsia"/>
                <w:sz w:val="24"/>
              </w:rPr>
              <w:t>废切削液</w:t>
            </w:r>
            <w:r w:rsidRPr="00996B1C">
              <w:rPr>
                <w:rFonts w:hint="eastAsia"/>
                <w:sz w:val="24"/>
              </w:rPr>
              <w:t>产生量为</w:t>
            </w:r>
            <w:r w:rsidR="00326CD0">
              <w:rPr>
                <w:rFonts w:hint="eastAsia"/>
                <w:sz w:val="24"/>
              </w:rPr>
              <w:t>0.1</w:t>
            </w:r>
            <w:r w:rsidRPr="00996B1C">
              <w:rPr>
                <w:rFonts w:hint="eastAsia"/>
                <w:sz w:val="24"/>
              </w:rPr>
              <w:t>t/a</w:t>
            </w:r>
            <w:r w:rsidRPr="00996B1C">
              <w:rPr>
                <w:rFonts w:hint="eastAsia"/>
                <w:sz w:val="24"/>
              </w:rPr>
              <w:t>，</w:t>
            </w:r>
            <w:r w:rsidRPr="00996B1C">
              <w:rPr>
                <w:rFonts w:hAnsi="宋体"/>
                <w:sz w:val="24"/>
              </w:rPr>
              <w:t>属于危险废物</w:t>
            </w:r>
            <w:r w:rsidRPr="00996B1C">
              <w:rPr>
                <w:rFonts w:hAnsi="宋体" w:hint="eastAsia"/>
                <w:sz w:val="24"/>
              </w:rPr>
              <w:t>（</w:t>
            </w:r>
            <w:r w:rsidRPr="00996B1C">
              <w:rPr>
                <w:sz w:val="24"/>
              </w:rPr>
              <w:t>HW09</w:t>
            </w:r>
            <w:r w:rsidRPr="00996B1C">
              <w:rPr>
                <w:rFonts w:hAnsi="宋体" w:hint="eastAsia"/>
                <w:sz w:val="24"/>
              </w:rPr>
              <w:t>；</w:t>
            </w:r>
            <w:r w:rsidRPr="00996B1C">
              <w:rPr>
                <w:sz w:val="24"/>
              </w:rPr>
              <w:t>900-006-09</w:t>
            </w:r>
            <w:r w:rsidRPr="00996B1C">
              <w:rPr>
                <w:rFonts w:hAnsi="宋体" w:hint="eastAsia"/>
                <w:sz w:val="24"/>
              </w:rPr>
              <w:t>）</w:t>
            </w:r>
            <w:r w:rsidR="00E675FD">
              <w:rPr>
                <w:rFonts w:hint="eastAsia"/>
                <w:sz w:val="24"/>
              </w:rPr>
              <w:t>；</w:t>
            </w:r>
            <w:r w:rsidR="00C73CD3">
              <w:rPr>
                <w:rFonts w:hint="eastAsia"/>
                <w:sz w:val="24"/>
              </w:rPr>
              <w:t>金属屑</w:t>
            </w:r>
            <w:r w:rsidR="00C73CD3" w:rsidRPr="00996B1C">
              <w:rPr>
                <w:rFonts w:hint="eastAsia"/>
                <w:sz w:val="24"/>
              </w:rPr>
              <w:t>产生量为</w:t>
            </w:r>
            <w:r w:rsidR="00326CD0">
              <w:rPr>
                <w:rFonts w:hint="eastAsia"/>
                <w:sz w:val="24"/>
              </w:rPr>
              <w:t>0.5</w:t>
            </w:r>
            <w:r w:rsidR="00C73CD3" w:rsidRPr="00996B1C">
              <w:rPr>
                <w:rFonts w:hint="eastAsia"/>
                <w:sz w:val="24"/>
              </w:rPr>
              <w:t>t/a</w:t>
            </w:r>
            <w:r w:rsidR="00C73CD3" w:rsidRPr="00996B1C">
              <w:rPr>
                <w:rFonts w:hint="eastAsia"/>
                <w:sz w:val="24"/>
              </w:rPr>
              <w:t>，</w:t>
            </w:r>
            <w:r w:rsidR="00C73CD3" w:rsidRPr="00996B1C">
              <w:rPr>
                <w:rFonts w:hAnsi="宋体"/>
                <w:sz w:val="24"/>
              </w:rPr>
              <w:t>属于危险废物</w:t>
            </w:r>
            <w:r w:rsidR="00C73CD3" w:rsidRPr="00996B1C">
              <w:rPr>
                <w:rFonts w:hAnsi="宋体" w:hint="eastAsia"/>
                <w:sz w:val="24"/>
              </w:rPr>
              <w:t>（</w:t>
            </w:r>
            <w:r w:rsidR="00C73CD3" w:rsidRPr="00996B1C">
              <w:rPr>
                <w:sz w:val="24"/>
              </w:rPr>
              <w:t>HW09</w:t>
            </w:r>
            <w:r w:rsidR="00C73CD3" w:rsidRPr="00996B1C">
              <w:rPr>
                <w:rFonts w:hAnsi="宋体" w:hint="eastAsia"/>
                <w:sz w:val="24"/>
              </w:rPr>
              <w:t>；</w:t>
            </w:r>
            <w:r w:rsidR="00C73CD3" w:rsidRPr="00996B1C">
              <w:rPr>
                <w:sz w:val="24"/>
              </w:rPr>
              <w:t>900-006-09</w:t>
            </w:r>
            <w:r w:rsidR="00C73CD3" w:rsidRPr="00996B1C">
              <w:rPr>
                <w:rFonts w:hAnsi="宋体" w:hint="eastAsia"/>
                <w:sz w:val="24"/>
              </w:rPr>
              <w:t>）</w:t>
            </w:r>
            <w:r w:rsidR="00C73CD3">
              <w:rPr>
                <w:rFonts w:hAnsi="宋体" w:hint="eastAsia"/>
                <w:sz w:val="24"/>
              </w:rPr>
              <w:t>；</w:t>
            </w:r>
            <w:r w:rsidR="00E675FD" w:rsidRPr="00E675FD">
              <w:rPr>
                <w:rFonts w:hAnsi="宋体"/>
                <w:sz w:val="24"/>
              </w:rPr>
              <w:t>废机油产生量为</w:t>
            </w:r>
            <w:r w:rsidR="00E675FD" w:rsidRPr="00E675FD">
              <w:rPr>
                <w:sz w:val="24"/>
              </w:rPr>
              <w:t>0.05t/a</w:t>
            </w:r>
            <w:r w:rsidR="00E675FD" w:rsidRPr="00E675FD">
              <w:rPr>
                <w:rFonts w:hAnsi="宋体"/>
                <w:sz w:val="24"/>
              </w:rPr>
              <w:t>，属</w:t>
            </w:r>
            <w:r w:rsidR="00E675FD" w:rsidRPr="00E675FD">
              <w:rPr>
                <w:rFonts w:hAnsi="宋体" w:hint="eastAsia"/>
                <w:sz w:val="24"/>
              </w:rPr>
              <w:t>于</w:t>
            </w:r>
            <w:r w:rsidR="00E675FD" w:rsidRPr="00E675FD">
              <w:rPr>
                <w:rFonts w:hAnsi="宋体"/>
                <w:sz w:val="24"/>
              </w:rPr>
              <w:t>危险废物（</w:t>
            </w:r>
            <w:r w:rsidR="00E675FD" w:rsidRPr="00E675FD">
              <w:rPr>
                <w:sz w:val="24"/>
              </w:rPr>
              <w:t>HW08</w:t>
            </w:r>
            <w:r w:rsidR="00E675FD" w:rsidRPr="00E675FD">
              <w:rPr>
                <w:rFonts w:hAnsi="宋体"/>
                <w:sz w:val="24"/>
              </w:rPr>
              <w:t>；</w:t>
            </w:r>
            <w:r w:rsidR="00E675FD" w:rsidRPr="00E675FD">
              <w:rPr>
                <w:sz w:val="24"/>
              </w:rPr>
              <w:t>900-217-08</w:t>
            </w:r>
            <w:r w:rsidR="00E675FD" w:rsidRPr="00E675FD">
              <w:rPr>
                <w:rFonts w:hAnsi="宋体"/>
                <w:sz w:val="24"/>
              </w:rPr>
              <w:t>）</w:t>
            </w:r>
            <w:r w:rsidR="0018668A">
              <w:rPr>
                <w:rFonts w:hAnsi="宋体" w:hint="eastAsia"/>
                <w:sz w:val="24"/>
              </w:rPr>
              <w:t>。</w:t>
            </w:r>
          </w:p>
          <w:p w:rsidR="00AA5F15" w:rsidRDefault="008A0635" w:rsidP="00BA7C09">
            <w:pPr>
              <w:spacing w:line="360" w:lineRule="auto"/>
              <w:ind w:firstLineChars="200" w:firstLine="480"/>
              <w:rPr>
                <w:sz w:val="24"/>
              </w:rPr>
            </w:pPr>
            <w:r w:rsidRPr="00996B1C">
              <w:rPr>
                <w:rFonts w:hint="eastAsia"/>
                <w:sz w:val="24"/>
              </w:rPr>
              <w:t>危险废物贮存必须满足《危险废物贮存污染控制标准》（</w:t>
            </w:r>
            <w:r w:rsidRPr="00996B1C">
              <w:rPr>
                <w:sz w:val="24"/>
              </w:rPr>
              <w:t>GB 18597-2001</w:t>
            </w:r>
            <w:r w:rsidRPr="00996B1C">
              <w:rPr>
                <w:rFonts w:hint="eastAsia"/>
                <w:sz w:val="24"/>
              </w:rPr>
              <w:t>）（</w:t>
            </w:r>
            <w:r w:rsidRPr="00996B1C">
              <w:rPr>
                <w:rFonts w:hint="eastAsia"/>
                <w:sz w:val="24"/>
              </w:rPr>
              <w:t>2013</w:t>
            </w:r>
            <w:r w:rsidRPr="00996B1C">
              <w:rPr>
                <w:rFonts w:hint="eastAsia"/>
                <w:sz w:val="24"/>
              </w:rPr>
              <w:t>年修</w:t>
            </w:r>
          </w:p>
          <w:p w:rsidR="008A0635" w:rsidRPr="00996B1C" w:rsidRDefault="008A0635" w:rsidP="00AA5F15">
            <w:pPr>
              <w:spacing w:line="360" w:lineRule="auto"/>
              <w:rPr>
                <w:sz w:val="24"/>
              </w:rPr>
            </w:pPr>
            <w:r w:rsidRPr="00996B1C">
              <w:rPr>
                <w:rFonts w:hint="eastAsia"/>
                <w:sz w:val="24"/>
              </w:rPr>
              <w:t>订）提出的环保要求：①</w:t>
            </w:r>
            <w:r w:rsidRPr="00996B1C">
              <w:rPr>
                <w:sz w:val="24"/>
              </w:rPr>
              <w:t>禁止将不相容（相互反应）的危险废物在同一容器内混装</w:t>
            </w:r>
            <w:r w:rsidRPr="00996B1C">
              <w:rPr>
                <w:rFonts w:hint="eastAsia"/>
                <w:sz w:val="24"/>
              </w:rPr>
              <w:t>；</w:t>
            </w:r>
            <w:r w:rsidRPr="00996B1C">
              <w:rPr>
                <w:sz w:val="24"/>
              </w:rPr>
              <w:t>装载液体、半固体危险废物的容器内须留足够空间，容器顶部与液体表面之间保留</w:t>
            </w:r>
            <w:r w:rsidRPr="00996B1C">
              <w:rPr>
                <w:sz w:val="24"/>
              </w:rPr>
              <w:t>100</w:t>
            </w:r>
            <w:r w:rsidRPr="00996B1C">
              <w:rPr>
                <w:sz w:val="24"/>
              </w:rPr>
              <w:t>毫米以上的空间</w:t>
            </w:r>
            <w:r w:rsidRPr="00996B1C">
              <w:rPr>
                <w:rFonts w:hint="eastAsia"/>
                <w:sz w:val="24"/>
              </w:rPr>
              <w:t>；</w:t>
            </w:r>
            <w:r w:rsidRPr="00996B1C">
              <w:rPr>
                <w:sz w:val="24"/>
              </w:rPr>
              <w:t>盛装危险废物的容器上必须粘贴符合本标准附录</w:t>
            </w:r>
            <w:r w:rsidRPr="00996B1C">
              <w:rPr>
                <w:sz w:val="24"/>
              </w:rPr>
              <w:t>A</w:t>
            </w:r>
            <w:r w:rsidRPr="00996B1C">
              <w:rPr>
                <w:sz w:val="24"/>
              </w:rPr>
              <w:t>所示的标签</w:t>
            </w:r>
            <w:r w:rsidRPr="00996B1C">
              <w:rPr>
                <w:rFonts w:hint="eastAsia"/>
                <w:sz w:val="24"/>
              </w:rPr>
              <w:t>。②</w:t>
            </w:r>
            <w:r w:rsidRPr="00996B1C">
              <w:rPr>
                <w:sz w:val="24"/>
              </w:rPr>
              <w:t>基础必须防渗，防渗层为至少</w:t>
            </w:r>
            <w:r w:rsidRPr="00996B1C">
              <w:rPr>
                <w:sz w:val="24"/>
              </w:rPr>
              <w:t>1</w:t>
            </w:r>
            <w:r w:rsidRPr="00996B1C">
              <w:rPr>
                <w:sz w:val="24"/>
              </w:rPr>
              <w:t>米厚粘土层（渗透系数</w:t>
            </w:r>
            <w:r w:rsidRPr="00996B1C">
              <w:rPr>
                <w:sz w:val="24"/>
              </w:rPr>
              <w:t>≤10</w:t>
            </w:r>
            <w:r w:rsidRPr="00996B1C">
              <w:rPr>
                <w:sz w:val="24"/>
                <w:vertAlign w:val="superscript"/>
              </w:rPr>
              <w:t>-7</w:t>
            </w:r>
            <w:r w:rsidRPr="00996B1C">
              <w:rPr>
                <w:sz w:val="24"/>
              </w:rPr>
              <w:t>厘米</w:t>
            </w:r>
            <w:r w:rsidRPr="00996B1C">
              <w:rPr>
                <w:sz w:val="24"/>
              </w:rPr>
              <w:t>/</w:t>
            </w:r>
            <w:r w:rsidRPr="00996B1C">
              <w:rPr>
                <w:sz w:val="24"/>
              </w:rPr>
              <w:t>秒），或</w:t>
            </w:r>
            <w:r w:rsidRPr="00996B1C">
              <w:rPr>
                <w:sz w:val="24"/>
              </w:rPr>
              <w:t>2</w:t>
            </w:r>
            <w:r w:rsidRPr="00996B1C">
              <w:rPr>
                <w:sz w:val="24"/>
              </w:rPr>
              <w:t>毫米厚高密度聚乙烯，或至少</w:t>
            </w:r>
            <w:r w:rsidRPr="00996B1C">
              <w:rPr>
                <w:sz w:val="24"/>
              </w:rPr>
              <w:t>2</w:t>
            </w:r>
            <w:r w:rsidRPr="00996B1C">
              <w:rPr>
                <w:sz w:val="24"/>
              </w:rPr>
              <w:t>毫米厚的其它人工材料，渗透系数</w:t>
            </w:r>
            <w:r w:rsidRPr="00996B1C">
              <w:rPr>
                <w:sz w:val="24"/>
              </w:rPr>
              <w:t>≤10</w:t>
            </w:r>
            <w:r w:rsidRPr="00996B1C">
              <w:rPr>
                <w:sz w:val="24"/>
                <w:vertAlign w:val="superscript"/>
              </w:rPr>
              <w:t>-10</w:t>
            </w:r>
            <w:r w:rsidRPr="00996B1C">
              <w:rPr>
                <w:sz w:val="24"/>
              </w:rPr>
              <w:t>厘米</w:t>
            </w:r>
            <w:r w:rsidRPr="00996B1C">
              <w:rPr>
                <w:sz w:val="24"/>
              </w:rPr>
              <w:t>/</w:t>
            </w:r>
            <w:r w:rsidRPr="00996B1C">
              <w:rPr>
                <w:sz w:val="24"/>
              </w:rPr>
              <w:t>秒。</w:t>
            </w:r>
            <w:r w:rsidRPr="00996B1C">
              <w:rPr>
                <w:sz w:val="24"/>
              </w:rPr>
              <w:t> </w:t>
            </w:r>
            <w:r w:rsidRPr="00996B1C">
              <w:rPr>
                <w:sz w:val="24"/>
              </w:rPr>
              <w:t>危险废物堆要防风、防雨、防晒。</w:t>
            </w:r>
            <w:r w:rsidRPr="00996B1C">
              <w:rPr>
                <w:rFonts w:hint="eastAsia"/>
                <w:sz w:val="24"/>
              </w:rPr>
              <w:t>③</w:t>
            </w:r>
            <w:r w:rsidRPr="00996B1C">
              <w:rPr>
                <w:sz w:val="24"/>
              </w:rPr>
              <w:t>危险废物产生者和危险废物贮存设施经营者均须作好危险废物情况的记录，记录上须注明危险废物的名称、来源、数量、特性和包装容器的类别、入库日期、存放库位、废物出库日期及接收单位名称</w:t>
            </w:r>
            <w:r w:rsidRPr="00996B1C">
              <w:rPr>
                <w:rFonts w:hint="eastAsia"/>
                <w:sz w:val="24"/>
              </w:rPr>
              <w:t>；</w:t>
            </w:r>
            <w:r w:rsidRPr="00996B1C">
              <w:rPr>
                <w:sz w:val="24"/>
              </w:rPr>
              <w:t>危险废物的记录和货单在危险废物回取后应继续保留三年。</w:t>
            </w:r>
            <w:r w:rsidRPr="00996B1C">
              <w:rPr>
                <w:rFonts w:hint="eastAsia"/>
                <w:sz w:val="24"/>
              </w:rPr>
              <w:t>④</w:t>
            </w:r>
            <w:r w:rsidRPr="00996B1C">
              <w:rPr>
                <w:sz w:val="24"/>
              </w:rPr>
              <w:t>危险废物贮存设施都必须按</w:t>
            </w:r>
            <w:r w:rsidRPr="00996B1C">
              <w:rPr>
                <w:sz w:val="24"/>
              </w:rPr>
              <w:t>GB15562.2</w:t>
            </w:r>
            <w:r w:rsidRPr="00996B1C">
              <w:rPr>
                <w:sz w:val="24"/>
              </w:rPr>
              <w:t>的规定设置警示标志</w:t>
            </w:r>
            <w:r w:rsidRPr="00996B1C">
              <w:rPr>
                <w:rFonts w:hint="eastAsia"/>
                <w:sz w:val="24"/>
              </w:rPr>
              <w:t>；</w:t>
            </w:r>
            <w:r w:rsidRPr="00996B1C">
              <w:rPr>
                <w:sz w:val="24"/>
              </w:rPr>
              <w:t>危险废物贮存设施周围应设置围墙或其它防护栅栏</w:t>
            </w:r>
            <w:r w:rsidRPr="00996B1C">
              <w:rPr>
                <w:rFonts w:hint="eastAsia"/>
                <w:sz w:val="24"/>
              </w:rPr>
              <w:t>；</w:t>
            </w:r>
            <w:r w:rsidRPr="00996B1C">
              <w:rPr>
                <w:sz w:val="24"/>
              </w:rPr>
              <w:t> </w:t>
            </w:r>
            <w:r w:rsidRPr="00996B1C">
              <w:rPr>
                <w:sz w:val="24"/>
              </w:rPr>
              <w:t>危险废物贮存设施应配备通讯设备、照明设施、安全防护服装及工具，并设有应急防护设施。</w:t>
            </w:r>
          </w:p>
          <w:p w:rsidR="008A0635" w:rsidRPr="00996B1C" w:rsidRDefault="008A0635" w:rsidP="00BA7C09">
            <w:pPr>
              <w:spacing w:line="360" w:lineRule="auto"/>
              <w:ind w:firstLineChars="200" w:firstLine="480"/>
              <w:rPr>
                <w:sz w:val="24"/>
                <w:lang w:bidi="en-US"/>
              </w:rPr>
            </w:pPr>
            <w:r w:rsidRPr="00996B1C">
              <w:rPr>
                <w:rFonts w:hint="eastAsia"/>
                <w:sz w:val="24"/>
              </w:rPr>
              <w:t>同时，危险废物</w:t>
            </w:r>
            <w:r w:rsidRPr="00996B1C">
              <w:rPr>
                <w:rFonts w:hint="eastAsia"/>
                <w:sz w:val="24"/>
                <w:lang w:bidi="en-US"/>
              </w:rPr>
              <w:t>收集应满足《危险废物收集、贮存、运输技术规范》（</w:t>
            </w:r>
            <w:r w:rsidRPr="00996B1C">
              <w:rPr>
                <w:rFonts w:hint="eastAsia"/>
                <w:sz w:val="24"/>
                <w:lang w:bidi="en-US"/>
              </w:rPr>
              <w:t>HJ2025-2012</w:t>
            </w:r>
            <w:r w:rsidRPr="00996B1C">
              <w:rPr>
                <w:rFonts w:hint="eastAsia"/>
                <w:sz w:val="24"/>
                <w:lang w:bidi="en-US"/>
              </w:rPr>
              <w:t>）的要求：</w:t>
            </w:r>
          </w:p>
          <w:p w:rsidR="008A0635" w:rsidRPr="00996B1C" w:rsidRDefault="008A0635" w:rsidP="00BA7C09">
            <w:pPr>
              <w:spacing w:line="360" w:lineRule="auto"/>
              <w:ind w:firstLineChars="200" w:firstLine="480"/>
              <w:rPr>
                <w:sz w:val="24"/>
                <w:lang w:bidi="en-US"/>
              </w:rPr>
            </w:pPr>
            <w:r w:rsidRPr="00996B1C">
              <w:rPr>
                <w:rFonts w:hint="eastAsia"/>
                <w:sz w:val="24"/>
                <w:lang w:bidi="en-US"/>
              </w:rPr>
              <w:t>①根据危险废物产生的工艺特征、排放周期、特性、管理计划等因素制定详细的收集计划。收集计划包括收集任务概述、收集目标及原则、危险废物特性评估、危险废物收集量估算、收集作业范围和方法、收集设备与包装容器、安全生产与个人防护、工程防护与事故应急、进度安排与组织管理等。</w:t>
            </w:r>
          </w:p>
          <w:p w:rsidR="008A0635" w:rsidRPr="00996B1C" w:rsidRDefault="008A0635" w:rsidP="00BA7C09">
            <w:pPr>
              <w:spacing w:line="360" w:lineRule="auto"/>
              <w:ind w:firstLineChars="200" w:firstLine="480"/>
              <w:rPr>
                <w:sz w:val="24"/>
                <w:lang w:bidi="en-US"/>
              </w:rPr>
            </w:pPr>
            <w:r w:rsidRPr="00996B1C">
              <w:rPr>
                <w:rFonts w:hint="eastAsia"/>
                <w:sz w:val="24"/>
                <w:lang w:bidi="en-US"/>
              </w:rPr>
              <w:t>②制定危险废物收集操作规程，内容包括适用范围、操作程序和方法、专用设备和工具、转移和交接、安全保障和应急防护等。</w:t>
            </w:r>
          </w:p>
          <w:p w:rsidR="008A0635" w:rsidRPr="00996B1C" w:rsidRDefault="008A0635" w:rsidP="00BA7C09">
            <w:pPr>
              <w:spacing w:line="360" w:lineRule="auto"/>
              <w:ind w:firstLineChars="200" w:firstLine="480"/>
              <w:rPr>
                <w:sz w:val="24"/>
                <w:lang w:bidi="en-US"/>
              </w:rPr>
            </w:pPr>
            <w:r w:rsidRPr="00996B1C">
              <w:rPr>
                <w:rFonts w:hint="eastAsia"/>
                <w:sz w:val="24"/>
                <w:lang w:bidi="en-US"/>
              </w:rPr>
              <w:t>③危险废物收集和转运作业人员根据工作需要配备必要的个人防护装备，如手套、防护镜、防护服、防毒面具或口罩等。</w:t>
            </w:r>
          </w:p>
          <w:p w:rsidR="00840DB9" w:rsidRPr="00840DB9" w:rsidRDefault="008A0635" w:rsidP="00840DB9">
            <w:pPr>
              <w:spacing w:line="360" w:lineRule="auto"/>
              <w:ind w:firstLineChars="200" w:firstLine="480"/>
              <w:rPr>
                <w:sz w:val="24"/>
                <w:lang w:bidi="en-US"/>
              </w:rPr>
            </w:pPr>
            <w:r w:rsidRPr="00996B1C">
              <w:rPr>
                <w:rFonts w:hint="eastAsia"/>
                <w:sz w:val="24"/>
                <w:lang w:bidi="en-US"/>
              </w:rPr>
              <w:t>④在危险废物收集和转运过程中，采取相应的安全防护和污染防治措施，包括防爆、防火、防泄漏、防飞扬、防雨或其他防治污染环境的措施。</w:t>
            </w:r>
          </w:p>
          <w:p w:rsidR="008A0635" w:rsidRPr="00996B1C" w:rsidRDefault="008A0635" w:rsidP="00BA7C09">
            <w:pPr>
              <w:spacing w:line="360" w:lineRule="auto"/>
              <w:ind w:firstLineChars="200" w:firstLine="480"/>
              <w:rPr>
                <w:sz w:val="24"/>
                <w:lang w:bidi="en-US"/>
              </w:rPr>
            </w:pPr>
            <w:r w:rsidRPr="00996B1C">
              <w:rPr>
                <w:rFonts w:hint="eastAsia"/>
                <w:sz w:val="24"/>
                <w:lang w:bidi="en-US"/>
              </w:rPr>
              <w:t>⑤危险废物收集时应根据危险废物的种类、数量、危险特性、物理形态、运输要求等因素选择合适的包装形式。</w:t>
            </w:r>
          </w:p>
          <w:p w:rsidR="008A0635" w:rsidRPr="00996B1C" w:rsidRDefault="00326CD0" w:rsidP="00BA7C09">
            <w:pPr>
              <w:spacing w:line="360" w:lineRule="auto"/>
              <w:ind w:firstLineChars="200" w:firstLine="480"/>
              <w:rPr>
                <w:sz w:val="24"/>
              </w:rPr>
            </w:pPr>
            <w:r>
              <w:rPr>
                <w:rFonts w:hint="eastAsia"/>
                <w:sz w:val="24"/>
              </w:rPr>
              <w:t>废钢和废焊材</w:t>
            </w:r>
            <w:r w:rsidR="008A0635" w:rsidRPr="00996B1C">
              <w:rPr>
                <w:sz w:val="24"/>
              </w:rPr>
              <w:t>经</w:t>
            </w:r>
            <w:r w:rsidR="008A0635" w:rsidRPr="00996B1C">
              <w:rPr>
                <w:rFonts w:hint="eastAsia"/>
                <w:sz w:val="24"/>
              </w:rPr>
              <w:t>收集后外卖处理；生活垃圾委托环卫部门定期清运处理；废切削液</w:t>
            </w:r>
            <w:r w:rsidR="00E675FD">
              <w:rPr>
                <w:rFonts w:hint="eastAsia"/>
                <w:sz w:val="24"/>
              </w:rPr>
              <w:t>、</w:t>
            </w:r>
            <w:r w:rsidR="00C73CD3">
              <w:rPr>
                <w:rFonts w:hint="eastAsia"/>
                <w:sz w:val="24"/>
              </w:rPr>
              <w:t>金属屑、</w:t>
            </w:r>
            <w:r w:rsidR="00E675FD">
              <w:rPr>
                <w:rFonts w:hint="eastAsia"/>
                <w:sz w:val="24"/>
              </w:rPr>
              <w:t>废机油</w:t>
            </w:r>
            <w:r w:rsidR="008A0635" w:rsidRPr="00996B1C">
              <w:rPr>
                <w:sz w:val="24"/>
              </w:rPr>
              <w:t>委托</w:t>
            </w:r>
            <w:r w:rsidR="008A0635" w:rsidRPr="00996B1C">
              <w:rPr>
                <w:rFonts w:hint="eastAsia"/>
                <w:sz w:val="24"/>
              </w:rPr>
              <w:t>有资质</w:t>
            </w:r>
            <w:r w:rsidR="008A0635" w:rsidRPr="00996B1C">
              <w:rPr>
                <w:sz w:val="24"/>
              </w:rPr>
              <w:t>单位安全处置</w:t>
            </w:r>
            <w:r w:rsidR="008A0635" w:rsidRPr="00996B1C">
              <w:rPr>
                <w:rFonts w:hint="eastAsia"/>
                <w:sz w:val="24"/>
              </w:rPr>
              <w:t>。</w:t>
            </w:r>
          </w:p>
          <w:p w:rsidR="008A0635" w:rsidRDefault="008A0635" w:rsidP="00BA7C09">
            <w:pPr>
              <w:autoSpaceDE w:val="0"/>
              <w:autoSpaceDN w:val="0"/>
              <w:spacing w:line="360" w:lineRule="auto"/>
              <w:ind w:firstLineChars="200" w:firstLine="480"/>
              <w:rPr>
                <w:sz w:val="24"/>
              </w:rPr>
            </w:pPr>
            <w:r w:rsidRPr="00996B1C">
              <w:rPr>
                <w:kern w:val="0"/>
                <w:sz w:val="24"/>
              </w:rPr>
              <w:t>综上所述，拟建项目产生的固体废物均能得到合理处置和综合利用，不会造成二次污染，固体废物处理与处置措施可行，对周围环境影响较小</w:t>
            </w:r>
            <w:r w:rsidRPr="00996B1C">
              <w:rPr>
                <w:sz w:val="24"/>
              </w:rPr>
              <w:t>。</w:t>
            </w:r>
          </w:p>
          <w:p w:rsidR="00B57763" w:rsidRPr="006D07EE" w:rsidRDefault="00B57763" w:rsidP="00B57763">
            <w:pPr>
              <w:autoSpaceDE w:val="0"/>
              <w:autoSpaceDN w:val="0"/>
              <w:spacing w:line="360" w:lineRule="auto"/>
              <w:ind w:firstLineChars="200" w:firstLine="480"/>
              <w:rPr>
                <w:bCs/>
                <w:sz w:val="24"/>
              </w:rPr>
            </w:pPr>
            <w:r w:rsidRPr="006D07EE">
              <w:rPr>
                <w:rFonts w:hint="eastAsia"/>
                <w:bCs/>
                <w:sz w:val="24"/>
              </w:rPr>
              <w:t>5</w:t>
            </w:r>
            <w:r w:rsidRPr="006D07EE">
              <w:rPr>
                <w:bCs/>
                <w:sz w:val="24"/>
              </w:rPr>
              <w:t>．</w:t>
            </w:r>
            <w:r w:rsidRPr="006D07EE">
              <w:rPr>
                <w:rFonts w:hint="eastAsia"/>
                <w:bCs/>
                <w:sz w:val="24"/>
              </w:rPr>
              <w:t>土壤环境影响分析</w:t>
            </w:r>
          </w:p>
          <w:p w:rsidR="00B57763" w:rsidRPr="00A02E94" w:rsidRDefault="00B57763" w:rsidP="00B57763">
            <w:pPr>
              <w:autoSpaceDE w:val="0"/>
              <w:autoSpaceDN w:val="0"/>
              <w:spacing w:line="360" w:lineRule="auto"/>
              <w:ind w:firstLineChars="200" w:firstLine="480"/>
              <w:rPr>
                <w:sz w:val="24"/>
              </w:rPr>
            </w:pPr>
            <w:r w:rsidRPr="00A02E94">
              <w:rPr>
                <w:bCs/>
                <w:sz w:val="24"/>
              </w:rPr>
              <w:t>根据《环境影响评价技术导则</w:t>
            </w:r>
            <w:r w:rsidRPr="00A02E94">
              <w:rPr>
                <w:bCs/>
                <w:sz w:val="24"/>
              </w:rPr>
              <w:t>-</w:t>
            </w:r>
            <w:r w:rsidRPr="00A02E94">
              <w:rPr>
                <w:rFonts w:hint="eastAsia"/>
                <w:bCs/>
                <w:sz w:val="24"/>
              </w:rPr>
              <w:t>土壤</w:t>
            </w:r>
            <w:r w:rsidRPr="00A02E94">
              <w:rPr>
                <w:bCs/>
                <w:sz w:val="24"/>
              </w:rPr>
              <w:t>环境》（</w:t>
            </w:r>
            <w:r w:rsidRPr="00A02E94">
              <w:rPr>
                <w:bCs/>
                <w:sz w:val="24"/>
              </w:rPr>
              <w:t xml:space="preserve">HJ </w:t>
            </w:r>
            <w:r w:rsidRPr="00A02E94">
              <w:rPr>
                <w:rFonts w:hint="eastAsia"/>
                <w:bCs/>
                <w:sz w:val="24"/>
              </w:rPr>
              <w:t>964</w:t>
            </w:r>
            <w:r w:rsidRPr="00A02E94">
              <w:rPr>
                <w:bCs/>
                <w:sz w:val="24"/>
              </w:rPr>
              <w:t>-2018</w:t>
            </w:r>
            <w:r w:rsidRPr="00A02E94">
              <w:rPr>
                <w:bCs/>
                <w:sz w:val="24"/>
              </w:rPr>
              <w:t>）中</w:t>
            </w:r>
            <w:r w:rsidRPr="00A02E94">
              <w:rPr>
                <w:rFonts w:hint="eastAsia"/>
                <w:bCs/>
                <w:sz w:val="24"/>
              </w:rPr>
              <w:t>“附录</w:t>
            </w:r>
            <w:r w:rsidRPr="00A02E94">
              <w:rPr>
                <w:rFonts w:hint="eastAsia"/>
                <w:bCs/>
                <w:sz w:val="24"/>
              </w:rPr>
              <w:t>A-</w:t>
            </w:r>
            <w:r w:rsidRPr="00A02E94">
              <w:rPr>
                <w:rFonts w:hint="eastAsia"/>
                <w:bCs/>
                <w:sz w:val="24"/>
              </w:rPr>
              <w:t>土壤环境影响评价项目类别”，本项目属于“</w:t>
            </w:r>
            <w:r>
              <w:rPr>
                <w:rFonts w:hint="eastAsia"/>
                <w:bCs/>
                <w:sz w:val="24"/>
              </w:rPr>
              <w:t>金属冶炼和压延加工及非金属矿物制品</w:t>
            </w:r>
            <w:r w:rsidRPr="00A02E94">
              <w:rPr>
                <w:rFonts w:hint="eastAsia"/>
                <w:bCs/>
                <w:sz w:val="24"/>
              </w:rPr>
              <w:t>”中的“其他”，</w:t>
            </w:r>
            <w:r w:rsidRPr="00A02E94">
              <w:rPr>
                <w:rFonts w:ascii="宋体" w:hAnsi="宋体" w:cs="宋体" w:hint="eastAsia"/>
                <w:bCs/>
                <w:sz w:val="24"/>
              </w:rPr>
              <w:t>土壤环境影响评价项目类别判定为</w:t>
            </w:r>
            <w:r w:rsidRPr="00A02E94">
              <w:rPr>
                <w:rFonts w:hAnsi="宋体"/>
                <w:bCs/>
                <w:sz w:val="24"/>
              </w:rPr>
              <w:t>Ⅲ</w:t>
            </w:r>
            <w:r w:rsidRPr="00A02E94">
              <w:rPr>
                <w:rFonts w:ascii="宋体" w:hAnsi="宋体" w:cs="宋体" w:hint="eastAsia"/>
                <w:bCs/>
                <w:sz w:val="24"/>
              </w:rPr>
              <w:t>类。本项目土壤环境影响类型为污染影响型，</w:t>
            </w:r>
            <w:r w:rsidRPr="00A02E94">
              <w:rPr>
                <w:bCs/>
                <w:sz w:val="24"/>
              </w:rPr>
              <w:t>污染影响型敏感程度</w:t>
            </w:r>
            <w:r w:rsidRPr="00A02E94">
              <w:rPr>
                <w:rFonts w:hint="eastAsia"/>
                <w:bCs/>
                <w:sz w:val="24"/>
              </w:rPr>
              <w:t>分级</w:t>
            </w:r>
            <w:r w:rsidRPr="00A02E94">
              <w:rPr>
                <w:bCs/>
                <w:sz w:val="24"/>
              </w:rPr>
              <w:t>判别依据见</w:t>
            </w:r>
            <w:r w:rsidRPr="00A02E94">
              <w:rPr>
                <w:rFonts w:hint="eastAsia"/>
                <w:bCs/>
                <w:sz w:val="24"/>
              </w:rPr>
              <w:t>下表</w:t>
            </w:r>
            <w:r w:rsidRPr="00A02E94">
              <w:rPr>
                <w:rFonts w:ascii="宋体" w:hAnsi="宋体" w:cs="宋体" w:hint="eastAsia"/>
                <w:bCs/>
                <w:sz w:val="24"/>
              </w:rPr>
              <w:t>。</w:t>
            </w:r>
          </w:p>
          <w:p w:rsidR="00B57763" w:rsidRPr="00FB14BA" w:rsidRDefault="00B57763" w:rsidP="00B57763">
            <w:pPr>
              <w:spacing w:line="360" w:lineRule="auto"/>
              <w:jc w:val="center"/>
              <w:rPr>
                <w:rFonts w:eastAsia="黑体"/>
                <w:b/>
              </w:rPr>
            </w:pPr>
            <w:r w:rsidRPr="00FB14BA">
              <w:rPr>
                <w:rFonts w:eastAsia="黑体" w:hint="eastAsia"/>
                <w:b/>
              </w:rPr>
              <w:t>表</w:t>
            </w:r>
            <w:r>
              <w:rPr>
                <w:rFonts w:eastAsia="黑体" w:hint="eastAsia"/>
                <w:b/>
              </w:rPr>
              <w:t>37</w:t>
            </w:r>
            <w:r w:rsidRPr="00FB14BA">
              <w:rPr>
                <w:rFonts w:eastAsia="黑体" w:hint="eastAsia"/>
                <w:b/>
              </w:rPr>
              <w:t xml:space="preserve">  </w:t>
            </w:r>
            <w:r w:rsidRPr="00FB14BA">
              <w:rPr>
                <w:rFonts w:eastAsia="黑体"/>
                <w:b/>
              </w:rPr>
              <w:t>污染影响型敏感程度</w:t>
            </w:r>
            <w:r w:rsidRPr="00FB14BA">
              <w:rPr>
                <w:rFonts w:eastAsia="黑体" w:hint="eastAsia"/>
                <w:b/>
              </w:rPr>
              <w:t>分级表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5"/>
              <w:gridCol w:w="8045"/>
            </w:tblGrid>
            <w:tr w:rsidR="00B57763" w:rsidRPr="00FB14BA" w:rsidTr="00721C91">
              <w:trPr>
                <w:trHeight w:val="391"/>
                <w:jc w:val="center"/>
              </w:trPr>
              <w:tc>
                <w:tcPr>
                  <w:tcW w:w="866" w:type="pct"/>
                  <w:vAlign w:val="center"/>
                </w:tcPr>
                <w:p w:rsidR="00B57763" w:rsidRPr="00FB14BA" w:rsidRDefault="00B57763" w:rsidP="00721C91">
                  <w:pPr>
                    <w:jc w:val="center"/>
                    <w:rPr>
                      <w:szCs w:val="21"/>
                    </w:rPr>
                  </w:pPr>
                  <w:r w:rsidRPr="00FB14BA">
                    <w:rPr>
                      <w:rFonts w:hAnsi="宋体"/>
                      <w:szCs w:val="21"/>
                    </w:rPr>
                    <w:t>敏感程度</w:t>
                  </w:r>
                </w:p>
              </w:tc>
              <w:tc>
                <w:tcPr>
                  <w:tcW w:w="4134" w:type="pct"/>
                  <w:vAlign w:val="center"/>
                </w:tcPr>
                <w:p w:rsidR="00B57763" w:rsidRPr="00FB14BA" w:rsidRDefault="00B57763" w:rsidP="00721C91">
                  <w:pPr>
                    <w:jc w:val="center"/>
                    <w:rPr>
                      <w:szCs w:val="21"/>
                    </w:rPr>
                  </w:pPr>
                  <w:r w:rsidRPr="00FB14BA">
                    <w:rPr>
                      <w:rFonts w:hAnsi="宋体"/>
                      <w:szCs w:val="21"/>
                    </w:rPr>
                    <w:t>判别依据</w:t>
                  </w:r>
                </w:p>
              </w:tc>
            </w:tr>
            <w:tr w:rsidR="00B57763" w:rsidRPr="00FB14BA" w:rsidTr="00721C91">
              <w:trPr>
                <w:trHeight w:val="391"/>
                <w:jc w:val="center"/>
              </w:trPr>
              <w:tc>
                <w:tcPr>
                  <w:tcW w:w="866" w:type="pct"/>
                  <w:vAlign w:val="center"/>
                </w:tcPr>
                <w:p w:rsidR="00B57763" w:rsidRPr="00FB14BA" w:rsidRDefault="00B57763" w:rsidP="00721C91">
                  <w:pPr>
                    <w:jc w:val="center"/>
                    <w:rPr>
                      <w:bCs/>
                      <w:szCs w:val="21"/>
                    </w:rPr>
                  </w:pPr>
                  <w:r w:rsidRPr="00FB14BA">
                    <w:rPr>
                      <w:rFonts w:hAnsi="宋体"/>
                      <w:bCs/>
                      <w:szCs w:val="21"/>
                    </w:rPr>
                    <w:t>敏感</w:t>
                  </w:r>
                </w:p>
              </w:tc>
              <w:tc>
                <w:tcPr>
                  <w:tcW w:w="4134" w:type="pct"/>
                  <w:vAlign w:val="center"/>
                </w:tcPr>
                <w:p w:rsidR="00B57763" w:rsidRPr="00FB14BA" w:rsidRDefault="00B57763" w:rsidP="00721C91">
                  <w:pPr>
                    <w:jc w:val="center"/>
                    <w:rPr>
                      <w:bCs/>
                      <w:szCs w:val="21"/>
                    </w:rPr>
                  </w:pPr>
                  <w:r w:rsidRPr="00FB14BA">
                    <w:rPr>
                      <w:rFonts w:hAnsi="宋体"/>
                      <w:bCs/>
                      <w:szCs w:val="21"/>
                    </w:rPr>
                    <w:t>建设项目周边存在耕地、园地、牧草地、饮用水水源地或居民区、学校、医院、疗养院、养老院等土壤环境敏感目标</w:t>
                  </w:r>
                </w:p>
              </w:tc>
            </w:tr>
            <w:tr w:rsidR="00B57763" w:rsidRPr="00FB14BA" w:rsidTr="00721C91">
              <w:trPr>
                <w:trHeight w:val="391"/>
                <w:jc w:val="center"/>
              </w:trPr>
              <w:tc>
                <w:tcPr>
                  <w:tcW w:w="866" w:type="pct"/>
                  <w:vAlign w:val="center"/>
                </w:tcPr>
                <w:p w:rsidR="00B57763" w:rsidRPr="00FB14BA" w:rsidRDefault="00B57763" w:rsidP="00721C91">
                  <w:pPr>
                    <w:jc w:val="center"/>
                    <w:rPr>
                      <w:bCs/>
                      <w:szCs w:val="21"/>
                    </w:rPr>
                  </w:pPr>
                  <w:r w:rsidRPr="00FB14BA">
                    <w:rPr>
                      <w:rFonts w:hAnsi="宋体"/>
                      <w:bCs/>
                      <w:szCs w:val="21"/>
                    </w:rPr>
                    <w:t>较敏感</w:t>
                  </w:r>
                </w:p>
              </w:tc>
              <w:tc>
                <w:tcPr>
                  <w:tcW w:w="4134" w:type="pct"/>
                  <w:vAlign w:val="center"/>
                </w:tcPr>
                <w:p w:rsidR="00B57763" w:rsidRPr="00FB14BA" w:rsidRDefault="00B57763" w:rsidP="00721C91">
                  <w:pPr>
                    <w:jc w:val="center"/>
                    <w:rPr>
                      <w:bCs/>
                      <w:szCs w:val="21"/>
                    </w:rPr>
                  </w:pPr>
                  <w:r w:rsidRPr="00FB14BA">
                    <w:rPr>
                      <w:rFonts w:hAnsi="宋体"/>
                      <w:bCs/>
                      <w:szCs w:val="21"/>
                    </w:rPr>
                    <w:t>建设项目周边存在其他土壤环境敏感目标的</w:t>
                  </w:r>
                </w:p>
              </w:tc>
            </w:tr>
            <w:tr w:rsidR="00B57763" w:rsidRPr="00FB14BA" w:rsidTr="00721C91">
              <w:trPr>
                <w:trHeight w:val="391"/>
                <w:jc w:val="center"/>
              </w:trPr>
              <w:tc>
                <w:tcPr>
                  <w:tcW w:w="866" w:type="pct"/>
                  <w:vAlign w:val="center"/>
                </w:tcPr>
                <w:p w:rsidR="00B57763" w:rsidRPr="00FB14BA" w:rsidRDefault="00B57763" w:rsidP="00721C91">
                  <w:pPr>
                    <w:jc w:val="center"/>
                    <w:rPr>
                      <w:bCs/>
                      <w:szCs w:val="21"/>
                    </w:rPr>
                  </w:pPr>
                  <w:r w:rsidRPr="00FB14BA">
                    <w:rPr>
                      <w:rFonts w:hAnsi="宋体"/>
                      <w:bCs/>
                      <w:szCs w:val="21"/>
                    </w:rPr>
                    <w:t>不敏感</w:t>
                  </w:r>
                </w:p>
              </w:tc>
              <w:tc>
                <w:tcPr>
                  <w:tcW w:w="4134" w:type="pct"/>
                  <w:vAlign w:val="center"/>
                </w:tcPr>
                <w:p w:rsidR="00B57763" w:rsidRPr="00FB14BA" w:rsidRDefault="00B57763" w:rsidP="00721C91">
                  <w:pPr>
                    <w:jc w:val="center"/>
                    <w:rPr>
                      <w:bCs/>
                      <w:szCs w:val="21"/>
                    </w:rPr>
                  </w:pPr>
                  <w:r w:rsidRPr="00FB14BA">
                    <w:rPr>
                      <w:rFonts w:hAnsi="宋体"/>
                      <w:bCs/>
                      <w:szCs w:val="21"/>
                    </w:rPr>
                    <w:t>其他情况</w:t>
                  </w:r>
                </w:p>
              </w:tc>
            </w:tr>
          </w:tbl>
          <w:p w:rsidR="00B57763" w:rsidRPr="00A02E94" w:rsidRDefault="00B57763" w:rsidP="00B57763">
            <w:pPr>
              <w:widowControl/>
              <w:spacing w:line="360" w:lineRule="auto"/>
              <w:ind w:firstLineChars="200" w:firstLine="480"/>
              <w:rPr>
                <w:sz w:val="24"/>
              </w:rPr>
            </w:pPr>
            <w:r w:rsidRPr="00A02E94">
              <w:rPr>
                <w:rFonts w:hint="eastAsia"/>
                <w:bCs/>
                <w:sz w:val="24"/>
              </w:rPr>
              <w:t>项目根据土壤环境影响评价项目类别、占地规模与敏感程度划分评价工作等级，污染影响型评价工作等级划分表详见下表。</w:t>
            </w:r>
          </w:p>
          <w:p w:rsidR="00B57763" w:rsidRPr="00FB14BA" w:rsidRDefault="00B57763" w:rsidP="00B57763">
            <w:pPr>
              <w:spacing w:line="360" w:lineRule="auto"/>
              <w:jc w:val="center"/>
              <w:rPr>
                <w:rFonts w:eastAsia="黑体"/>
                <w:b/>
              </w:rPr>
            </w:pPr>
            <w:r w:rsidRPr="00FB14BA">
              <w:rPr>
                <w:rFonts w:eastAsia="黑体" w:hint="eastAsia"/>
                <w:b/>
              </w:rPr>
              <w:t>表</w:t>
            </w:r>
            <w:r>
              <w:rPr>
                <w:rFonts w:eastAsia="黑体" w:hint="eastAsia"/>
                <w:b/>
              </w:rPr>
              <w:t>38</w:t>
            </w:r>
            <w:r w:rsidRPr="00FB14BA">
              <w:rPr>
                <w:rFonts w:eastAsia="黑体" w:hint="eastAsia"/>
                <w:b/>
              </w:rPr>
              <w:t xml:space="preserve">  </w:t>
            </w:r>
            <w:r w:rsidRPr="00FB14BA">
              <w:rPr>
                <w:rFonts w:eastAsia="黑体"/>
                <w:b/>
              </w:rPr>
              <w:t>污染影响型评价工作等级划分表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6"/>
              <w:gridCol w:w="687"/>
              <w:gridCol w:w="810"/>
              <w:gridCol w:w="848"/>
              <w:gridCol w:w="905"/>
              <w:gridCol w:w="885"/>
              <w:gridCol w:w="868"/>
              <w:gridCol w:w="811"/>
              <w:gridCol w:w="829"/>
              <w:gridCol w:w="901"/>
            </w:tblGrid>
            <w:tr w:rsidR="00B57763" w:rsidRPr="00FB14BA" w:rsidTr="00B57763">
              <w:trPr>
                <w:trHeight w:val="391"/>
                <w:jc w:val="center"/>
              </w:trPr>
              <w:tc>
                <w:tcPr>
                  <w:tcW w:w="1123" w:type="pct"/>
                  <w:vMerge w:val="restart"/>
                  <w:vAlign w:val="center"/>
                </w:tcPr>
                <w:p w:rsidR="00B57763" w:rsidRPr="00FB14BA" w:rsidRDefault="00B57763" w:rsidP="00721C91">
                  <w:pPr>
                    <w:snapToGrid w:val="0"/>
                    <w:jc w:val="center"/>
                    <w:rPr>
                      <w:szCs w:val="21"/>
                    </w:rPr>
                  </w:pPr>
                  <w:r w:rsidRPr="00FB14BA">
                    <w:rPr>
                      <w:szCs w:val="21"/>
                    </w:rPr>
                    <w:t>敏感程度</w:t>
                  </w:r>
                </w:p>
                <w:p w:rsidR="00B57763" w:rsidRPr="00FB14BA" w:rsidRDefault="00B57763" w:rsidP="00721C91">
                  <w:pPr>
                    <w:snapToGrid w:val="0"/>
                    <w:jc w:val="center"/>
                    <w:rPr>
                      <w:szCs w:val="21"/>
                    </w:rPr>
                  </w:pPr>
                  <w:r w:rsidRPr="00FB14BA">
                    <w:rPr>
                      <w:szCs w:val="21"/>
                    </w:rPr>
                    <w:t>评价工作等级</w:t>
                  </w:r>
                </w:p>
                <w:p w:rsidR="00B57763" w:rsidRPr="00FB14BA" w:rsidRDefault="00B57763" w:rsidP="00721C91">
                  <w:pPr>
                    <w:jc w:val="center"/>
                    <w:rPr>
                      <w:szCs w:val="21"/>
                    </w:rPr>
                  </w:pPr>
                  <w:r w:rsidRPr="00FB14BA">
                    <w:rPr>
                      <w:szCs w:val="21"/>
                    </w:rPr>
                    <w:t>占地规模</w:t>
                  </w:r>
                </w:p>
              </w:tc>
              <w:tc>
                <w:tcPr>
                  <w:tcW w:w="1205" w:type="pct"/>
                  <w:gridSpan w:val="3"/>
                  <w:vAlign w:val="center"/>
                </w:tcPr>
                <w:p w:rsidR="00B57763" w:rsidRPr="00FB14BA" w:rsidRDefault="00B57763" w:rsidP="00721C91">
                  <w:pPr>
                    <w:jc w:val="center"/>
                    <w:rPr>
                      <w:szCs w:val="21"/>
                    </w:rPr>
                  </w:pPr>
                  <w:r w:rsidRPr="00FB14BA">
                    <w:rPr>
                      <w:szCs w:val="21"/>
                    </w:rPr>
                    <w:t>Ⅰ</w:t>
                  </w:r>
                  <w:r w:rsidRPr="00FB14BA">
                    <w:rPr>
                      <w:szCs w:val="21"/>
                    </w:rPr>
                    <w:t>类</w:t>
                  </w:r>
                </w:p>
              </w:tc>
              <w:tc>
                <w:tcPr>
                  <w:tcW w:w="1366" w:type="pct"/>
                  <w:gridSpan w:val="3"/>
                  <w:vAlign w:val="center"/>
                </w:tcPr>
                <w:p w:rsidR="00B57763" w:rsidRPr="00FB14BA" w:rsidRDefault="00B57763" w:rsidP="00721C91">
                  <w:pPr>
                    <w:jc w:val="center"/>
                    <w:rPr>
                      <w:szCs w:val="21"/>
                    </w:rPr>
                  </w:pPr>
                  <w:r w:rsidRPr="00FB14BA">
                    <w:rPr>
                      <w:szCs w:val="21"/>
                    </w:rPr>
                    <w:t>Ⅱ</w:t>
                  </w:r>
                  <w:r w:rsidRPr="00FB14BA">
                    <w:rPr>
                      <w:szCs w:val="21"/>
                    </w:rPr>
                    <w:t>类</w:t>
                  </w:r>
                </w:p>
              </w:tc>
              <w:tc>
                <w:tcPr>
                  <w:tcW w:w="1306" w:type="pct"/>
                  <w:gridSpan w:val="3"/>
                  <w:vAlign w:val="center"/>
                </w:tcPr>
                <w:p w:rsidR="00B57763" w:rsidRPr="00FB14BA" w:rsidRDefault="00B57763" w:rsidP="00721C91">
                  <w:pPr>
                    <w:jc w:val="center"/>
                    <w:rPr>
                      <w:szCs w:val="21"/>
                    </w:rPr>
                  </w:pPr>
                  <w:r w:rsidRPr="00FB14BA">
                    <w:rPr>
                      <w:szCs w:val="21"/>
                    </w:rPr>
                    <w:t>Ⅲ</w:t>
                  </w:r>
                  <w:r w:rsidRPr="00FB14BA">
                    <w:rPr>
                      <w:szCs w:val="21"/>
                    </w:rPr>
                    <w:t>类</w:t>
                  </w:r>
                </w:p>
              </w:tc>
            </w:tr>
            <w:tr w:rsidR="00B57763" w:rsidRPr="00FB14BA" w:rsidTr="00B57763">
              <w:trPr>
                <w:trHeight w:val="391"/>
                <w:jc w:val="center"/>
              </w:trPr>
              <w:tc>
                <w:tcPr>
                  <w:tcW w:w="1123" w:type="pct"/>
                  <w:vMerge/>
                  <w:vAlign w:val="center"/>
                </w:tcPr>
                <w:p w:rsidR="00B57763" w:rsidRPr="00FB14BA" w:rsidRDefault="00B57763" w:rsidP="00721C91">
                  <w:pPr>
                    <w:jc w:val="center"/>
                    <w:rPr>
                      <w:szCs w:val="21"/>
                    </w:rPr>
                  </w:pPr>
                </w:p>
              </w:tc>
              <w:tc>
                <w:tcPr>
                  <w:tcW w:w="353" w:type="pct"/>
                  <w:vAlign w:val="center"/>
                </w:tcPr>
                <w:p w:rsidR="00B57763" w:rsidRPr="00FB14BA" w:rsidRDefault="00B57763" w:rsidP="00721C91">
                  <w:pPr>
                    <w:jc w:val="center"/>
                    <w:rPr>
                      <w:szCs w:val="21"/>
                    </w:rPr>
                  </w:pPr>
                  <w:r w:rsidRPr="00FB14BA">
                    <w:rPr>
                      <w:szCs w:val="21"/>
                    </w:rPr>
                    <w:t>大</w:t>
                  </w:r>
                </w:p>
              </w:tc>
              <w:tc>
                <w:tcPr>
                  <w:tcW w:w="416" w:type="pct"/>
                  <w:vAlign w:val="center"/>
                </w:tcPr>
                <w:p w:rsidR="00B57763" w:rsidRPr="00FB14BA" w:rsidRDefault="00B57763" w:rsidP="00721C91">
                  <w:pPr>
                    <w:jc w:val="center"/>
                    <w:rPr>
                      <w:szCs w:val="21"/>
                    </w:rPr>
                  </w:pPr>
                  <w:r w:rsidRPr="00FB14BA">
                    <w:rPr>
                      <w:szCs w:val="21"/>
                    </w:rPr>
                    <w:t>中</w:t>
                  </w:r>
                </w:p>
              </w:tc>
              <w:tc>
                <w:tcPr>
                  <w:tcW w:w="436" w:type="pct"/>
                  <w:vAlign w:val="center"/>
                </w:tcPr>
                <w:p w:rsidR="00B57763" w:rsidRPr="00FB14BA" w:rsidRDefault="00B57763" w:rsidP="00721C91">
                  <w:pPr>
                    <w:jc w:val="center"/>
                    <w:rPr>
                      <w:szCs w:val="21"/>
                    </w:rPr>
                  </w:pPr>
                  <w:r w:rsidRPr="00FB14BA">
                    <w:rPr>
                      <w:szCs w:val="21"/>
                    </w:rPr>
                    <w:t>小</w:t>
                  </w:r>
                </w:p>
              </w:tc>
              <w:tc>
                <w:tcPr>
                  <w:tcW w:w="465" w:type="pct"/>
                  <w:vAlign w:val="center"/>
                </w:tcPr>
                <w:p w:rsidR="00B57763" w:rsidRPr="00FB14BA" w:rsidRDefault="00B57763" w:rsidP="00721C91">
                  <w:pPr>
                    <w:jc w:val="center"/>
                    <w:rPr>
                      <w:szCs w:val="21"/>
                    </w:rPr>
                  </w:pPr>
                  <w:r w:rsidRPr="00FB14BA">
                    <w:rPr>
                      <w:szCs w:val="21"/>
                    </w:rPr>
                    <w:t>大</w:t>
                  </w:r>
                </w:p>
              </w:tc>
              <w:tc>
                <w:tcPr>
                  <w:tcW w:w="455" w:type="pct"/>
                  <w:vAlign w:val="center"/>
                </w:tcPr>
                <w:p w:rsidR="00B57763" w:rsidRPr="00FB14BA" w:rsidRDefault="00B57763" w:rsidP="00721C91">
                  <w:pPr>
                    <w:jc w:val="center"/>
                    <w:rPr>
                      <w:szCs w:val="21"/>
                    </w:rPr>
                  </w:pPr>
                  <w:r w:rsidRPr="00FB14BA">
                    <w:rPr>
                      <w:szCs w:val="21"/>
                    </w:rPr>
                    <w:t>中</w:t>
                  </w:r>
                </w:p>
              </w:tc>
              <w:tc>
                <w:tcPr>
                  <w:tcW w:w="446" w:type="pct"/>
                  <w:vAlign w:val="center"/>
                </w:tcPr>
                <w:p w:rsidR="00B57763" w:rsidRPr="00FB14BA" w:rsidRDefault="00B57763" w:rsidP="00721C91">
                  <w:pPr>
                    <w:jc w:val="center"/>
                    <w:rPr>
                      <w:szCs w:val="21"/>
                    </w:rPr>
                  </w:pPr>
                  <w:r w:rsidRPr="00FB14BA">
                    <w:rPr>
                      <w:szCs w:val="21"/>
                    </w:rPr>
                    <w:t>小</w:t>
                  </w:r>
                </w:p>
              </w:tc>
              <w:tc>
                <w:tcPr>
                  <w:tcW w:w="417" w:type="pct"/>
                  <w:vAlign w:val="center"/>
                </w:tcPr>
                <w:p w:rsidR="00B57763" w:rsidRPr="00FB14BA" w:rsidRDefault="00B57763" w:rsidP="00721C91">
                  <w:pPr>
                    <w:jc w:val="center"/>
                    <w:rPr>
                      <w:szCs w:val="21"/>
                    </w:rPr>
                  </w:pPr>
                  <w:r w:rsidRPr="00FB14BA">
                    <w:rPr>
                      <w:szCs w:val="21"/>
                    </w:rPr>
                    <w:t>大</w:t>
                  </w:r>
                </w:p>
              </w:tc>
              <w:tc>
                <w:tcPr>
                  <w:tcW w:w="426" w:type="pct"/>
                  <w:vAlign w:val="center"/>
                </w:tcPr>
                <w:p w:rsidR="00B57763" w:rsidRPr="00FB14BA" w:rsidRDefault="00B57763" w:rsidP="00721C91">
                  <w:pPr>
                    <w:jc w:val="center"/>
                    <w:rPr>
                      <w:szCs w:val="21"/>
                    </w:rPr>
                  </w:pPr>
                  <w:r w:rsidRPr="00FB14BA">
                    <w:rPr>
                      <w:szCs w:val="21"/>
                    </w:rPr>
                    <w:t>中</w:t>
                  </w:r>
                </w:p>
              </w:tc>
              <w:tc>
                <w:tcPr>
                  <w:tcW w:w="463" w:type="pct"/>
                  <w:vAlign w:val="center"/>
                </w:tcPr>
                <w:p w:rsidR="00B57763" w:rsidRPr="00FB14BA" w:rsidRDefault="00B57763" w:rsidP="00721C91">
                  <w:pPr>
                    <w:jc w:val="center"/>
                    <w:rPr>
                      <w:szCs w:val="21"/>
                    </w:rPr>
                  </w:pPr>
                  <w:r w:rsidRPr="00FB14BA">
                    <w:rPr>
                      <w:szCs w:val="21"/>
                    </w:rPr>
                    <w:t>小</w:t>
                  </w:r>
                </w:p>
              </w:tc>
            </w:tr>
            <w:tr w:rsidR="00B57763" w:rsidRPr="00FB14BA" w:rsidTr="00B57763">
              <w:trPr>
                <w:trHeight w:val="391"/>
                <w:jc w:val="center"/>
              </w:trPr>
              <w:tc>
                <w:tcPr>
                  <w:tcW w:w="1123" w:type="pct"/>
                  <w:vAlign w:val="center"/>
                </w:tcPr>
                <w:p w:rsidR="00B57763" w:rsidRPr="00FB14BA" w:rsidRDefault="00B57763" w:rsidP="00721C91">
                  <w:pPr>
                    <w:jc w:val="center"/>
                    <w:rPr>
                      <w:bCs/>
                      <w:szCs w:val="21"/>
                    </w:rPr>
                  </w:pPr>
                  <w:r w:rsidRPr="00FB14BA">
                    <w:rPr>
                      <w:bCs/>
                      <w:szCs w:val="21"/>
                    </w:rPr>
                    <w:t>敏感</w:t>
                  </w:r>
                </w:p>
              </w:tc>
              <w:tc>
                <w:tcPr>
                  <w:tcW w:w="353" w:type="pct"/>
                  <w:vAlign w:val="center"/>
                </w:tcPr>
                <w:p w:rsidR="00B57763" w:rsidRPr="00FB14BA" w:rsidRDefault="00B57763" w:rsidP="00721C91">
                  <w:pPr>
                    <w:jc w:val="center"/>
                    <w:rPr>
                      <w:bCs/>
                      <w:szCs w:val="21"/>
                    </w:rPr>
                  </w:pPr>
                  <w:r w:rsidRPr="00FB14BA">
                    <w:rPr>
                      <w:bCs/>
                      <w:szCs w:val="21"/>
                    </w:rPr>
                    <w:t>一级</w:t>
                  </w:r>
                </w:p>
              </w:tc>
              <w:tc>
                <w:tcPr>
                  <w:tcW w:w="416" w:type="pct"/>
                  <w:vAlign w:val="center"/>
                </w:tcPr>
                <w:p w:rsidR="00B57763" w:rsidRPr="00FB14BA" w:rsidRDefault="00B57763" w:rsidP="00721C91">
                  <w:pPr>
                    <w:jc w:val="center"/>
                    <w:rPr>
                      <w:bCs/>
                      <w:szCs w:val="21"/>
                    </w:rPr>
                  </w:pPr>
                  <w:r w:rsidRPr="00FB14BA">
                    <w:rPr>
                      <w:bCs/>
                      <w:szCs w:val="21"/>
                    </w:rPr>
                    <w:t>一级</w:t>
                  </w:r>
                </w:p>
              </w:tc>
              <w:tc>
                <w:tcPr>
                  <w:tcW w:w="436" w:type="pct"/>
                  <w:vAlign w:val="center"/>
                </w:tcPr>
                <w:p w:rsidR="00B57763" w:rsidRPr="00FB14BA" w:rsidRDefault="00B57763" w:rsidP="00721C91">
                  <w:pPr>
                    <w:jc w:val="center"/>
                    <w:rPr>
                      <w:bCs/>
                      <w:szCs w:val="21"/>
                    </w:rPr>
                  </w:pPr>
                  <w:r w:rsidRPr="00FB14BA">
                    <w:rPr>
                      <w:bCs/>
                      <w:szCs w:val="21"/>
                    </w:rPr>
                    <w:t>一级</w:t>
                  </w:r>
                </w:p>
              </w:tc>
              <w:tc>
                <w:tcPr>
                  <w:tcW w:w="465" w:type="pct"/>
                  <w:vAlign w:val="center"/>
                </w:tcPr>
                <w:p w:rsidR="00B57763" w:rsidRPr="00FB14BA" w:rsidRDefault="00B57763" w:rsidP="00721C91">
                  <w:pPr>
                    <w:jc w:val="center"/>
                    <w:rPr>
                      <w:bCs/>
                      <w:szCs w:val="21"/>
                    </w:rPr>
                  </w:pPr>
                  <w:r w:rsidRPr="00FB14BA">
                    <w:rPr>
                      <w:bCs/>
                      <w:szCs w:val="21"/>
                    </w:rPr>
                    <w:t>二级</w:t>
                  </w:r>
                </w:p>
              </w:tc>
              <w:tc>
                <w:tcPr>
                  <w:tcW w:w="455" w:type="pct"/>
                  <w:vAlign w:val="center"/>
                </w:tcPr>
                <w:p w:rsidR="00B57763" w:rsidRPr="00FB14BA" w:rsidRDefault="00B57763" w:rsidP="00721C91">
                  <w:pPr>
                    <w:jc w:val="center"/>
                    <w:rPr>
                      <w:bCs/>
                      <w:szCs w:val="21"/>
                    </w:rPr>
                  </w:pPr>
                  <w:r w:rsidRPr="00FB14BA">
                    <w:rPr>
                      <w:bCs/>
                      <w:szCs w:val="21"/>
                    </w:rPr>
                    <w:t>二级</w:t>
                  </w:r>
                </w:p>
              </w:tc>
              <w:tc>
                <w:tcPr>
                  <w:tcW w:w="446" w:type="pct"/>
                  <w:vAlign w:val="center"/>
                </w:tcPr>
                <w:p w:rsidR="00B57763" w:rsidRPr="00FB14BA" w:rsidRDefault="00B57763" w:rsidP="00721C91">
                  <w:pPr>
                    <w:jc w:val="center"/>
                    <w:rPr>
                      <w:bCs/>
                      <w:szCs w:val="21"/>
                    </w:rPr>
                  </w:pPr>
                  <w:r w:rsidRPr="00FB14BA">
                    <w:rPr>
                      <w:bCs/>
                      <w:szCs w:val="21"/>
                    </w:rPr>
                    <w:t>二级</w:t>
                  </w:r>
                </w:p>
              </w:tc>
              <w:tc>
                <w:tcPr>
                  <w:tcW w:w="417" w:type="pct"/>
                  <w:vAlign w:val="center"/>
                </w:tcPr>
                <w:p w:rsidR="00B57763" w:rsidRPr="00FB14BA" w:rsidRDefault="00B57763" w:rsidP="00721C91">
                  <w:pPr>
                    <w:jc w:val="center"/>
                    <w:rPr>
                      <w:bCs/>
                      <w:szCs w:val="21"/>
                    </w:rPr>
                  </w:pPr>
                  <w:r w:rsidRPr="00FB14BA">
                    <w:rPr>
                      <w:bCs/>
                      <w:szCs w:val="21"/>
                    </w:rPr>
                    <w:t>三级</w:t>
                  </w:r>
                </w:p>
              </w:tc>
              <w:tc>
                <w:tcPr>
                  <w:tcW w:w="426" w:type="pct"/>
                  <w:vAlign w:val="center"/>
                </w:tcPr>
                <w:p w:rsidR="00B57763" w:rsidRPr="00FB14BA" w:rsidRDefault="00B57763" w:rsidP="00721C91">
                  <w:pPr>
                    <w:jc w:val="center"/>
                    <w:rPr>
                      <w:bCs/>
                      <w:szCs w:val="21"/>
                    </w:rPr>
                  </w:pPr>
                  <w:r w:rsidRPr="00FB14BA">
                    <w:rPr>
                      <w:bCs/>
                      <w:szCs w:val="21"/>
                    </w:rPr>
                    <w:t>三级</w:t>
                  </w:r>
                </w:p>
              </w:tc>
              <w:tc>
                <w:tcPr>
                  <w:tcW w:w="463" w:type="pct"/>
                  <w:vAlign w:val="center"/>
                </w:tcPr>
                <w:p w:rsidR="00B57763" w:rsidRPr="00FB14BA" w:rsidRDefault="00B57763" w:rsidP="00721C91">
                  <w:pPr>
                    <w:jc w:val="center"/>
                    <w:rPr>
                      <w:bCs/>
                      <w:szCs w:val="21"/>
                    </w:rPr>
                  </w:pPr>
                  <w:r w:rsidRPr="00FB14BA">
                    <w:rPr>
                      <w:bCs/>
                      <w:szCs w:val="21"/>
                    </w:rPr>
                    <w:t>三级</w:t>
                  </w:r>
                </w:p>
              </w:tc>
            </w:tr>
            <w:tr w:rsidR="00B57763" w:rsidRPr="00FB14BA" w:rsidTr="00B57763">
              <w:trPr>
                <w:trHeight w:val="391"/>
                <w:jc w:val="center"/>
              </w:trPr>
              <w:tc>
                <w:tcPr>
                  <w:tcW w:w="1123" w:type="pct"/>
                  <w:vAlign w:val="center"/>
                </w:tcPr>
                <w:p w:rsidR="00B57763" w:rsidRPr="00FB14BA" w:rsidRDefault="00B57763" w:rsidP="00721C91">
                  <w:pPr>
                    <w:jc w:val="center"/>
                    <w:rPr>
                      <w:bCs/>
                      <w:szCs w:val="21"/>
                    </w:rPr>
                  </w:pPr>
                  <w:r w:rsidRPr="00FB14BA">
                    <w:rPr>
                      <w:bCs/>
                      <w:szCs w:val="21"/>
                    </w:rPr>
                    <w:t>较敏感</w:t>
                  </w:r>
                </w:p>
              </w:tc>
              <w:tc>
                <w:tcPr>
                  <w:tcW w:w="353" w:type="pct"/>
                  <w:vAlign w:val="center"/>
                </w:tcPr>
                <w:p w:rsidR="00B57763" w:rsidRPr="00FB14BA" w:rsidRDefault="00B57763" w:rsidP="00721C91">
                  <w:pPr>
                    <w:jc w:val="center"/>
                    <w:rPr>
                      <w:bCs/>
                      <w:szCs w:val="21"/>
                    </w:rPr>
                  </w:pPr>
                  <w:r w:rsidRPr="00FB14BA">
                    <w:rPr>
                      <w:bCs/>
                      <w:szCs w:val="21"/>
                    </w:rPr>
                    <w:t>一级</w:t>
                  </w:r>
                </w:p>
              </w:tc>
              <w:tc>
                <w:tcPr>
                  <w:tcW w:w="416" w:type="pct"/>
                  <w:vAlign w:val="center"/>
                </w:tcPr>
                <w:p w:rsidR="00B57763" w:rsidRPr="00FB14BA" w:rsidRDefault="00B57763" w:rsidP="00721C91">
                  <w:pPr>
                    <w:jc w:val="center"/>
                    <w:rPr>
                      <w:bCs/>
                      <w:szCs w:val="21"/>
                    </w:rPr>
                  </w:pPr>
                  <w:r w:rsidRPr="00FB14BA">
                    <w:rPr>
                      <w:bCs/>
                      <w:szCs w:val="21"/>
                    </w:rPr>
                    <w:t>一级</w:t>
                  </w:r>
                </w:p>
              </w:tc>
              <w:tc>
                <w:tcPr>
                  <w:tcW w:w="436" w:type="pct"/>
                  <w:vAlign w:val="center"/>
                </w:tcPr>
                <w:p w:rsidR="00B57763" w:rsidRPr="00FB14BA" w:rsidRDefault="00B57763" w:rsidP="00721C91">
                  <w:pPr>
                    <w:jc w:val="center"/>
                    <w:rPr>
                      <w:bCs/>
                      <w:szCs w:val="21"/>
                    </w:rPr>
                  </w:pPr>
                  <w:r w:rsidRPr="00FB14BA">
                    <w:rPr>
                      <w:bCs/>
                      <w:szCs w:val="21"/>
                    </w:rPr>
                    <w:t>二级</w:t>
                  </w:r>
                </w:p>
              </w:tc>
              <w:tc>
                <w:tcPr>
                  <w:tcW w:w="465" w:type="pct"/>
                  <w:vAlign w:val="center"/>
                </w:tcPr>
                <w:p w:rsidR="00B57763" w:rsidRPr="00FB14BA" w:rsidRDefault="00B57763" w:rsidP="00721C91">
                  <w:pPr>
                    <w:jc w:val="center"/>
                    <w:rPr>
                      <w:bCs/>
                      <w:szCs w:val="21"/>
                    </w:rPr>
                  </w:pPr>
                  <w:r w:rsidRPr="00FB14BA">
                    <w:rPr>
                      <w:bCs/>
                      <w:szCs w:val="21"/>
                    </w:rPr>
                    <w:t>二级</w:t>
                  </w:r>
                </w:p>
              </w:tc>
              <w:tc>
                <w:tcPr>
                  <w:tcW w:w="455" w:type="pct"/>
                  <w:vAlign w:val="center"/>
                </w:tcPr>
                <w:p w:rsidR="00B57763" w:rsidRPr="00FB14BA" w:rsidRDefault="00B57763" w:rsidP="00721C91">
                  <w:pPr>
                    <w:jc w:val="center"/>
                    <w:rPr>
                      <w:bCs/>
                      <w:szCs w:val="21"/>
                    </w:rPr>
                  </w:pPr>
                  <w:r w:rsidRPr="00FB14BA">
                    <w:rPr>
                      <w:bCs/>
                      <w:szCs w:val="21"/>
                    </w:rPr>
                    <w:t>二级</w:t>
                  </w:r>
                </w:p>
              </w:tc>
              <w:tc>
                <w:tcPr>
                  <w:tcW w:w="446" w:type="pct"/>
                  <w:vAlign w:val="center"/>
                </w:tcPr>
                <w:p w:rsidR="00B57763" w:rsidRPr="00FB14BA" w:rsidRDefault="00B57763" w:rsidP="00721C91">
                  <w:pPr>
                    <w:jc w:val="center"/>
                    <w:rPr>
                      <w:bCs/>
                      <w:szCs w:val="21"/>
                    </w:rPr>
                  </w:pPr>
                  <w:r w:rsidRPr="00FB14BA">
                    <w:rPr>
                      <w:bCs/>
                      <w:szCs w:val="21"/>
                    </w:rPr>
                    <w:t>三级</w:t>
                  </w:r>
                </w:p>
              </w:tc>
              <w:tc>
                <w:tcPr>
                  <w:tcW w:w="417" w:type="pct"/>
                  <w:vAlign w:val="center"/>
                </w:tcPr>
                <w:p w:rsidR="00B57763" w:rsidRPr="00FB14BA" w:rsidRDefault="00B57763" w:rsidP="00721C91">
                  <w:pPr>
                    <w:jc w:val="center"/>
                    <w:rPr>
                      <w:bCs/>
                      <w:szCs w:val="21"/>
                    </w:rPr>
                  </w:pPr>
                  <w:r w:rsidRPr="00FB14BA">
                    <w:rPr>
                      <w:bCs/>
                      <w:szCs w:val="21"/>
                    </w:rPr>
                    <w:t>三级</w:t>
                  </w:r>
                </w:p>
              </w:tc>
              <w:tc>
                <w:tcPr>
                  <w:tcW w:w="426" w:type="pct"/>
                  <w:vAlign w:val="center"/>
                </w:tcPr>
                <w:p w:rsidR="00B57763" w:rsidRPr="00FB14BA" w:rsidRDefault="00B57763" w:rsidP="00721C91">
                  <w:pPr>
                    <w:jc w:val="center"/>
                    <w:rPr>
                      <w:bCs/>
                      <w:szCs w:val="21"/>
                    </w:rPr>
                  </w:pPr>
                  <w:r w:rsidRPr="00FB14BA">
                    <w:rPr>
                      <w:bCs/>
                      <w:szCs w:val="21"/>
                    </w:rPr>
                    <w:t>三级</w:t>
                  </w:r>
                </w:p>
              </w:tc>
              <w:tc>
                <w:tcPr>
                  <w:tcW w:w="463" w:type="pct"/>
                  <w:vAlign w:val="center"/>
                </w:tcPr>
                <w:p w:rsidR="00B57763" w:rsidRPr="00FB14BA" w:rsidRDefault="00B57763" w:rsidP="00721C91">
                  <w:pPr>
                    <w:jc w:val="center"/>
                    <w:rPr>
                      <w:bCs/>
                      <w:szCs w:val="21"/>
                    </w:rPr>
                  </w:pPr>
                  <w:r w:rsidRPr="00FB14BA">
                    <w:rPr>
                      <w:rFonts w:hint="eastAsia"/>
                      <w:bCs/>
                      <w:szCs w:val="21"/>
                    </w:rPr>
                    <w:t>-</w:t>
                  </w:r>
                  <w:r w:rsidRPr="00FB14BA">
                    <w:rPr>
                      <w:bCs/>
                      <w:szCs w:val="21"/>
                    </w:rPr>
                    <w:t>-</w:t>
                  </w:r>
                </w:p>
              </w:tc>
            </w:tr>
            <w:tr w:rsidR="00B57763" w:rsidRPr="00FB14BA" w:rsidTr="00B57763">
              <w:trPr>
                <w:trHeight w:val="391"/>
                <w:jc w:val="center"/>
              </w:trPr>
              <w:tc>
                <w:tcPr>
                  <w:tcW w:w="1123" w:type="pct"/>
                  <w:vAlign w:val="center"/>
                </w:tcPr>
                <w:p w:rsidR="00B57763" w:rsidRPr="00FB14BA" w:rsidRDefault="00B57763" w:rsidP="00721C91">
                  <w:pPr>
                    <w:jc w:val="center"/>
                    <w:rPr>
                      <w:bCs/>
                      <w:szCs w:val="21"/>
                    </w:rPr>
                  </w:pPr>
                  <w:r w:rsidRPr="00FB14BA">
                    <w:rPr>
                      <w:bCs/>
                      <w:szCs w:val="21"/>
                    </w:rPr>
                    <w:t>不敏感</w:t>
                  </w:r>
                </w:p>
              </w:tc>
              <w:tc>
                <w:tcPr>
                  <w:tcW w:w="353" w:type="pct"/>
                  <w:vAlign w:val="center"/>
                </w:tcPr>
                <w:p w:rsidR="00B57763" w:rsidRPr="00FB14BA" w:rsidRDefault="00B57763" w:rsidP="00721C91">
                  <w:pPr>
                    <w:jc w:val="center"/>
                    <w:rPr>
                      <w:bCs/>
                      <w:szCs w:val="21"/>
                    </w:rPr>
                  </w:pPr>
                  <w:r w:rsidRPr="00FB14BA">
                    <w:rPr>
                      <w:bCs/>
                      <w:szCs w:val="21"/>
                    </w:rPr>
                    <w:t>一级</w:t>
                  </w:r>
                </w:p>
              </w:tc>
              <w:tc>
                <w:tcPr>
                  <w:tcW w:w="416" w:type="pct"/>
                  <w:vAlign w:val="center"/>
                </w:tcPr>
                <w:p w:rsidR="00B57763" w:rsidRPr="00FB14BA" w:rsidRDefault="00B57763" w:rsidP="00721C91">
                  <w:pPr>
                    <w:jc w:val="center"/>
                    <w:rPr>
                      <w:bCs/>
                      <w:szCs w:val="21"/>
                    </w:rPr>
                  </w:pPr>
                  <w:r w:rsidRPr="00FB14BA">
                    <w:rPr>
                      <w:bCs/>
                      <w:szCs w:val="21"/>
                    </w:rPr>
                    <w:t>二级</w:t>
                  </w:r>
                </w:p>
              </w:tc>
              <w:tc>
                <w:tcPr>
                  <w:tcW w:w="436" w:type="pct"/>
                  <w:vAlign w:val="center"/>
                </w:tcPr>
                <w:p w:rsidR="00B57763" w:rsidRPr="00FB14BA" w:rsidRDefault="00B57763" w:rsidP="00721C91">
                  <w:pPr>
                    <w:jc w:val="center"/>
                    <w:rPr>
                      <w:bCs/>
                      <w:szCs w:val="21"/>
                    </w:rPr>
                  </w:pPr>
                  <w:r w:rsidRPr="00FB14BA">
                    <w:rPr>
                      <w:bCs/>
                      <w:szCs w:val="21"/>
                    </w:rPr>
                    <w:t>二级</w:t>
                  </w:r>
                </w:p>
              </w:tc>
              <w:tc>
                <w:tcPr>
                  <w:tcW w:w="465" w:type="pct"/>
                  <w:vAlign w:val="center"/>
                </w:tcPr>
                <w:p w:rsidR="00B57763" w:rsidRPr="00FB14BA" w:rsidRDefault="00B57763" w:rsidP="00721C91">
                  <w:pPr>
                    <w:jc w:val="center"/>
                    <w:rPr>
                      <w:bCs/>
                      <w:szCs w:val="21"/>
                    </w:rPr>
                  </w:pPr>
                  <w:r w:rsidRPr="00FB14BA">
                    <w:rPr>
                      <w:bCs/>
                      <w:szCs w:val="21"/>
                    </w:rPr>
                    <w:t>二级</w:t>
                  </w:r>
                </w:p>
              </w:tc>
              <w:tc>
                <w:tcPr>
                  <w:tcW w:w="455" w:type="pct"/>
                  <w:vAlign w:val="center"/>
                </w:tcPr>
                <w:p w:rsidR="00B57763" w:rsidRPr="00FB14BA" w:rsidRDefault="00B57763" w:rsidP="00721C91">
                  <w:pPr>
                    <w:jc w:val="center"/>
                    <w:rPr>
                      <w:bCs/>
                      <w:szCs w:val="21"/>
                    </w:rPr>
                  </w:pPr>
                  <w:r w:rsidRPr="00FB14BA">
                    <w:rPr>
                      <w:bCs/>
                      <w:szCs w:val="21"/>
                    </w:rPr>
                    <w:t>三级</w:t>
                  </w:r>
                </w:p>
              </w:tc>
              <w:tc>
                <w:tcPr>
                  <w:tcW w:w="446" w:type="pct"/>
                  <w:vAlign w:val="center"/>
                </w:tcPr>
                <w:p w:rsidR="00B57763" w:rsidRPr="00FB14BA" w:rsidRDefault="00B57763" w:rsidP="00721C91">
                  <w:pPr>
                    <w:jc w:val="center"/>
                    <w:rPr>
                      <w:bCs/>
                      <w:szCs w:val="21"/>
                    </w:rPr>
                  </w:pPr>
                  <w:r w:rsidRPr="00FB14BA">
                    <w:rPr>
                      <w:bCs/>
                      <w:szCs w:val="21"/>
                    </w:rPr>
                    <w:t>三级</w:t>
                  </w:r>
                </w:p>
              </w:tc>
              <w:tc>
                <w:tcPr>
                  <w:tcW w:w="417" w:type="pct"/>
                  <w:vAlign w:val="center"/>
                </w:tcPr>
                <w:p w:rsidR="00B57763" w:rsidRPr="00FB14BA" w:rsidRDefault="00B57763" w:rsidP="00721C91">
                  <w:pPr>
                    <w:jc w:val="center"/>
                    <w:rPr>
                      <w:bCs/>
                      <w:szCs w:val="21"/>
                    </w:rPr>
                  </w:pPr>
                  <w:r w:rsidRPr="00FB14BA">
                    <w:rPr>
                      <w:bCs/>
                      <w:szCs w:val="21"/>
                    </w:rPr>
                    <w:t>三级</w:t>
                  </w:r>
                </w:p>
              </w:tc>
              <w:tc>
                <w:tcPr>
                  <w:tcW w:w="426" w:type="pct"/>
                  <w:vAlign w:val="center"/>
                </w:tcPr>
                <w:p w:rsidR="00B57763" w:rsidRPr="00FB14BA" w:rsidRDefault="00B57763" w:rsidP="00721C91">
                  <w:pPr>
                    <w:jc w:val="center"/>
                    <w:rPr>
                      <w:bCs/>
                      <w:szCs w:val="21"/>
                    </w:rPr>
                  </w:pPr>
                  <w:r w:rsidRPr="00FB14BA">
                    <w:rPr>
                      <w:rFonts w:hint="eastAsia"/>
                      <w:bCs/>
                      <w:szCs w:val="21"/>
                    </w:rPr>
                    <w:t>-</w:t>
                  </w:r>
                  <w:r w:rsidRPr="00FB14BA">
                    <w:rPr>
                      <w:bCs/>
                      <w:szCs w:val="21"/>
                    </w:rPr>
                    <w:t>-</w:t>
                  </w:r>
                </w:p>
              </w:tc>
              <w:tc>
                <w:tcPr>
                  <w:tcW w:w="463" w:type="pct"/>
                  <w:vAlign w:val="center"/>
                </w:tcPr>
                <w:p w:rsidR="00B57763" w:rsidRPr="00FB14BA" w:rsidRDefault="00B57763" w:rsidP="00721C91">
                  <w:pPr>
                    <w:jc w:val="center"/>
                    <w:rPr>
                      <w:bCs/>
                      <w:szCs w:val="21"/>
                    </w:rPr>
                  </w:pPr>
                  <w:r w:rsidRPr="00FB14BA">
                    <w:rPr>
                      <w:bCs/>
                      <w:szCs w:val="21"/>
                    </w:rPr>
                    <w:t>-</w:t>
                  </w:r>
                  <w:r w:rsidRPr="00FB14BA">
                    <w:rPr>
                      <w:rFonts w:hint="eastAsia"/>
                      <w:bCs/>
                      <w:szCs w:val="21"/>
                    </w:rPr>
                    <w:t>-</w:t>
                  </w:r>
                </w:p>
              </w:tc>
            </w:tr>
            <w:tr w:rsidR="00B57763" w:rsidRPr="00FB14BA" w:rsidTr="00B57763">
              <w:trPr>
                <w:trHeight w:val="391"/>
                <w:jc w:val="center"/>
              </w:trPr>
              <w:tc>
                <w:tcPr>
                  <w:tcW w:w="5000" w:type="pct"/>
                  <w:gridSpan w:val="10"/>
                  <w:vAlign w:val="center"/>
                </w:tcPr>
                <w:p w:rsidR="00B57763" w:rsidRPr="00FB14BA" w:rsidRDefault="00B57763" w:rsidP="00721C91">
                  <w:pPr>
                    <w:jc w:val="left"/>
                    <w:rPr>
                      <w:bCs/>
                      <w:szCs w:val="21"/>
                    </w:rPr>
                  </w:pPr>
                  <w:r w:rsidRPr="00FB14BA">
                    <w:rPr>
                      <w:bCs/>
                      <w:szCs w:val="21"/>
                    </w:rPr>
                    <w:t>注：</w:t>
                  </w:r>
                  <w:r w:rsidRPr="00FB14BA">
                    <w:rPr>
                      <w:bCs/>
                      <w:szCs w:val="21"/>
                    </w:rPr>
                    <w:t>“-”</w:t>
                  </w:r>
                  <w:r w:rsidRPr="00FB14BA">
                    <w:rPr>
                      <w:bCs/>
                      <w:szCs w:val="21"/>
                    </w:rPr>
                    <w:t>表示可不开展土壤环境影响评价工作。</w:t>
                  </w:r>
                </w:p>
              </w:tc>
            </w:tr>
          </w:tbl>
          <w:p w:rsidR="00B57763" w:rsidRDefault="00B57763" w:rsidP="00B57763">
            <w:pPr>
              <w:tabs>
                <w:tab w:val="left" w:pos="2865"/>
              </w:tabs>
              <w:adjustRightInd w:val="0"/>
              <w:spacing w:line="360" w:lineRule="auto"/>
              <w:ind w:firstLineChars="200" w:firstLine="480"/>
              <w:rPr>
                <w:bCs/>
                <w:sz w:val="24"/>
              </w:rPr>
            </w:pPr>
            <w:r w:rsidRPr="00A02E94">
              <w:rPr>
                <w:rFonts w:hint="eastAsia"/>
                <w:bCs/>
                <w:sz w:val="24"/>
              </w:rPr>
              <w:t>本项目</w:t>
            </w:r>
            <w:r w:rsidRPr="00A02E94">
              <w:rPr>
                <w:rFonts w:ascii="宋体" w:hAnsi="宋体" w:cs="宋体" w:hint="eastAsia"/>
                <w:bCs/>
                <w:sz w:val="24"/>
              </w:rPr>
              <w:t>土壤环境影响评价项目类别判定为</w:t>
            </w:r>
            <w:r w:rsidRPr="00A02E94">
              <w:rPr>
                <w:rFonts w:hAnsi="宋体"/>
                <w:bCs/>
                <w:sz w:val="24"/>
              </w:rPr>
              <w:t>Ⅲ</w:t>
            </w:r>
            <w:r w:rsidRPr="00A02E94">
              <w:rPr>
                <w:rFonts w:ascii="宋体" w:hAnsi="宋体" w:cs="宋体" w:hint="eastAsia"/>
                <w:bCs/>
                <w:sz w:val="24"/>
              </w:rPr>
              <w:t>类，土壤环境影响类型为污染影响型，</w:t>
            </w:r>
            <w:r w:rsidRPr="00A02E94">
              <w:rPr>
                <w:rFonts w:hint="eastAsia"/>
                <w:bCs/>
                <w:sz w:val="24"/>
              </w:rPr>
              <w:t>敏感程度为不敏感，项目占地面积为</w:t>
            </w:r>
            <w:r>
              <w:rPr>
                <w:rFonts w:hint="eastAsia"/>
                <w:bCs/>
                <w:sz w:val="24"/>
              </w:rPr>
              <w:t>4407</w:t>
            </w:r>
            <w:r w:rsidRPr="00A02E94">
              <w:rPr>
                <w:bCs/>
                <w:sz w:val="24"/>
              </w:rPr>
              <w:t>m</w:t>
            </w:r>
            <w:r w:rsidRPr="00A02E94">
              <w:rPr>
                <w:bCs/>
                <w:sz w:val="24"/>
                <w:vertAlign w:val="superscript"/>
              </w:rPr>
              <w:t>2</w:t>
            </w:r>
            <w:r w:rsidRPr="00A02E94">
              <w:rPr>
                <w:rFonts w:ascii="宋体" w:hAnsi="宋体" w:cs="宋体" w:hint="eastAsia"/>
                <w:bCs/>
                <w:sz w:val="24"/>
              </w:rPr>
              <w:t>，占地规模</w:t>
            </w:r>
            <w:r w:rsidRPr="00A02E94">
              <w:rPr>
                <w:rFonts w:hint="eastAsia"/>
                <w:bCs/>
                <w:sz w:val="24"/>
              </w:rPr>
              <w:t>属于</w:t>
            </w:r>
            <w:r>
              <w:rPr>
                <w:rFonts w:hint="eastAsia"/>
                <w:bCs/>
                <w:sz w:val="24"/>
              </w:rPr>
              <w:t>小</w:t>
            </w:r>
            <w:r w:rsidRPr="00A02E94">
              <w:rPr>
                <w:rFonts w:hint="eastAsia"/>
                <w:bCs/>
                <w:sz w:val="24"/>
              </w:rPr>
              <w:t>型占地规模。因此项目可不开展土壤环境影响评价工作</w:t>
            </w:r>
            <w:r>
              <w:rPr>
                <w:rFonts w:hint="eastAsia"/>
                <w:bCs/>
                <w:sz w:val="24"/>
              </w:rPr>
              <w:t>，土壤环境影响评价自查表详见下表</w:t>
            </w:r>
            <w:r w:rsidRPr="00A02E94">
              <w:rPr>
                <w:rFonts w:hint="eastAsia"/>
                <w:bCs/>
                <w:sz w:val="24"/>
              </w:rPr>
              <w:t>。</w:t>
            </w:r>
          </w:p>
          <w:p w:rsidR="00B57763" w:rsidRDefault="00B57763" w:rsidP="00B57763">
            <w:pPr>
              <w:spacing w:line="360" w:lineRule="auto"/>
              <w:jc w:val="center"/>
              <w:rPr>
                <w:rFonts w:eastAsia="黑体" w:hAnsi="黑体"/>
                <w:b/>
              </w:rPr>
            </w:pPr>
          </w:p>
          <w:p w:rsidR="00B57763" w:rsidRDefault="00B57763" w:rsidP="00B57763">
            <w:pPr>
              <w:spacing w:line="360" w:lineRule="auto"/>
              <w:jc w:val="center"/>
              <w:rPr>
                <w:rFonts w:eastAsia="黑体" w:hAnsi="黑体"/>
                <w:b/>
              </w:rPr>
            </w:pPr>
          </w:p>
          <w:p w:rsidR="00B57763" w:rsidRDefault="00B57763" w:rsidP="00B57763">
            <w:pPr>
              <w:spacing w:line="360" w:lineRule="auto"/>
              <w:jc w:val="center"/>
              <w:rPr>
                <w:rFonts w:eastAsia="黑体" w:hAnsi="黑体"/>
                <w:b/>
              </w:rPr>
            </w:pPr>
          </w:p>
          <w:p w:rsidR="00B57763" w:rsidRDefault="00B57763" w:rsidP="00B57763">
            <w:pPr>
              <w:spacing w:line="360" w:lineRule="auto"/>
              <w:jc w:val="center"/>
              <w:rPr>
                <w:rFonts w:eastAsia="黑体" w:hAnsi="黑体"/>
                <w:b/>
              </w:rPr>
            </w:pPr>
          </w:p>
          <w:p w:rsidR="00B57763" w:rsidRDefault="00B57763" w:rsidP="00B57763">
            <w:pPr>
              <w:spacing w:line="360" w:lineRule="auto"/>
              <w:jc w:val="center"/>
              <w:rPr>
                <w:rFonts w:eastAsia="黑体" w:hAnsi="黑体"/>
                <w:b/>
              </w:rPr>
            </w:pPr>
          </w:p>
          <w:p w:rsidR="00B57763" w:rsidRPr="007F4D8D" w:rsidRDefault="00B57763" w:rsidP="00B57763">
            <w:pPr>
              <w:spacing w:line="360" w:lineRule="auto"/>
              <w:jc w:val="center"/>
              <w:rPr>
                <w:rFonts w:eastAsia="黑体"/>
                <w:b/>
              </w:rPr>
            </w:pPr>
            <w:r w:rsidRPr="007F4D8D">
              <w:rPr>
                <w:rFonts w:eastAsia="黑体" w:hAnsi="黑体"/>
                <w:b/>
              </w:rPr>
              <w:t>表</w:t>
            </w:r>
            <w:r w:rsidRPr="007F4D8D">
              <w:rPr>
                <w:rFonts w:eastAsia="黑体"/>
                <w:b/>
              </w:rPr>
              <w:t>3</w:t>
            </w:r>
            <w:r>
              <w:rPr>
                <w:rFonts w:eastAsia="黑体" w:hint="eastAsia"/>
                <w:b/>
              </w:rPr>
              <w:t>9</w:t>
            </w:r>
            <w:r w:rsidRPr="007F4D8D">
              <w:rPr>
                <w:rFonts w:eastAsia="黑体"/>
                <w:b/>
              </w:rPr>
              <w:t xml:space="preserve">  </w:t>
            </w:r>
            <w:r w:rsidRPr="007F4D8D">
              <w:rPr>
                <w:rFonts w:eastAsia="黑体" w:hAnsi="黑体"/>
                <w:b/>
              </w:rPr>
              <w:t>土壤环境影响评价自查表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3"/>
              <w:gridCol w:w="2059"/>
              <w:gridCol w:w="1485"/>
              <w:gridCol w:w="1485"/>
              <w:gridCol w:w="1547"/>
              <w:gridCol w:w="704"/>
              <w:gridCol w:w="1927"/>
            </w:tblGrid>
            <w:tr w:rsidR="00B57763" w:rsidRPr="003A79BA" w:rsidTr="00721C91">
              <w:trPr>
                <w:trHeight w:val="340"/>
                <w:jc w:val="center"/>
              </w:trPr>
              <w:tc>
                <w:tcPr>
                  <w:tcW w:w="1327" w:type="pct"/>
                  <w:gridSpan w:val="2"/>
                  <w:vAlign w:val="center"/>
                </w:tcPr>
                <w:p w:rsidR="00B57763" w:rsidRDefault="00B57763" w:rsidP="00721C91">
                  <w:pPr>
                    <w:jc w:val="center"/>
                    <w:rPr>
                      <w:color w:val="000000"/>
                      <w:szCs w:val="21"/>
                    </w:rPr>
                  </w:pPr>
                  <w:r>
                    <w:rPr>
                      <w:color w:val="000000"/>
                      <w:szCs w:val="21"/>
                    </w:rPr>
                    <w:t>工作内容</w:t>
                  </w:r>
                </w:p>
              </w:tc>
              <w:tc>
                <w:tcPr>
                  <w:tcW w:w="2683" w:type="pct"/>
                  <w:gridSpan w:val="4"/>
                  <w:vAlign w:val="center"/>
                </w:tcPr>
                <w:p w:rsidR="00B57763" w:rsidRPr="003A79BA" w:rsidRDefault="00B57763" w:rsidP="00721C91">
                  <w:pPr>
                    <w:jc w:val="center"/>
                    <w:rPr>
                      <w:color w:val="000000"/>
                      <w:szCs w:val="21"/>
                    </w:rPr>
                  </w:pPr>
                  <w:r w:rsidRPr="003A79BA">
                    <w:rPr>
                      <w:color w:val="000000"/>
                      <w:szCs w:val="21"/>
                    </w:rPr>
                    <w:t>完成情况</w:t>
                  </w:r>
                </w:p>
              </w:tc>
              <w:tc>
                <w:tcPr>
                  <w:tcW w:w="990" w:type="pct"/>
                  <w:vAlign w:val="center"/>
                </w:tcPr>
                <w:p w:rsidR="00B57763" w:rsidRPr="003A79BA" w:rsidRDefault="00B57763" w:rsidP="00721C91">
                  <w:pPr>
                    <w:jc w:val="center"/>
                    <w:rPr>
                      <w:color w:val="000000"/>
                      <w:szCs w:val="21"/>
                    </w:rPr>
                  </w:pPr>
                  <w:r w:rsidRPr="003A79BA">
                    <w:rPr>
                      <w:color w:val="000000"/>
                      <w:szCs w:val="21"/>
                    </w:rPr>
                    <w:t>备注</w:t>
                  </w:r>
                </w:p>
              </w:tc>
            </w:tr>
            <w:tr w:rsidR="00B57763" w:rsidRPr="003A79BA" w:rsidTr="00721C91">
              <w:trPr>
                <w:trHeight w:val="340"/>
                <w:jc w:val="center"/>
              </w:trPr>
              <w:tc>
                <w:tcPr>
                  <w:tcW w:w="269" w:type="pct"/>
                  <w:vMerge w:val="restart"/>
                  <w:vAlign w:val="center"/>
                </w:tcPr>
                <w:p w:rsidR="00B57763" w:rsidRDefault="00B57763" w:rsidP="00721C91">
                  <w:pPr>
                    <w:jc w:val="center"/>
                    <w:rPr>
                      <w:bCs/>
                      <w:color w:val="000000"/>
                      <w:szCs w:val="21"/>
                    </w:rPr>
                  </w:pPr>
                  <w:r>
                    <w:rPr>
                      <w:bCs/>
                      <w:color w:val="000000"/>
                      <w:szCs w:val="21"/>
                    </w:rPr>
                    <w:t>影</w:t>
                  </w:r>
                </w:p>
                <w:p w:rsidR="00B57763" w:rsidRDefault="00B57763" w:rsidP="00721C91">
                  <w:pPr>
                    <w:jc w:val="center"/>
                    <w:rPr>
                      <w:bCs/>
                      <w:color w:val="000000"/>
                      <w:szCs w:val="21"/>
                    </w:rPr>
                  </w:pPr>
                  <w:r>
                    <w:rPr>
                      <w:bCs/>
                      <w:color w:val="000000"/>
                      <w:szCs w:val="21"/>
                    </w:rPr>
                    <w:t>响</w:t>
                  </w:r>
                </w:p>
                <w:p w:rsidR="00B57763" w:rsidRDefault="00B57763" w:rsidP="00721C91">
                  <w:pPr>
                    <w:jc w:val="center"/>
                    <w:rPr>
                      <w:bCs/>
                      <w:color w:val="000000"/>
                      <w:szCs w:val="21"/>
                    </w:rPr>
                  </w:pPr>
                  <w:r>
                    <w:rPr>
                      <w:bCs/>
                      <w:color w:val="000000"/>
                      <w:szCs w:val="21"/>
                    </w:rPr>
                    <w:t>识</w:t>
                  </w:r>
                </w:p>
                <w:p w:rsidR="00B57763" w:rsidRDefault="00B57763" w:rsidP="00721C91">
                  <w:pPr>
                    <w:jc w:val="center"/>
                    <w:rPr>
                      <w:bCs/>
                      <w:color w:val="000000"/>
                      <w:szCs w:val="21"/>
                    </w:rPr>
                  </w:pPr>
                  <w:r>
                    <w:rPr>
                      <w:bCs/>
                      <w:color w:val="000000"/>
                      <w:szCs w:val="21"/>
                    </w:rPr>
                    <w:t>别</w:t>
                  </w:r>
                </w:p>
              </w:tc>
              <w:tc>
                <w:tcPr>
                  <w:tcW w:w="1058" w:type="pct"/>
                  <w:vAlign w:val="center"/>
                </w:tcPr>
                <w:p w:rsidR="00B57763" w:rsidRDefault="00B57763" w:rsidP="00721C91">
                  <w:pPr>
                    <w:jc w:val="center"/>
                    <w:rPr>
                      <w:bCs/>
                      <w:color w:val="000000"/>
                      <w:szCs w:val="21"/>
                    </w:rPr>
                  </w:pPr>
                  <w:r>
                    <w:rPr>
                      <w:bCs/>
                      <w:color w:val="000000"/>
                      <w:szCs w:val="21"/>
                    </w:rPr>
                    <w:t>影响类型</w:t>
                  </w:r>
                </w:p>
              </w:tc>
              <w:tc>
                <w:tcPr>
                  <w:tcW w:w="2683" w:type="pct"/>
                  <w:gridSpan w:val="4"/>
                  <w:vAlign w:val="center"/>
                </w:tcPr>
                <w:p w:rsidR="00B57763" w:rsidRPr="003A79BA" w:rsidRDefault="00B57763" w:rsidP="00721C91">
                  <w:pPr>
                    <w:jc w:val="left"/>
                    <w:rPr>
                      <w:bCs/>
                      <w:color w:val="000000"/>
                      <w:szCs w:val="21"/>
                    </w:rPr>
                  </w:pPr>
                  <w:r w:rsidRPr="003A79BA">
                    <w:rPr>
                      <w:bCs/>
                      <w:color w:val="000000"/>
                      <w:szCs w:val="21"/>
                    </w:rPr>
                    <w:t>污染影响型</w:t>
                  </w:r>
                  <w:r w:rsidRPr="003A79BA">
                    <w:rPr>
                      <w:bCs/>
                      <w:color w:val="000000"/>
                      <w:szCs w:val="21"/>
                    </w:rPr>
                    <w:sym w:font="Wingdings 2" w:char="0052"/>
                  </w:r>
                  <w:r w:rsidRPr="003A79BA">
                    <w:rPr>
                      <w:bCs/>
                      <w:color w:val="000000"/>
                      <w:szCs w:val="21"/>
                    </w:rPr>
                    <w:t>；生态影响型</w:t>
                  </w:r>
                  <w:r w:rsidRPr="003A79BA">
                    <w:rPr>
                      <w:bCs/>
                      <w:color w:val="000000"/>
                      <w:szCs w:val="21"/>
                    </w:rPr>
                    <w:sym w:font="Wingdings 2" w:char="00A3"/>
                  </w:r>
                  <w:r w:rsidRPr="003A79BA">
                    <w:rPr>
                      <w:bCs/>
                      <w:color w:val="000000"/>
                      <w:szCs w:val="21"/>
                    </w:rPr>
                    <w:t>；两种兼有</w:t>
                  </w:r>
                  <w:r w:rsidRPr="003A79BA">
                    <w:rPr>
                      <w:bCs/>
                      <w:color w:val="000000"/>
                      <w:szCs w:val="21"/>
                    </w:rPr>
                    <w:sym w:font="Wingdings 2" w:char="00A3"/>
                  </w:r>
                </w:p>
              </w:tc>
              <w:tc>
                <w:tcPr>
                  <w:tcW w:w="990" w:type="pct"/>
                  <w:vAlign w:val="center"/>
                </w:tcPr>
                <w:p w:rsidR="00B57763" w:rsidRPr="003A79BA" w:rsidRDefault="00B57763" w:rsidP="00721C91">
                  <w:pPr>
                    <w:jc w:val="center"/>
                    <w:rPr>
                      <w:bCs/>
                      <w:color w:val="000000"/>
                      <w:szCs w:val="21"/>
                    </w:rPr>
                  </w:pPr>
                </w:p>
              </w:tc>
            </w:tr>
            <w:tr w:rsidR="00B57763" w:rsidRPr="003A79BA" w:rsidTr="00721C91">
              <w:trPr>
                <w:trHeight w:val="340"/>
                <w:jc w:val="center"/>
              </w:trPr>
              <w:tc>
                <w:tcPr>
                  <w:tcW w:w="269" w:type="pct"/>
                  <w:vMerge/>
                  <w:vAlign w:val="center"/>
                </w:tcPr>
                <w:p w:rsidR="00B57763" w:rsidRDefault="00B57763" w:rsidP="00721C91">
                  <w:pPr>
                    <w:jc w:val="center"/>
                    <w:rPr>
                      <w:bCs/>
                      <w:color w:val="000000"/>
                      <w:szCs w:val="21"/>
                    </w:rPr>
                  </w:pPr>
                </w:p>
              </w:tc>
              <w:tc>
                <w:tcPr>
                  <w:tcW w:w="1058" w:type="pct"/>
                  <w:vAlign w:val="center"/>
                </w:tcPr>
                <w:p w:rsidR="00B57763" w:rsidRDefault="00B57763" w:rsidP="00721C91">
                  <w:pPr>
                    <w:jc w:val="center"/>
                    <w:rPr>
                      <w:bCs/>
                      <w:color w:val="000000"/>
                      <w:szCs w:val="21"/>
                    </w:rPr>
                  </w:pPr>
                  <w:r>
                    <w:rPr>
                      <w:bCs/>
                      <w:color w:val="000000"/>
                      <w:szCs w:val="21"/>
                    </w:rPr>
                    <w:t>土地利用类型</w:t>
                  </w:r>
                </w:p>
              </w:tc>
              <w:tc>
                <w:tcPr>
                  <w:tcW w:w="2683" w:type="pct"/>
                  <w:gridSpan w:val="4"/>
                  <w:vAlign w:val="center"/>
                </w:tcPr>
                <w:p w:rsidR="00B57763" w:rsidRPr="003A79BA" w:rsidRDefault="00B57763" w:rsidP="00721C91">
                  <w:pPr>
                    <w:jc w:val="left"/>
                    <w:rPr>
                      <w:bCs/>
                      <w:color w:val="000000"/>
                      <w:szCs w:val="21"/>
                    </w:rPr>
                  </w:pPr>
                  <w:r w:rsidRPr="003A79BA">
                    <w:rPr>
                      <w:bCs/>
                      <w:color w:val="000000"/>
                      <w:szCs w:val="21"/>
                    </w:rPr>
                    <w:t>建设用地</w:t>
                  </w:r>
                  <w:r w:rsidRPr="003A79BA">
                    <w:rPr>
                      <w:bCs/>
                      <w:color w:val="000000"/>
                      <w:szCs w:val="21"/>
                    </w:rPr>
                    <w:sym w:font="Wingdings 2" w:char="0052"/>
                  </w:r>
                  <w:r w:rsidRPr="003A79BA">
                    <w:rPr>
                      <w:bCs/>
                      <w:color w:val="000000"/>
                      <w:szCs w:val="21"/>
                    </w:rPr>
                    <w:t>；农用地</w:t>
                  </w:r>
                  <w:r w:rsidRPr="003A79BA">
                    <w:rPr>
                      <w:bCs/>
                      <w:color w:val="000000"/>
                      <w:szCs w:val="21"/>
                    </w:rPr>
                    <w:sym w:font="Wingdings 2" w:char="00A3"/>
                  </w:r>
                  <w:r w:rsidRPr="003A79BA">
                    <w:rPr>
                      <w:bCs/>
                      <w:color w:val="000000"/>
                      <w:szCs w:val="21"/>
                    </w:rPr>
                    <w:t>；未利用地</w:t>
                  </w:r>
                  <w:r w:rsidRPr="003A79BA">
                    <w:rPr>
                      <w:bCs/>
                      <w:color w:val="000000"/>
                      <w:szCs w:val="21"/>
                    </w:rPr>
                    <w:sym w:font="Wingdings 2" w:char="00A3"/>
                  </w:r>
                </w:p>
              </w:tc>
              <w:tc>
                <w:tcPr>
                  <w:tcW w:w="990" w:type="pct"/>
                  <w:vAlign w:val="center"/>
                </w:tcPr>
                <w:p w:rsidR="00B57763" w:rsidRPr="003A79BA" w:rsidRDefault="00B57763" w:rsidP="00721C91">
                  <w:pPr>
                    <w:jc w:val="center"/>
                    <w:rPr>
                      <w:bCs/>
                      <w:color w:val="000000"/>
                      <w:szCs w:val="21"/>
                    </w:rPr>
                  </w:pPr>
                  <w:r w:rsidRPr="003A79BA">
                    <w:rPr>
                      <w:bCs/>
                      <w:color w:val="000000"/>
                      <w:szCs w:val="21"/>
                    </w:rPr>
                    <w:t>土地利用类型图</w:t>
                  </w:r>
                </w:p>
              </w:tc>
            </w:tr>
            <w:tr w:rsidR="00B57763" w:rsidRPr="003A79BA" w:rsidTr="00721C91">
              <w:trPr>
                <w:trHeight w:val="340"/>
                <w:jc w:val="center"/>
              </w:trPr>
              <w:tc>
                <w:tcPr>
                  <w:tcW w:w="269" w:type="pct"/>
                  <w:vMerge/>
                  <w:vAlign w:val="center"/>
                </w:tcPr>
                <w:p w:rsidR="00B57763" w:rsidRDefault="00B57763" w:rsidP="00721C91">
                  <w:pPr>
                    <w:jc w:val="center"/>
                    <w:rPr>
                      <w:bCs/>
                      <w:color w:val="000000"/>
                      <w:szCs w:val="21"/>
                    </w:rPr>
                  </w:pPr>
                </w:p>
              </w:tc>
              <w:tc>
                <w:tcPr>
                  <w:tcW w:w="1058" w:type="pct"/>
                  <w:vAlign w:val="center"/>
                </w:tcPr>
                <w:p w:rsidR="00B57763" w:rsidRDefault="00B57763" w:rsidP="00721C91">
                  <w:pPr>
                    <w:jc w:val="center"/>
                    <w:rPr>
                      <w:bCs/>
                      <w:color w:val="000000"/>
                      <w:szCs w:val="21"/>
                    </w:rPr>
                  </w:pPr>
                  <w:r>
                    <w:rPr>
                      <w:bCs/>
                      <w:color w:val="000000"/>
                      <w:szCs w:val="21"/>
                    </w:rPr>
                    <w:t>占地规模</w:t>
                  </w:r>
                </w:p>
              </w:tc>
              <w:tc>
                <w:tcPr>
                  <w:tcW w:w="2683" w:type="pct"/>
                  <w:gridSpan w:val="4"/>
                  <w:vAlign w:val="center"/>
                </w:tcPr>
                <w:p w:rsidR="00B57763" w:rsidRPr="003A79BA" w:rsidRDefault="00B57763" w:rsidP="00B57763">
                  <w:pPr>
                    <w:jc w:val="left"/>
                    <w:rPr>
                      <w:bCs/>
                      <w:color w:val="000000"/>
                      <w:szCs w:val="21"/>
                    </w:rPr>
                  </w:pPr>
                  <w:r w:rsidRPr="003A79BA">
                    <w:rPr>
                      <w:bCs/>
                      <w:color w:val="000000"/>
                      <w:szCs w:val="21"/>
                    </w:rPr>
                    <w:t>（</w:t>
                  </w:r>
                  <w:r>
                    <w:rPr>
                      <w:rFonts w:hint="eastAsia"/>
                      <w:bCs/>
                      <w:color w:val="000000"/>
                      <w:szCs w:val="21"/>
                    </w:rPr>
                    <w:t>0.4407</w:t>
                  </w:r>
                  <w:r w:rsidRPr="003A79BA">
                    <w:rPr>
                      <w:bCs/>
                      <w:color w:val="000000"/>
                      <w:szCs w:val="21"/>
                    </w:rPr>
                    <w:t>）</w:t>
                  </w:r>
                  <w:r w:rsidRPr="003A79BA">
                    <w:rPr>
                      <w:bCs/>
                      <w:color w:val="000000"/>
                      <w:szCs w:val="21"/>
                    </w:rPr>
                    <w:t>hm</w:t>
                  </w:r>
                  <w:r w:rsidRPr="003A79BA">
                    <w:rPr>
                      <w:bCs/>
                      <w:color w:val="000000"/>
                      <w:szCs w:val="21"/>
                      <w:vertAlign w:val="superscript"/>
                    </w:rPr>
                    <w:t>2</w:t>
                  </w:r>
                </w:p>
              </w:tc>
              <w:tc>
                <w:tcPr>
                  <w:tcW w:w="990" w:type="pct"/>
                  <w:vAlign w:val="center"/>
                </w:tcPr>
                <w:p w:rsidR="00B57763" w:rsidRPr="003A79BA" w:rsidRDefault="00B57763" w:rsidP="00721C91">
                  <w:pPr>
                    <w:jc w:val="center"/>
                    <w:rPr>
                      <w:bCs/>
                      <w:color w:val="000000"/>
                      <w:szCs w:val="21"/>
                    </w:rPr>
                  </w:pPr>
                  <w:r w:rsidRPr="003A79BA">
                    <w:rPr>
                      <w:rFonts w:hint="eastAsia"/>
                      <w:bCs/>
                      <w:color w:val="000000"/>
                      <w:szCs w:val="21"/>
                    </w:rPr>
                    <w:t>属于小型规模</w:t>
                  </w:r>
                </w:p>
              </w:tc>
            </w:tr>
            <w:tr w:rsidR="00B57763" w:rsidRPr="003A79BA" w:rsidTr="00721C91">
              <w:trPr>
                <w:trHeight w:val="340"/>
                <w:jc w:val="center"/>
              </w:trPr>
              <w:tc>
                <w:tcPr>
                  <w:tcW w:w="269" w:type="pct"/>
                  <w:vMerge/>
                  <w:vAlign w:val="center"/>
                </w:tcPr>
                <w:p w:rsidR="00B57763" w:rsidRDefault="00B57763" w:rsidP="00721C91">
                  <w:pPr>
                    <w:jc w:val="center"/>
                    <w:rPr>
                      <w:bCs/>
                      <w:color w:val="000000"/>
                      <w:szCs w:val="21"/>
                    </w:rPr>
                  </w:pPr>
                </w:p>
              </w:tc>
              <w:tc>
                <w:tcPr>
                  <w:tcW w:w="1058" w:type="pct"/>
                  <w:vAlign w:val="center"/>
                </w:tcPr>
                <w:p w:rsidR="00B57763" w:rsidRDefault="00B57763" w:rsidP="00721C91">
                  <w:pPr>
                    <w:jc w:val="center"/>
                    <w:rPr>
                      <w:bCs/>
                      <w:color w:val="000000"/>
                      <w:szCs w:val="21"/>
                    </w:rPr>
                  </w:pPr>
                  <w:r>
                    <w:rPr>
                      <w:bCs/>
                      <w:color w:val="000000"/>
                      <w:szCs w:val="21"/>
                    </w:rPr>
                    <w:t>敏感目标信息</w:t>
                  </w:r>
                </w:p>
              </w:tc>
              <w:tc>
                <w:tcPr>
                  <w:tcW w:w="2683" w:type="pct"/>
                  <w:gridSpan w:val="4"/>
                  <w:vAlign w:val="center"/>
                </w:tcPr>
                <w:p w:rsidR="00B57763" w:rsidRPr="003A79BA" w:rsidRDefault="00B57763" w:rsidP="00721C91">
                  <w:pPr>
                    <w:jc w:val="left"/>
                    <w:rPr>
                      <w:bCs/>
                      <w:color w:val="000000"/>
                      <w:szCs w:val="21"/>
                    </w:rPr>
                  </w:pPr>
                  <w:r w:rsidRPr="003A79BA">
                    <w:rPr>
                      <w:bCs/>
                      <w:color w:val="000000"/>
                      <w:szCs w:val="21"/>
                    </w:rPr>
                    <w:t>敏感目标（）、方位（）、距离（）</w:t>
                  </w:r>
                </w:p>
              </w:tc>
              <w:tc>
                <w:tcPr>
                  <w:tcW w:w="990" w:type="pct"/>
                  <w:vAlign w:val="center"/>
                </w:tcPr>
                <w:p w:rsidR="00B57763" w:rsidRPr="003A79BA" w:rsidRDefault="00B57763" w:rsidP="00721C91">
                  <w:pPr>
                    <w:jc w:val="center"/>
                    <w:rPr>
                      <w:bCs/>
                      <w:color w:val="000000"/>
                      <w:szCs w:val="21"/>
                    </w:rPr>
                  </w:pPr>
                  <w:r w:rsidRPr="003A79BA">
                    <w:rPr>
                      <w:bCs/>
                      <w:color w:val="000000"/>
                      <w:szCs w:val="21"/>
                    </w:rPr>
                    <w:t>项目周边不存在土壤环境敏感目标</w:t>
                  </w:r>
                </w:p>
              </w:tc>
            </w:tr>
            <w:tr w:rsidR="00B57763" w:rsidRPr="003A79BA" w:rsidTr="00721C91">
              <w:trPr>
                <w:trHeight w:val="340"/>
                <w:jc w:val="center"/>
              </w:trPr>
              <w:tc>
                <w:tcPr>
                  <w:tcW w:w="269" w:type="pct"/>
                  <w:vMerge/>
                  <w:vAlign w:val="center"/>
                </w:tcPr>
                <w:p w:rsidR="00B57763" w:rsidRDefault="00B57763" w:rsidP="00721C91">
                  <w:pPr>
                    <w:jc w:val="center"/>
                    <w:rPr>
                      <w:bCs/>
                      <w:color w:val="000000"/>
                      <w:szCs w:val="21"/>
                    </w:rPr>
                  </w:pPr>
                </w:p>
              </w:tc>
              <w:tc>
                <w:tcPr>
                  <w:tcW w:w="1058" w:type="pct"/>
                  <w:vAlign w:val="center"/>
                </w:tcPr>
                <w:p w:rsidR="00B57763" w:rsidRDefault="00B57763" w:rsidP="00721C91">
                  <w:pPr>
                    <w:jc w:val="center"/>
                    <w:rPr>
                      <w:bCs/>
                      <w:color w:val="000000"/>
                      <w:szCs w:val="21"/>
                    </w:rPr>
                  </w:pPr>
                  <w:r>
                    <w:rPr>
                      <w:bCs/>
                      <w:color w:val="000000"/>
                      <w:szCs w:val="21"/>
                    </w:rPr>
                    <w:t>影响途径</w:t>
                  </w:r>
                </w:p>
              </w:tc>
              <w:tc>
                <w:tcPr>
                  <w:tcW w:w="2683" w:type="pct"/>
                  <w:gridSpan w:val="4"/>
                  <w:vAlign w:val="center"/>
                </w:tcPr>
                <w:p w:rsidR="00B57763" w:rsidRPr="003A79BA" w:rsidRDefault="00B57763" w:rsidP="00721C91">
                  <w:pPr>
                    <w:jc w:val="left"/>
                    <w:rPr>
                      <w:bCs/>
                      <w:color w:val="000000"/>
                      <w:szCs w:val="21"/>
                    </w:rPr>
                  </w:pPr>
                  <w:r w:rsidRPr="003A79BA">
                    <w:rPr>
                      <w:bCs/>
                      <w:color w:val="000000"/>
                      <w:szCs w:val="21"/>
                    </w:rPr>
                    <w:t>大气沉降</w:t>
                  </w:r>
                  <w:r w:rsidRPr="003A79BA">
                    <w:rPr>
                      <w:bCs/>
                      <w:color w:val="000000"/>
                      <w:szCs w:val="21"/>
                    </w:rPr>
                    <w:sym w:font="Wingdings 2" w:char="0052"/>
                  </w:r>
                  <w:r w:rsidRPr="003A79BA">
                    <w:rPr>
                      <w:bCs/>
                      <w:color w:val="000000"/>
                      <w:szCs w:val="21"/>
                    </w:rPr>
                    <w:t>；地面漫流</w:t>
                  </w:r>
                  <w:r w:rsidRPr="003A79BA">
                    <w:rPr>
                      <w:bCs/>
                      <w:color w:val="000000"/>
                      <w:szCs w:val="21"/>
                    </w:rPr>
                    <w:sym w:font="Wingdings 2" w:char="00A3"/>
                  </w:r>
                  <w:r w:rsidRPr="003A79BA">
                    <w:rPr>
                      <w:bCs/>
                      <w:color w:val="000000"/>
                      <w:szCs w:val="21"/>
                    </w:rPr>
                    <w:t>；垂直入渗</w:t>
                  </w:r>
                  <w:r w:rsidRPr="003A79BA">
                    <w:rPr>
                      <w:bCs/>
                      <w:color w:val="000000"/>
                      <w:szCs w:val="21"/>
                    </w:rPr>
                    <w:sym w:font="Wingdings 2" w:char="00A3"/>
                  </w:r>
                  <w:r w:rsidRPr="003A79BA">
                    <w:rPr>
                      <w:bCs/>
                      <w:color w:val="000000"/>
                      <w:szCs w:val="21"/>
                    </w:rPr>
                    <w:t>；地下水位</w:t>
                  </w:r>
                  <w:r w:rsidRPr="003A79BA">
                    <w:rPr>
                      <w:bCs/>
                      <w:color w:val="000000"/>
                      <w:szCs w:val="21"/>
                    </w:rPr>
                    <w:sym w:font="Wingdings 2" w:char="00A3"/>
                  </w:r>
                  <w:r w:rsidRPr="003A79BA">
                    <w:rPr>
                      <w:bCs/>
                      <w:color w:val="000000"/>
                      <w:szCs w:val="21"/>
                    </w:rPr>
                    <w:t>；其他（）</w:t>
                  </w:r>
                </w:p>
              </w:tc>
              <w:tc>
                <w:tcPr>
                  <w:tcW w:w="990" w:type="pct"/>
                  <w:vAlign w:val="center"/>
                </w:tcPr>
                <w:p w:rsidR="00B57763" w:rsidRPr="003A79BA" w:rsidRDefault="00B57763" w:rsidP="00721C91">
                  <w:pPr>
                    <w:jc w:val="center"/>
                    <w:rPr>
                      <w:bCs/>
                      <w:color w:val="000000"/>
                      <w:szCs w:val="21"/>
                    </w:rPr>
                  </w:pPr>
                </w:p>
              </w:tc>
            </w:tr>
            <w:tr w:rsidR="00B57763" w:rsidRPr="003A79BA" w:rsidTr="00721C91">
              <w:trPr>
                <w:trHeight w:val="340"/>
                <w:jc w:val="center"/>
              </w:trPr>
              <w:tc>
                <w:tcPr>
                  <w:tcW w:w="269" w:type="pct"/>
                  <w:vMerge/>
                  <w:vAlign w:val="center"/>
                </w:tcPr>
                <w:p w:rsidR="00B57763" w:rsidRDefault="00B57763" w:rsidP="00721C91">
                  <w:pPr>
                    <w:jc w:val="center"/>
                    <w:rPr>
                      <w:bCs/>
                      <w:color w:val="000000"/>
                      <w:szCs w:val="21"/>
                    </w:rPr>
                  </w:pPr>
                </w:p>
              </w:tc>
              <w:tc>
                <w:tcPr>
                  <w:tcW w:w="1058" w:type="pct"/>
                  <w:vAlign w:val="center"/>
                </w:tcPr>
                <w:p w:rsidR="00B57763" w:rsidRDefault="00B57763" w:rsidP="00721C91">
                  <w:pPr>
                    <w:jc w:val="center"/>
                    <w:rPr>
                      <w:bCs/>
                      <w:color w:val="000000"/>
                      <w:szCs w:val="21"/>
                    </w:rPr>
                  </w:pPr>
                  <w:r>
                    <w:rPr>
                      <w:bCs/>
                      <w:color w:val="000000"/>
                      <w:szCs w:val="21"/>
                    </w:rPr>
                    <w:t>全部污染物</w:t>
                  </w:r>
                </w:p>
              </w:tc>
              <w:tc>
                <w:tcPr>
                  <w:tcW w:w="2683" w:type="pct"/>
                  <w:gridSpan w:val="4"/>
                  <w:vAlign w:val="center"/>
                </w:tcPr>
                <w:p w:rsidR="00B57763" w:rsidRPr="003A79BA" w:rsidRDefault="00B57763" w:rsidP="00721C91">
                  <w:pPr>
                    <w:jc w:val="center"/>
                    <w:rPr>
                      <w:bCs/>
                      <w:color w:val="000000"/>
                      <w:szCs w:val="21"/>
                    </w:rPr>
                  </w:pPr>
                </w:p>
              </w:tc>
              <w:tc>
                <w:tcPr>
                  <w:tcW w:w="990" w:type="pct"/>
                  <w:vAlign w:val="center"/>
                </w:tcPr>
                <w:p w:rsidR="00B57763" w:rsidRPr="003A79BA" w:rsidRDefault="00B57763" w:rsidP="00721C91">
                  <w:pPr>
                    <w:jc w:val="center"/>
                    <w:rPr>
                      <w:bCs/>
                      <w:color w:val="000000"/>
                      <w:szCs w:val="21"/>
                    </w:rPr>
                  </w:pPr>
                </w:p>
              </w:tc>
            </w:tr>
            <w:tr w:rsidR="00B57763" w:rsidRPr="003A79BA" w:rsidTr="00721C91">
              <w:trPr>
                <w:trHeight w:val="340"/>
                <w:jc w:val="center"/>
              </w:trPr>
              <w:tc>
                <w:tcPr>
                  <w:tcW w:w="269" w:type="pct"/>
                  <w:vMerge/>
                  <w:vAlign w:val="center"/>
                </w:tcPr>
                <w:p w:rsidR="00B57763" w:rsidRDefault="00B57763" w:rsidP="00721C91">
                  <w:pPr>
                    <w:jc w:val="center"/>
                    <w:rPr>
                      <w:bCs/>
                      <w:color w:val="000000"/>
                      <w:szCs w:val="21"/>
                    </w:rPr>
                  </w:pPr>
                </w:p>
              </w:tc>
              <w:tc>
                <w:tcPr>
                  <w:tcW w:w="1058" w:type="pct"/>
                  <w:vAlign w:val="center"/>
                </w:tcPr>
                <w:p w:rsidR="00B57763" w:rsidRDefault="00B57763" w:rsidP="00721C91">
                  <w:pPr>
                    <w:jc w:val="center"/>
                    <w:rPr>
                      <w:bCs/>
                      <w:color w:val="000000"/>
                      <w:szCs w:val="21"/>
                    </w:rPr>
                  </w:pPr>
                  <w:r>
                    <w:rPr>
                      <w:bCs/>
                      <w:color w:val="000000"/>
                      <w:szCs w:val="21"/>
                    </w:rPr>
                    <w:t>特征因子</w:t>
                  </w:r>
                </w:p>
              </w:tc>
              <w:tc>
                <w:tcPr>
                  <w:tcW w:w="2683" w:type="pct"/>
                  <w:gridSpan w:val="4"/>
                  <w:vAlign w:val="center"/>
                </w:tcPr>
                <w:p w:rsidR="00B57763" w:rsidRPr="003A79BA" w:rsidRDefault="00B57763" w:rsidP="00721C91">
                  <w:pPr>
                    <w:jc w:val="center"/>
                    <w:rPr>
                      <w:bCs/>
                      <w:color w:val="000000"/>
                      <w:szCs w:val="21"/>
                    </w:rPr>
                  </w:pPr>
                </w:p>
              </w:tc>
              <w:tc>
                <w:tcPr>
                  <w:tcW w:w="990" w:type="pct"/>
                  <w:vAlign w:val="center"/>
                </w:tcPr>
                <w:p w:rsidR="00B57763" w:rsidRPr="003A79BA" w:rsidRDefault="00B57763" w:rsidP="00721C91">
                  <w:pPr>
                    <w:jc w:val="center"/>
                    <w:rPr>
                      <w:bCs/>
                      <w:color w:val="000000"/>
                      <w:szCs w:val="21"/>
                    </w:rPr>
                  </w:pPr>
                </w:p>
              </w:tc>
            </w:tr>
            <w:tr w:rsidR="00B57763" w:rsidRPr="003A79BA" w:rsidTr="00721C91">
              <w:trPr>
                <w:trHeight w:val="340"/>
                <w:jc w:val="center"/>
              </w:trPr>
              <w:tc>
                <w:tcPr>
                  <w:tcW w:w="269" w:type="pct"/>
                  <w:vMerge/>
                  <w:vAlign w:val="center"/>
                </w:tcPr>
                <w:p w:rsidR="00B57763" w:rsidRDefault="00B57763" w:rsidP="00721C91">
                  <w:pPr>
                    <w:jc w:val="center"/>
                    <w:rPr>
                      <w:bCs/>
                      <w:color w:val="000000"/>
                      <w:szCs w:val="21"/>
                    </w:rPr>
                  </w:pPr>
                </w:p>
              </w:tc>
              <w:tc>
                <w:tcPr>
                  <w:tcW w:w="1058" w:type="pct"/>
                  <w:vAlign w:val="center"/>
                </w:tcPr>
                <w:p w:rsidR="00B57763" w:rsidRDefault="00B57763" w:rsidP="00721C91">
                  <w:pPr>
                    <w:jc w:val="center"/>
                    <w:rPr>
                      <w:bCs/>
                      <w:color w:val="000000"/>
                      <w:szCs w:val="21"/>
                    </w:rPr>
                  </w:pPr>
                  <w:r>
                    <w:rPr>
                      <w:bCs/>
                      <w:color w:val="000000"/>
                      <w:szCs w:val="21"/>
                    </w:rPr>
                    <w:t>所属土壤环境影响评价项目类别</w:t>
                  </w:r>
                </w:p>
              </w:tc>
              <w:tc>
                <w:tcPr>
                  <w:tcW w:w="2683" w:type="pct"/>
                  <w:gridSpan w:val="4"/>
                  <w:vAlign w:val="center"/>
                </w:tcPr>
                <w:p w:rsidR="00B57763" w:rsidRPr="003A79BA" w:rsidRDefault="00B57763" w:rsidP="00721C91">
                  <w:pPr>
                    <w:jc w:val="left"/>
                    <w:rPr>
                      <w:bCs/>
                      <w:color w:val="000000"/>
                      <w:szCs w:val="21"/>
                    </w:rPr>
                  </w:pPr>
                  <w:r w:rsidRPr="003A79BA">
                    <w:rPr>
                      <w:rFonts w:ascii="宋体" w:hAnsi="宋体" w:cs="宋体" w:hint="eastAsia"/>
                      <w:bCs/>
                      <w:color w:val="000000"/>
                      <w:szCs w:val="21"/>
                    </w:rPr>
                    <w:t>Ⅰ</w:t>
                  </w:r>
                  <w:r w:rsidRPr="003A79BA">
                    <w:rPr>
                      <w:bCs/>
                      <w:color w:val="000000"/>
                      <w:szCs w:val="21"/>
                    </w:rPr>
                    <w:t>类</w:t>
                  </w:r>
                  <w:r w:rsidRPr="003A79BA">
                    <w:rPr>
                      <w:bCs/>
                      <w:color w:val="000000"/>
                      <w:szCs w:val="21"/>
                    </w:rPr>
                    <w:sym w:font="Wingdings 2" w:char="00A3"/>
                  </w:r>
                  <w:r w:rsidRPr="003A79BA">
                    <w:rPr>
                      <w:bCs/>
                      <w:color w:val="000000"/>
                      <w:szCs w:val="21"/>
                    </w:rPr>
                    <w:t>；</w:t>
                  </w:r>
                  <w:r w:rsidRPr="003A79BA">
                    <w:rPr>
                      <w:rFonts w:ascii="宋体" w:hAnsi="宋体" w:cs="宋体" w:hint="eastAsia"/>
                      <w:bCs/>
                      <w:color w:val="000000"/>
                      <w:szCs w:val="21"/>
                    </w:rPr>
                    <w:t>Ⅱ</w:t>
                  </w:r>
                  <w:r w:rsidRPr="003A79BA">
                    <w:rPr>
                      <w:bCs/>
                      <w:color w:val="000000"/>
                      <w:szCs w:val="21"/>
                    </w:rPr>
                    <w:t>类</w:t>
                  </w:r>
                  <w:r w:rsidRPr="003A79BA">
                    <w:rPr>
                      <w:bCs/>
                      <w:color w:val="000000"/>
                      <w:szCs w:val="21"/>
                    </w:rPr>
                    <w:sym w:font="Wingdings 2" w:char="00A3"/>
                  </w:r>
                  <w:r w:rsidRPr="003A79BA">
                    <w:rPr>
                      <w:bCs/>
                      <w:color w:val="000000"/>
                      <w:szCs w:val="21"/>
                    </w:rPr>
                    <w:t>；</w:t>
                  </w:r>
                  <w:r w:rsidRPr="003A79BA">
                    <w:rPr>
                      <w:rFonts w:ascii="宋体" w:hAnsi="宋体" w:cs="宋体" w:hint="eastAsia"/>
                      <w:bCs/>
                      <w:color w:val="000000"/>
                      <w:szCs w:val="21"/>
                    </w:rPr>
                    <w:t>Ⅲ</w:t>
                  </w:r>
                  <w:r w:rsidRPr="003A79BA">
                    <w:rPr>
                      <w:bCs/>
                      <w:color w:val="000000"/>
                      <w:szCs w:val="21"/>
                    </w:rPr>
                    <w:t>类</w:t>
                  </w:r>
                  <w:r w:rsidRPr="003A79BA">
                    <w:rPr>
                      <w:bCs/>
                      <w:color w:val="000000"/>
                      <w:szCs w:val="21"/>
                    </w:rPr>
                    <w:sym w:font="Wingdings 2" w:char="0052"/>
                  </w:r>
                  <w:r w:rsidRPr="003A79BA">
                    <w:rPr>
                      <w:bCs/>
                      <w:color w:val="000000"/>
                      <w:szCs w:val="21"/>
                    </w:rPr>
                    <w:t>；</w:t>
                  </w:r>
                  <w:r w:rsidRPr="003A79BA">
                    <w:rPr>
                      <w:rFonts w:ascii="宋体" w:hAnsi="宋体" w:cs="宋体" w:hint="eastAsia"/>
                      <w:bCs/>
                      <w:color w:val="000000"/>
                      <w:szCs w:val="21"/>
                    </w:rPr>
                    <w:t>Ⅳ</w:t>
                  </w:r>
                  <w:r w:rsidRPr="003A79BA">
                    <w:rPr>
                      <w:bCs/>
                      <w:color w:val="000000"/>
                      <w:szCs w:val="21"/>
                    </w:rPr>
                    <w:t>类</w:t>
                  </w:r>
                  <w:r w:rsidRPr="003A79BA">
                    <w:rPr>
                      <w:bCs/>
                      <w:color w:val="000000"/>
                      <w:szCs w:val="21"/>
                    </w:rPr>
                    <w:sym w:font="Wingdings 2" w:char="00A3"/>
                  </w:r>
                </w:p>
              </w:tc>
              <w:tc>
                <w:tcPr>
                  <w:tcW w:w="990" w:type="pct"/>
                  <w:vAlign w:val="center"/>
                </w:tcPr>
                <w:p w:rsidR="00B57763" w:rsidRPr="003A79BA" w:rsidRDefault="00B57763" w:rsidP="00721C91">
                  <w:pPr>
                    <w:jc w:val="center"/>
                    <w:rPr>
                      <w:bCs/>
                      <w:color w:val="000000"/>
                      <w:szCs w:val="21"/>
                    </w:rPr>
                  </w:pPr>
                </w:p>
              </w:tc>
            </w:tr>
            <w:tr w:rsidR="00B57763" w:rsidRPr="003A79BA" w:rsidTr="00721C91">
              <w:trPr>
                <w:trHeight w:val="340"/>
                <w:jc w:val="center"/>
              </w:trPr>
              <w:tc>
                <w:tcPr>
                  <w:tcW w:w="269" w:type="pct"/>
                  <w:vMerge/>
                  <w:vAlign w:val="center"/>
                </w:tcPr>
                <w:p w:rsidR="00B57763" w:rsidRDefault="00B57763" w:rsidP="00721C91">
                  <w:pPr>
                    <w:jc w:val="center"/>
                    <w:rPr>
                      <w:bCs/>
                      <w:color w:val="000000"/>
                      <w:szCs w:val="21"/>
                    </w:rPr>
                  </w:pPr>
                </w:p>
              </w:tc>
              <w:tc>
                <w:tcPr>
                  <w:tcW w:w="1058" w:type="pct"/>
                  <w:vAlign w:val="center"/>
                </w:tcPr>
                <w:p w:rsidR="00B57763" w:rsidRDefault="00B57763" w:rsidP="00721C91">
                  <w:pPr>
                    <w:jc w:val="center"/>
                    <w:rPr>
                      <w:bCs/>
                      <w:color w:val="000000"/>
                      <w:szCs w:val="21"/>
                    </w:rPr>
                  </w:pPr>
                  <w:r>
                    <w:rPr>
                      <w:bCs/>
                      <w:color w:val="000000"/>
                      <w:szCs w:val="21"/>
                    </w:rPr>
                    <w:t>敏感程度</w:t>
                  </w:r>
                </w:p>
              </w:tc>
              <w:tc>
                <w:tcPr>
                  <w:tcW w:w="2683" w:type="pct"/>
                  <w:gridSpan w:val="4"/>
                  <w:vAlign w:val="center"/>
                </w:tcPr>
                <w:p w:rsidR="00B57763" w:rsidRPr="003A79BA" w:rsidRDefault="00B57763" w:rsidP="00721C91">
                  <w:pPr>
                    <w:jc w:val="left"/>
                    <w:rPr>
                      <w:bCs/>
                      <w:color w:val="000000"/>
                      <w:szCs w:val="21"/>
                    </w:rPr>
                  </w:pPr>
                  <w:r w:rsidRPr="003A79BA">
                    <w:rPr>
                      <w:bCs/>
                      <w:color w:val="000000"/>
                      <w:szCs w:val="21"/>
                    </w:rPr>
                    <w:t>敏感</w:t>
                  </w:r>
                  <w:r w:rsidRPr="003A79BA">
                    <w:rPr>
                      <w:bCs/>
                      <w:color w:val="000000"/>
                      <w:szCs w:val="21"/>
                    </w:rPr>
                    <w:sym w:font="Wingdings 2" w:char="00A3"/>
                  </w:r>
                  <w:r w:rsidRPr="003A79BA">
                    <w:rPr>
                      <w:bCs/>
                      <w:color w:val="000000"/>
                      <w:szCs w:val="21"/>
                    </w:rPr>
                    <w:t>；较敏感</w:t>
                  </w:r>
                  <w:r w:rsidRPr="003A79BA">
                    <w:rPr>
                      <w:bCs/>
                      <w:color w:val="000000"/>
                      <w:szCs w:val="21"/>
                    </w:rPr>
                    <w:sym w:font="Wingdings 2" w:char="00A3"/>
                  </w:r>
                  <w:r w:rsidRPr="003A79BA">
                    <w:rPr>
                      <w:bCs/>
                      <w:color w:val="000000"/>
                      <w:szCs w:val="21"/>
                    </w:rPr>
                    <w:t>；不敏感</w:t>
                  </w:r>
                  <w:r w:rsidRPr="003A79BA">
                    <w:rPr>
                      <w:bCs/>
                      <w:color w:val="000000"/>
                      <w:szCs w:val="21"/>
                    </w:rPr>
                    <w:sym w:font="Wingdings 2" w:char="0052"/>
                  </w:r>
                </w:p>
              </w:tc>
              <w:tc>
                <w:tcPr>
                  <w:tcW w:w="990" w:type="pct"/>
                  <w:vAlign w:val="center"/>
                </w:tcPr>
                <w:p w:rsidR="00B57763" w:rsidRPr="003A79BA" w:rsidRDefault="00B57763" w:rsidP="00721C91">
                  <w:pPr>
                    <w:jc w:val="center"/>
                    <w:rPr>
                      <w:bCs/>
                      <w:color w:val="000000"/>
                      <w:szCs w:val="21"/>
                    </w:rPr>
                  </w:pPr>
                </w:p>
              </w:tc>
            </w:tr>
            <w:tr w:rsidR="00B57763" w:rsidRPr="003A79BA" w:rsidTr="00721C91">
              <w:trPr>
                <w:trHeight w:val="340"/>
                <w:jc w:val="center"/>
              </w:trPr>
              <w:tc>
                <w:tcPr>
                  <w:tcW w:w="1327" w:type="pct"/>
                  <w:gridSpan w:val="2"/>
                  <w:vAlign w:val="center"/>
                </w:tcPr>
                <w:p w:rsidR="00B57763" w:rsidRDefault="00B57763" w:rsidP="00721C91">
                  <w:pPr>
                    <w:jc w:val="center"/>
                    <w:rPr>
                      <w:bCs/>
                      <w:color w:val="000000"/>
                      <w:szCs w:val="21"/>
                    </w:rPr>
                  </w:pPr>
                  <w:r>
                    <w:rPr>
                      <w:bCs/>
                      <w:color w:val="000000"/>
                      <w:szCs w:val="21"/>
                    </w:rPr>
                    <w:t>评价工作等级</w:t>
                  </w:r>
                </w:p>
              </w:tc>
              <w:tc>
                <w:tcPr>
                  <w:tcW w:w="2683" w:type="pct"/>
                  <w:gridSpan w:val="4"/>
                  <w:vAlign w:val="center"/>
                </w:tcPr>
                <w:p w:rsidR="00B57763" w:rsidRPr="003A79BA" w:rsidRDefault="00B57763" w:rsidP="00721C91">
                  <w:pPr>
                    <w:jc w:val="left"/>
                    <w:rPr>
                      <w:bCs/>
                      <w:color w:val="000000"/>
                      <w:szCs w:val="21"/>
                    </w:rPr>
                  </w:pPr>
                  <w:r w:rsidRPr="003A79BA">
                    <w:rPr>
                      <w:bCs/>
                      <w:color w:val="000000"/>
                      <w:szCs w:val="21"/>
                    </w:rPr>
                    <w:t>一级</w:t>
                  </w:r>
                  <w:r w:rsidRPr="003A79BA">
                    <w:rPr>
                      <w:bCs/>
                      <w:color w:val="000000"/>
                      <w:szCs w:val="21"/>
                    </w:rPr>
                    <w:sym w:font="Wingdings 2" w:char="00A3"/>
                  </w:r>
                  <w:r w:rsidRPr="003A79BA">
                    <w:rPr>
                      <w:bCs/>
                      <w:color w:val="000000"/>
                      <w:szCs w:val="21"/>
                    </w:rPr>
                    <w:t>；二级</w:t>
                  </w:r>
                  <w:r w:rsidRPr="003A79BA">
                    <w:rPr>
                      <w:bCs/>
                      <w:color w:val="000000"/>
                      <w:szCs w:val="21"/>
                    </w:rPr>
                    <w:sym w:font="Wingdings 2" w:char="00A3"/>
                  </w:r>
                  <w:r w:rsidRPr="003A79BA">
                    <w:rPr>
                      <w:bCs/>
                      <w:color w:val="000000"/>
                      <w:szCs w:val="21"/>
                    </w:rPr>
                    <w:t>；三级</w:t>
                  </w:r>
                  <w:r w:rsidRPr="003A79BA">
                    <w:rPr>
                      <w:bCs/>
                      <w:color w:val="000000"/>
                      <w:szCs w:val="21"/>
                    </w:rPr>
                    <w:sym w:font="Wingdings 2" w:char="00A3"/>
                  </w:r>
                </w:p>
              </w:tc>
              <w:tc>
                <w:tcPr>
                  <w:tcW w:w="990" w:type="pct"/>
                  <w:vAlign w:val="center"/>
                </w:tcPr>
                <w:p w:rsidR="00B57763" w:rsidRPr="003A79BA" w:rsidRDefault="00B57763" w:rsidP="00721C91">
                  <w:pPr>
                    <w:jc w:val="center"/>
                    <w:rPr>
                      <w:bCs/>
                      <w:color w:val="000000"/>
                      <w:szCs w:val="21"/>
                    </w:rPr>
                  </w:pPr>
                  <w:r w:rsidRPr="003A79BA">
                    <w:rPr>
                      <w:bCs/>
                      <w:color w:val="000000"/>
                      <w:szCs w:val="21"/>
                    </w:rPr>
                    <w:t>无需评价</w:t>
                  </w:r>
                </w:p>
              </w:tc>
            </w:tr>
            <w:tr w:rsidR="00B57763" w:rsidRPr="003A79BA" w:rsidTr="00721C91">
              <w:trPr>
                <w:trHeight w:val="340"/>
                <w:jc w:val="center"/>
              </w:trPr>
              <w:tc>
                <w:tcPr>
                  <w:tcW w:w="269" w:type="pct"/>
                  <w:vMerge w:val="restart"/>
                  <w:vAlign w:val="center"/>
                </w:tcPr>
                <w:p w:rsidR="00B57763" w:rsidRDefault="00B57763" w:rsidP="00721C91">
                  <w:pPr>
                    <w:jc w:val="center"/>
                    <w:rPr>
                      <w:bCs/>
                      <w:color w:val="000000"/>
                      <w:szCs w:val="21"/>
                    </w:rPr>
                  </w:pPr>
                  <w:r>
                    <w:rPr>
                      <w:bCs/>
                      <w:color w:val="000000"/>
                      <w:szCs w:val="21"/>
                    </w:rPr>
                    <w:t>现状调查内容</w:t>
                  </w:r>
                </w:p>
              </w:tc>
              <w:tc>
                <w:tcPr>
                  <w:tcW w:w="1058" w:type="pct"/>
                  <w:vAlign w:val="center"/>
                </w:tcPr>
                <w:p w:rsidR="00B57763" w:rsidRDefault="00B57763" w:rsidP="00721C91">
                  <w:pPr>
                    <w:jc w:val="center"/>
                    <w:rPr>
                      <w:bCs/>
                      <w:color w:val="000000"/>
                      <w:szCs w:val="21"/>
                    </w:rPr>
                  </w:pPr>
                  <w:r>
                    <w:rPr>
                      <w:bCs/>
                      <w:color w:val="000000"/>
                      <w:szCs w:val="21"/>
                    </w:rPr>
                    <w:t>资料收集</w:t>
                  </w:r>
                </w:p>
              </w:tc>
              <w:tc>
                <w:tcPr>
                  <w:tcW w:w="2683" w:type="pct"/>
                  <w:gridSpan w:val="4"/>
                  <w:vAlign w:val="center"/>
                </w:tcPr>
                <w:p w:rsidR="00B57763" w:rsidRPr="003A79BA" w:rsidRDefault="00B57763" w:rsidP="00721C91">
                  <w:pPr>
                    <w:jc w:val="left"/>
                    <w:rPr>
                      <w:bCs/>
                      <w:color w:val="000000"/>
                      <w:szCs w:val="21"/>
                    </w:rPr>
                  </w:pPr>
                  <w:r w:rsidRPr="003A79BA">
                    <w:rPr>
                      <w:bCs/>
                      <w:color w:val="000000"/>
                      <w:szCs w:val="21"/>
                    </w:rPr>
                    <w:t>a</w:t>
                  </w:r>
                  <w:r w:rsidRPr="003A79BA">
                    <w:rPr>
                      <w:bCs/>
                      <w:color w:val="000000"/>
                      <w:szCs w:val="21"/>
                    </w:rPr>
                    <w:t>）</w:t>
                  </w:r>
                  <w:r w:rsidRPr="003A79BA">
                    <w:rPr>
                      <w:bCs/>
                      <w:color w:val="000000"/>
                      <w:szCs w:val="21"/>
                    </w:rPr>
                    <w:sym w:font="Wingdings 2" w:char="00A3"/>
                  </w:r>
                  <w:r w:rsidRPr="003A79BA">
                    <w:rPr>
                      <w:bCs/>
                      <w:color w:val="000000"/>
                      <w:szCs w:val="21"/>
                    </w:rPr>
                    <w:t>；</w:t>
                  </w:r>
                  <w:r w:rsidRPr="003A79BA">
                    <w:rPr>
                      <w:bCs/>
                      <w:color w:val="000000"/>
                      <w:szCs w:val="21"/>
                    </w:rPr>
                    <w:t>b</w:t>
                  </w:r>
                  <w:r w:rsidRPr="003A79BA">
                    <w:rPr>
                      <w:bCs/>
                      <w:color w:val="000000"/>
                      <w:szCs w:val="21"/>
                    </w:rPr>
                    <w:t>）</w:t>
                  </w:r>
                  <w:r w:rsidRPr="003A79BA">
                    <w:rPr>
                      <w:bCs/>
                      <w:color w:val="000000"/>
                      <w:szCs w:val="21"/>
                    </w:rPr>
                    <w:sym w:font="Wingdings 2" w:char="00A3"/>
                  </w:r>
                  <w:r w:rsidRPr="003A79BA">
                    <w:rPr>
                      <w:bCs/>
                      <w:color w:val="000000"/>
                      <w:szCs w:val="21"/>
                    </w:rPr>
                    <w:t>；</w:t>
                  </w:r>
                  <w:r w:rsidRPr="003A79BA">
                    <w:rPr>
                      <w:bCs/>
                      <w:color w:val="000000"/>
                      <w:szCs w:val="21"/>
                    </w:rPr>
                    <w:t>c</w:t>
                  </w:r>
                  <w:r w:rsidRPr="003A79BA">
                    <w:rPr>
                      <w:bCs/>
                      <w:color w:val="000000"/>
                      <w:szCs w:val="21"/>
                    </w:rPr>
                    <w:t>）</w:t>
                  </w:r>
                  <w:r w:rsidRPr="003A79BA">
                    <w:rPr>
                      <w:bCs/>
                      <w:color w:val="000000"/>
                      <w:szCs w:val="21"/>
                    </w:rPr>
                    <w:sym w:font="Wingdings 2" w:char="00A3"/>
                  </w:r>
                  <w:r w:rsidRPr="003A79BA">
                    <w:rPr>
                      <w:bCs/>
                      <w:color w:val="000000"/>
                      <w:szCs w:val="21"/>
                    </w:rPr>
                    <w:t>；</w:t>
                  </w:r>
                  <w:r w:rsidRPr="003A79BA">
                    <w:rPr>
                      <w:bCs/>
                      <w:color w:val="000000"/>
                      <w:szCs w:val="21"/>
                    </w:rPr>
                    <w:t>d</w:t>
                  </w:r>
                  <w:r w:rsidRPr="003A79BA">
                    <w:rPr>
                      <w:bCs/>
                      <w:color w:val="000000"/>
                      <w:szCs w:val="21"/>
                    </w:rPr>
                    <w:t>）</w:t>
                  </w:r>
                  <w:r w:rsidRPr="003A79BA">
                    <w:rPr>
                      <w:bCs/>
                      <w:color w:val="000000"/>
                      <w:szCs w:val="21"/>
                    </w:rPr>
                    <w:sym w:font="Wingdings 2" w:char="00A3"/>
                  </w:r>
                </w:p>
              </w:tc>
              <w:tc>
                <w:tcPr>
                  <w:tcW w:w="990" w:type="pct"/>
                  <w:vAlign w:val="center"/>
                </w:tcPr>
                <w:p w:rsidR="00B57763" w:rsidRPr="003A79BA" w:rsidRDefault="00B57763" w:rsidP="00721C91">
                  <w:pPr>
                    <w:jc w:val="center"/>
                    <w:rPr>
                      <w:bCs/>
                      <w:color w:val="000000"/>
                      <w:szCs w:val="21"/>
                    </w:rPr>
                  </w:pPr>
                </w:p>
              </w:tc>
            </w:tr>
            <w:tr w:rsidR="00B57763" w:rsidRPr="003A79BA" w:rsidTr="00721C91">
              <w:trPr>
                <w:trHeight w:val="340"/>
                <w:jc w:val="center"/>
              </w:trPr>
              <w:tc>
                <w:tcPr>
                  <w:tcW w:w="269" w:type="pct"/>
                  <w:vMerge/>
                  <w:vAlign w:val="center"/>
                </w:tcPr>
                <w:p w:rsidR="00B57763" w:rsidRDefault="00B57763" w:rsidP="00721C91">
                  <w:pPr>
                    <w:jc w:val="center"/>
                    <w:rPr>
                      <w:bCs/>
                      <w:color w:val="000000"/>
                      <w:szCs w:val="21"/>
                    </w:rPr>
                  </w:pPr>
                </w:p>
              </w:tc>
              <w:tc>
                <w:tcPr>
                  <w:tcW w:w="1058" w:type="pct"/>
                  <w:vAlign w:val="center"/>
                </w:tcPr>
                <w:p w:rsidR="00B57763" w:rsidRDefault="00B57763" w:rsidP="00721C91">
                  <w:pPr>
                    <w:jc w:val="center"/>
                    <w:rPr>
                      <w:bCs/>
                      <w:color w:val="000000"/>
                      <w:szCs w:val="21"/>
                    </w:rPr>
                  </w:pPr>
                  <w:r>
                    <w:rPr>
                      <w:bCs/>
                      <w:color w:val="000000"/>
                      <w:szCs w:val="21"/>
                    </w:rPr>
                    <w:t>理化特性</w:t>
                  </w:r>
                </w:p>
              </w:tc>
              <w:tc>
                <w:tcPr>
                  <w:tcW w:w="2683" w:type="pct"/>
                  <w:gridSpan w:val="4"/>
                  <w:vAlign w:val="center"/>
                </w:tcPr>
                <w:p w:rsidR="00B57763" w:rsidRPr="003A79BA" w:rsidRDefault="00B57763" w:rsidP="00721C91">
                  <w:pPr>
                    <w:jc w:val="center"/>
                    <w:rPr>
                      <w:bCs/>
                      <w:color w:val="000000"/>
                      <w:szCs w:val="21"/>
                    </w:rPr>
                  </w:pPr>
                </w:p>
              </w:tc>
              <w:tc>
                <w:tcPr>
                  <w:tcW w:w="990" w:type="pct"/>
                  <w:vAlign w:val="center"/>
                </w:tcPr>
                <w:p w:rsidR="00B57763" w:rsidRPr="003A79BA" w:rsidRDefault="00B57763" w:rsidP="00721C91">
                  <w:pPr>
                    <w:jc w:val="center"/>
                    <w:rPr>
                      <w:bCs/>
                      <w:color w:val="000000"/>
                      <w:szCs w:val="21"/>
                    </w:rPr>
                  </w:pPr>
                </w:p>
              </w:tc>
            </w:tr>
            <w:tr w:rsidR="00B57763" w:rsidRPr="003A79BA" w:rsidTr="00721C91">
              <w:trPr>
                <w:trHeight w:val="340"/>
                <w:jc w:val="center"/>
              </w:trPr>
              <w:tc>
                <w:tcPr>
                  <w:tcW w:w="269" w:type="pct"/>
                  <w:vMerge/>
                  <w:vAlign w:val="center"/>
                </w:tcPr>
                <w:p w:rsidR="00B57763" w:rsidRDefault="00B57763" w:rsidP="00721C91">
                  <w:pPr>
                    <w:jc w:val="center"/>
                    <w:rPr>
                      <w:bCs/>
                      <w:color w:val="000000"/>
                      <w:szCs w:val="21"/>
                    </w:rPr>
                  </w:pPr>
                </w:p>
              </w:tc>
              <w:tc>
                <w:tcPr>
                  <w:tcW w:w="1058" w:type="pct"/>
                  <w:vMerge w:val="restart"/>
                  <w:vAlign w:val="center"/>
                </w:tcPr>
                <w:p w:rsidR="00B57763" w:rsidRDefault="00B57763" w:rsidP="00721C91">
                  <w:pPr>
                    <w:jc w:val="center"/>
                    <w:rPr>
                      <w:bCs/>
                      <w:color w:val="000000"/>
                      <w:szCs w:val="21"/>
                    </w:rPr>
                  </w:pPr>
                  <w:r>
                    <w:rPr>
                      <w:bCs/>
                      <w:color w:val="000000"/>
                      <w:szCs w:val="21"/>
                    </w:rPr>
                    <w:t>现状监测点位</w:t>
                  </w:r>
                </w:p>
              </w:tc>
              <w:tc>
                <w:tcPr>
                  <w:tcW w:w="763" w:type="pct"/>
                  <w:vAlign w:val="center"/>
                </w:tcPr>
                <w:p w:rsidR="00B57763" w:rsidRPr="003A79BA" w:rsidRDefault="00B57763" w:rsidP="00721C91">
                  <w:pPr>
                    <w:jc w:val="center"/>
                    <w:rPr>
                      <w:bCs/>
                      <w:color w:val="000000"/>
                      <w:szCs w:val="21"/>
                    </w:rPr>
                  </w:pPr>
                </w:p>
              </w:tc>
              <w:tc>
                <w:tcPr>
                  <w:tcW w:w="763" w:type="pct"/>
                  <w:vAlign w:val="center"/>
                </w:tcPr>
                <w:p w:rsidR="00B57763" w:rsidRPr="003A79BA" w:rsidRDefault="00B57763" w:rsidP="00721C91">
                  <w:pPr>
                    <w:jc w:val="center"/>
                    <w:rPr>
                      <w:bCs/>
                      <w:color w:val="000000"/>
                      <w:szCs w:val="21"/>
                    </w:rPr>
                  </w:pPr>
                  <w:r w:rsidRPr="003A79BA">
                    <w:rPr>
                      <w:bCs/>
                      <w:color w:val="000000"/>
                      <w:szCs w:val="21"/>
                    </w:rPr>
                    <w:t>占地范围内</w:t>
                  </w:r>
                </w:p>
              </w:tc>
              <w:tc>
                <w:tcPr>
                  <w:tcW w:w="795" w:type="pct"/>
                  <w:vAlign w:val="center"/>
                </w:tcPr>
                <w:p w:rsidR="00B57763" w:rsidRPr="003A79BA" w:rsidRDefault="00B57763" w:rsidP="00721C91">
                  <w:pPr>
                    <w:jc w:val="center"/>
                    <w:rPr>
                      <w:bCs/>
                      <w:color w:val="000000"/>
                      <w:szCs w:val="21"/>
                    </w:rPr>
                  </w:pPr>
                  <w:r w:rsidRPr="003A79BA">
                    <w:rPr>
                      <w:bCs/>
                      <w:color w:val="000000"/>
                      <w:szCs w:val="21"/>
                    </w:rPr>
                    <w:t>占地范围外</w:t>
                  </w:r>
                </w:p>
              </w:tc>
              <w:tc>
                <w:tcPr>
                  <w:tcW w:w="362" w:type="pct"/>
                  <w:vAlign w:val="center"/>
                </w:tcPr>
                <w:p w:rsidR="00B57763" w:rsidRPr="003A79BA" w:rsidRDefault="00B57763" w:rsidP="00721C91">
                  <w:pPr>
                    <w:jc w:val="center"/>
                    <w:rPr>
                      <w:bCs/>
                      <w:color w:val="000000"/>
                      <w:szCs w:val="21"/>
                    </w:rPr>
                  </w:pPr>
                  <w:r w:rsidRPr="003A79BA">
                    <w:rPr>
                      <w:bCs/>
                      <w:color w:val="000000"/>
                      <w:szCs w:val="21"/>
                    </w:rPr>
                    <w:t>深度</w:t>
                  </w:r>
                </w:p>
              </w:tc>
              <w:tc>
                <w:tcPr>
                  <w:tcW w:w="990" w:type="pct"/>
                  <w:vMerge w:val="restart"/>
                  <w:vAlign w:val="center"/>
                </w:tcPr>
                <w:p w:rsidR="00B57763" w:rsidRPr="003A79BA" w:rsidRDefault="00B57763" w:rsidP="00721C91">
                  <w:pPr>
                    <w:jc w:val="center"/>
                    <w:rPr>
                      <w:bCs/>
                      <w:color w:val="000000"/>
                      <w:szCs w:val="21"/>
                    </w:rPr>
                  </w:pPr>
                </w:p>
              </w:tc>
            </w:tr>
            <w:tr w:rsidR="00B57763" w:rsidRPr="003A79BA" w:rsidTr="00721C91">
              <w:trPr>
                <w:trHeight w:val="340"/>
                <w:jc w:val="center"/>
              </w:trPr>
              <w:tc>
                <w:tcPr>
                  <w:tcW w:w="269" w:type="pct"/>
                  <w:vMerge/>
                  <w:vAlign w:val="center"/>
                </w:tcPr>
                <w:p w:rsidR="00B57763" w:rsidRDefault="00B57763" w:rsidP="00721C91">
                  <w:pPr>
                    <w:jc w:val="center"/>
                    <w:rPr>
                      <w:color w:val="000000"/>
                      <w:szCs w:val="21"/>
                    </w:rPr>
                  </w:pPr>
                </w:p>
              </w:tc>
              <w:tc>
                <w:tcPr>
                  <w:tcW w:w="1058" w:type="pct"/>
                  <w:vMerge/>
                  <w:vAlign w:val="center"/>
                </w:tcPr>
                <w:p w:rsidR="00B57763" w:rsidRDefault="00B57763" w:rsidP="00721C91">
                  <w:pPr>
                    <w:jc w:val="center"/>
                    <w:rPr>
                      <w:color w:val="000000"/>
                      <w:szCs w:val="21"/>
                    </w:rPr>
                  </w:pPr>
                </w:p>
              </w:tc>
              <w:tc>
                <w:tcPr>
                  <w:tcW w:w="763" w:type="pct"/>
                  <w:vAlign w:val="center"/>
                </w:tcPr>
                <w:p w:rsidR="00B57763" w:rsidRPr="003A79BA" w:rsidRDefault="00B57763" w:rsidP="00721C91">
                  <w:pPr>
                    <w:jc w:val="center"/>
                    <w:rPr>
                      <w:color w:val="000000"/>
                      <w:szCs w:val="21"/>
                    </w:rPr>
                  </w:pPr>
                  <w:r w:rsidRPr="003A79BA">
                    <w:rPr>
                      <w:color w:val="000000"/>
                      <w:szCs w:val="21"/>
                    </w:rPr>
                    <w:t>表层样点数</w:t>
                  </w:r>
                </w:p>
              </w:tc>
              <w:tc>
                <w:tcPr>
                  <w:tcW w:w="763" w:type="pct"/>
                  <w:vAlign w:val="center"/>
                </w:tcPr>
                <w:p w:rsidR="00B57763" w:rsidRPr="003A79BA" w:rsidRDefault="00B57763" w:rsidP="00721C91">
                  <w:pPr>
                    <w:jc w:val="center"/>
                    <w:rPr>
                      <w:color w:val="000000"/>
                      <w:szCs w:val="21"/>
                    </w:rPr>
                  </w:pPr>
                </w:p>
              </w:tc>
              <w:tc>
                <w:tcPr>
                  <w:tcW w:w="795" w:type="pct"/>
                  <w:vAlign w:val="center"/>
                </w:tcPr>
                <w:p w:rsidR="00B57763" w:rsidRPr="003A79BA" w:rsidRDefault="00B57763" w:rsidP="00721C91">
                  <w:pPr>
                    <w:jc w:val="center"/>
                    <w:rPr>
                      <w:color w:val="000000"/>
                      <w:szCs w:val="21"/>
                    </w:rPr>
                  </w:pPr>
                </w:p>
              </w:tc>
              <w:tc>
                <w:tcPr>
                  <w:tcW w:w="362" w:type="pct"/>
                  <w:vAlign w:val="center"/>
                </w:tcPr>
                <w:p w:rsidR="00B57763" w:rsidRPr="003A79BA" w:rsidRDefault="00B57763" w:rsidP="00721C91">
                  <w:pPr>
                    <w:jc w:val="center"/>
                    <w:rPr>
                      <w:color w:val="000000"/>
                      <w:szCs w:val="21"/>
                    </w:rPr>
                  </w:pPr>
                </w:p>
              </w:tc>
              <w:tc>
                <w:tcPr>
                  <w:tcW w:w="990" w:type="pct"/>
                  <w:vMerge/>
                  <w:vAlign w:val="center"/>
                </w:tcPr>
                <w:p w:rsidR="00B57763" w:rsidRPr="003A79BA" w:rsidRDefault="00B57763" w:rsidP="00721C91">
                  <w:pPr>
                    <w:jc w:val="center"/>
                    <w:rPr>
                      <w:color w:val="000000"/>
                      <w:szCs w:val="21"/>
                    </w:rPr>
                  </w:pPr>
                </w:p>
              </w:tc>
            </w:tr>
            <w:tr w:rsidR="00B57763" w:rsidRPr="003A79BA" w:rsidTr="00721C91">
              <w:trPr>
                <w:trHeight w:val="340"/>
                <w:jc w:val="center"/>
              </w:trPr>
              <w:tc>
                <w:tcPr>
                  <w:tcW w:w="269" w:type="pct"/>
                  <w:vMerge/>
                  <w:vAlign w:val="center"/>
                </w:tcPr>
                <w:p w:rsidR="00B57763" w:rsidRDefault="00B57763" w:rsidP="00721C91">
                  <w:pPr>
                    <w:jc w:val="center"/>
                    <w:rPr>
                      <w:color w:val="000000"/>
                      <w:szCs w:val="21"/>
                    </w:rPr>
                  </w:pPr>
                </w:p>
              </w:tc>
              <w:tc>
                <w:tcPr>
                  <w:tcW w:w="1058" w:type="pct"/>
                  <w:vMerge/>
                  <w:vAlign w:val="center"/>
                </w:tcPr>
                <w:p w:rsidR="00B57763" w:rsidRDefault="00B57763" w:rsidP="00721C91">
                  <w:pPr>
                    <w:jc w:val="center"/>
                    <w:rPr>
                      <w:color w:val="000000"/>
                      <w:szCs w:val="21"/>
                    </w:rPr>
                  </w:pPr>
                </w:p>
              </w:tc>
              <w:tc>
                <w:tcPr>
                  <w:tcW w:w="763" w:type="pct"/>
                  <w:vAlign w:val="center"/>
                </w:tcPr>
                <w:p w:rsidR="00B57763" w:rsidRPr="003A79BA" w:rsidRDefault="00B57763" w:rsidP="00721C91">
                  <w:pPr>
                    <w:jc w:val="center"/>
                    <w:rPr>
                      <w:color w:val="000000"/>
                      <w:szCs w:val="21"/>
                    </w:rPr>
                  </w:pPr>
                  <w:r w:rsidRPr="003A79BA">
                    <w:rPr>
                      <w:color w:val="000000"/>
                      <w:szCs w:val="21"/>
                    </w:rPr>
                    <w:t>柱状样点数</w:t>
                  </w:r>
                </w:p>
              </w:tc>
              <w:tc>
                <w:tcPr>
                  <w:tcW w:w="763" w:type="pct"/>
                  <w:vAlign w:val="center"/>
                </w:tcPr>
                <w:p w:rsidR="00B57763" w:rsidRPr="003A79BA" w:rsidRDefault="00B57763" w:rsidP="00721C91">
                  <w:pPr>
                    <w:jc w:val="center"/>
                    <w:rPr>
                      <w:color w:val="000000"/>
                      <w:szCs w:val="21"/>
                    </w:rPr>
                  </w:pPr>
                </w:p>
              </w:tc>
              <w:tc>
                <w:tcPr>
                  <w:tcW w:w="795" w:type="pct"/>
                  <w:vAlign w:val="center"/>
                </w:tcPr>
                <w:p w:rsidR="00B57763" w:rsidRPr="003A79BA" w:rsidRDefault="00B57763" w:rsidP="00721C91">
                  <w:pPr>
                    <w:jc w:val="center"/>
                    <w:rPr>
                      <w:color w:val="000000"/>
                      <w:szCs w:val="21"/>
                    </w:rPr>
                  </w:pPr>
                </w:p>
              </w:tc>
              <w:tc>
                <w:tcPr>
                  <w:tcW w:w="362" w:type="pct"/>
                  <w:vAlign w:val="center"/>
                </w:tcPr>
                <w:p w:rsidR="00B57763" w:rsidRPr="003A79BA" w:rsidRDefault="00B57763" w:rsidP="00721C91">
                  <w:pPr>
                    <w:jc w:val="center"/>
                    <w:rPr>
                      <w:color w:val="000000"/>
                      <w:szCs w:val="21"/>
                    </w:rPr>
                  </w:pPr>
                </w:p>
              </w:tc>
              <w:tc>
                <w:tcPr>
                  <w:tcW w:w="990" w:type="pct"/>
                  <w:vMerge/>
                  <w:vAlign w:val="center"/>
                </w:tcPr>
                <w:p w:rsidR="00B57763" w:rsidRPr="003A79BA" w:rsidRDefault="00B57763" w:rsidP="00721C91">
                  <w:pPr>
                    <w:jc w:val="center"/>
                    <w:rPr>
                      <w:color w:val="000000"/>
                      <w:szCs w:val="21"/>
                    </w:rPr>
                  </w:pPr>
                </w:p>
              </w:tc>
            </w:tr>
            <w:tr w:rsidR="00B57763" w:rsidRPr="003A79BA" w:rsidTr="00721C91">
              <w:trPr>
                <w:trHeight w:val="340"/>
                <w:jc w:val="center"/>
              </w:trPr>
              <w:tc>
                <w:tcPr>
                  <w:tcW w:w="269" w:type="pct"/>
                  <w:vMerge/>
                  <w:vAlign w:val="center"/>
                </w:tcPr>
                <w:p w:rsidR="00B57763" w:rsidRDefault="00B57763" w:rsidP="00721C91">
                  <w:pPr>
                    <w:jc w:val="center"/>
                    <w:rPr>
                      <w:bCs/>
                      <w:color w:val="000000"/>
                      <w:szCs w:val="21"/>
                    </w:rPr>
                  </w:pPr>
                </w:p>
              </w:tc>
              <w:tc>
                <w:tcPr>
                  <w:tcW w:w="1058" w:type="pct"/>
                  <w:vAlign w:val="center"/>
                </w:tcPr>
                <w:p w:rsidR="00B57763" w:rsidRDefault="00B57763" w:rsidP="00721C91">
                  <w:pPr>
                    <w:jc w:val="center"/>
                    <w:rPr>
                      <w:bCs/>
                      <w:color w:val="000000"/>
                      <w:szCs w:val="21"/>
                    </w:rPr>
                  </w:pPr>
                  <w:r>
                    <w:rPr>
                      <w:bCs/>
                      <w:color w:val="000000"/>
                      <w:szCs w:val="21"/>
                    </w:rPr>
                    <w:t>现状监测因子</w:t>
                  </w:r>
                </w:p>
              </w:tc>
              <w:tc>
                <w:tcPr>
                  <w:tcW w:w="2683" w:type="pct"/>
                  <w:gridSpan w:val="4"/>
                  <w:vAlign w:val="center"/>
                </w:tcPr>
                <w:p w:rsidR="00B57763" w:rsidRPr="003A79BA" w:rsidRDefault="00B57763" w:rsidP="00721C91">
                  <w:pPr>
                    <w:jc w:val="center"/>
                    <w:rPr>
                      <w:bCs/>
                      <w:color w:val="000000"/>
                      <w:szCs w:val="21"/>
                    </w:rPr>
                  </w:pPr>
                </w:p>
              </w:tc>
              <w:tc>
                <w:tcPr>
                  <w:tcW w:w="990" w:type="pct"/>
                  <w:vAlign w:val="center"/>
                </w:tcPr>
                <w:p w:rsidR="00B57763" w:rsidRPr="003A79BA" w:rsidRDefault="00B57763" w:rsidP="00721C91">
                  <w:pPr>
                    <w:jc w:val="center"/>
                    <w:rPr>
                      <w:bCs/>
                      <w:color w:val="000000"/>
                      <w:szCs w:val="21"/>
                    </w:rPr>
                  </w:pPr>
                </w:p>
              </w:tc>
            </w:tr>
            <w:tr w:rsidR="00B57763" w:rsidRPr="003A79BA" w:rsidTr="00721C91">
              <w:trPr>
                <w:trHeight w:val="340"/>
                <w:jc w:val="center"/>
              </w:trPr>
              <w:tc>
                <w:tcPr>
                  <w:tcW w:w="269" w:type="pct"/>
                  <w:vMerge w:val="restart"/>
                  <w:vAlign w:val="center"/>
                </w:tcPr>
                <w:p w:rsidR="00B57763" w:rsidRDefault="00B57763" w:rsidP="00721C91">
                  <w:pPr>
                    <w:jc w:val="center"/>
                    <w:rPr>
                      <w:bCs/>
                      <w:color w:val="000000"/>
                      <w:szCs w:val="21"/>
                    </w:rPr>
                  </w:pPr>
                  <w:r>
                    <w:rPr>
                      <w:bCs/>
                      <w:color w:val="000000"/>
                      <w:szCs w:val="21"/>
                    </w:rPr>
                    <w:t>现状评价</w:t>
                  </w:r>
                </w:p>
              </w:tc>
              <w:tc>
                <w:tcPr>
                  <w:tcW w:w="1058" w:type="pct"/>
                  <w:vAlign w:val="center"/>
                </w:tcPr>
                <w:p w:rsidR="00B57763" w:rsidRDefault="00B57763" w:rsidP="00721C91">
                  <w:pPr>
                    <w:jc w:val="center"/>
                    <w:rPr>
                      <w:bCs/>
                      <w:color w:val="000000"/>
                      <w:szCs w:val="21"/>
                    </w:rPr>
                  </w:pPr>
                  <w:r>
                    <w:rPr>
                      <w:bCs/>
                      <w:color w:val="000000"/>
                      <w:szCs w:val="21"/>
                    </w:rPr>
                    <w:t>评价因子</w:t>
                  </w:r>
                </w:p>
              </w:tc>
              <w:tc>
                <w:tcPr>
                  <w:tcW w:w="2683" w:type="pct"/>
                  <w:gridSpan w:val="4"/>
                  <w:vAlign w:val="center"/>
                </w:tcPr>
                <w:p w:rsidR="00B57763" w:rsidRPr="003A79BA" w:rsidRDefault="00B57763" w:rsidP="00721C91">
                  <w:pPr>
                    <w:jc w:val="center"/>
                    <w:rPr>
                      <w:bCs/>
                      <w:color w:val="000000"/>
                      <w:szCs w:val="21"/>
                    </w:rPr>
                  </w:pPr>
                </w:p>
              </w:tc>
              <w:tc>
                <w:tcPr>
                  <w:tcW w:w="990" w:type="pct"/>
                  <w:vAlign w:val="center"/>
                </w:tcPr>
                <w:p w:rsidR="00B57763" w:rsidRPr="003A79BA" w:rsidRDefault="00B57763" w:rsidP="00721C91">
                  <w:pPr>
                    <w:jc w:val="center"/>
                    <w:rPr>
                      <w:bCs/>
                      <w:color w:val="000000"/>
                      <w:szCs w:val="21"/>
                    </w:rPr>
                  </w:pPr>
                </w:p>
              </w:tc>
            </w:tr>
            <w:tr w:rsidR="00B57763" w:rsidRPr="003A79BA" w:rsidTr="00721C91">
              <w:trPr>
                <w:trHeight w:val="340"/>
                <w:jc w:val="center"/>
              </w:trPr>
              <w:tc>
                <w:tcPr>
                  <w:tcW w:w="269" w:type="pct"/>
                  <w:vMerge/>
                  <w:vAlign w:val="center"/>
                </w:tcPr>
                <w:p w:rsidR="00B57763" w:rsidRDefault="00B57763" w:rsidP="00721C91">
                  <w:pPr>
                    <w:jc w:val="center"/>
                    <w:rPr>
                      <w:bCs/>
                      <w:color w:val="000000"/>
                      <w:szCs w:val="21"/>
                    </w:rPr>
                  </w:pPr>
                </w:p>
              </w:tc>
              <w:tc>
                <w:tcPr>
                  <w:tcW w:w="1058" w:type="pct"/>
                  <w:vAlign w:val="center"/>
                </w:tcPr>
                <w:p w:rsidR="00B57763" w:rsidRDefault="00B57763" w:rsidP="00721C91">
                  <w:pPr>
                    <w:jc w:val="center"/>
                    <w:rPr>
                      <w:bCs/>
                      <w:color w:val="000000"/>
                      <w:szCs w:val="21"/>
                    </w:rPr>
                  </w:pPr>
                  <w:r>
                    <w:rPr>
                      <w:bCs/>
                      <w:color w:val="000000"/>
                      <w:szCs w:val="21"/>
                    </w:rPr>
                    <w:t>评价标准</w:t>
                  </w:r>
                </w:p>
              </w:tc>
              <w:tc>
                <w:tcPr>
                  <w:tcW w:w="2683" w:type="pct"/>
                  <w:gridSpan w:val="4"/>
                  <w:vAlign w:val="center"/>
                </w:tcPr>
                <w:p w:rsidR="00B57763" w:rsidRPr="003A79BA" w:rsidRDefault="00B57763" w:rsidP="00721C91">
                  <w:pPr>
                    <w:jc w:val="left"/>
                    <w:rPr>
                      <w:bCs/>
                      <w:color w:val="000000"/>
                      <w:szCs w:val="21"/>
                    </w:rPr>
                  </w:pPr>
                  <w:r w:rsidRPr="003A79BA">
                    <w:rPr>
                      <w:bCs/>
                      <w:color w:val="000000"/>
                      <w:szCs w:val="21"/>
                    </w:rPr>
                    <w:t>GB15618</w:t>
                  </w:r>
                  <w:r w:rsidRPr="003A79BA">
                    <w:rPr>
                      <w:bCs/>
                      <w:color w:val="000000"/>
                      <w:szCs w:val="21"/>
                    </w:rPr>
                    <w:sym w:font="Wingdings 2" w:char="00A3"/>
                  </w:r>
                  <w:r w:rsidRPr="003A79BA">
                    <w:rPr>
                      <w:bCs/>
                      <w:color w:val="000000"/>
                      <w:szCs w:val="21"/>
                    </w:rPr>
                    <w:t>；</w:t>
                  </w:r>
                  <w:r w:rsidRPr="003A79BA">
                    <w:rPr>
                      <w:bCs/>
                      <w:color w:val="000000"/>
                      <w:szCs w:val="21"/>
                    </w:rPr>
                    <w:t>GB36600</w:t>
                  </w:r>
                  <w:r w:rsidRPr="003A79BA">
                    <w:rPr>
                      <w:bCs/>
                      <w:color w:val="000000"/>
                      <w:szCs w:val="21"/>
                    </w:rPr>
                    <w:sym w:font="Wingdings 2" w:char="00A3"/>
                  </w:r>
                  <w:r w:rsidRPr="003A79BA">
                    <w:rPr>
                      <w:bCs/>
                      <w:color w:val="000000"/>
                      <w:szCs w:val="21"/>
                    </w:rPr>
                    <w:t>；表</w:t>
                  </w:r>
                  <w:r w:rsidRPr="003A79BA">
                    <w:rPr>
                      <w:bCs/>
                      <w:color w:val="000000"/>
                      <w:szCs w:val="21"/>
                    </w:rPr>
                    <w:t>D.1</w:t>
                  </w:r>
                  <w:r w:rsidRPr="003A79BA">
                    <w:rPr>
                      <w:bCs/>
                      <w:color w:val="000000"/>
                      <w:szCs w:val="21"/>
                    </w:rPr>
                    <w:sym w:font="Wingdings 2" w:char="00A3"/>
                  </w:r>
                  <w:r w:rsidRPr="003A79BA">
                    <w:rPr>
                      <w:bCs/>
                      <w:color w:val="000000"/>
                      <w:szCs w:val="21"/>
                    </w:rPr>
                    <w:t>；表</w:t>
                  </w:r>
                  <w:r w:rsidRPr="003A79BA">
                    <w:rPr>
                      <w:bCs/>
                      <w:color w:val="000000"/>
                      <w:szCs w:val="21"/>
                    </w:rPr>
                    <w:t>D.2</w:t>
                  </w:r>
                  <w:r w:rsidRPr="003A79BA">
                    <w:rPr>
                      <w:bCs/>
                      <w:color w:val="000000"/>
                      <w:szCs w:val="21"/>
                    </w:rPr>
                    <w:sym w:font="Wingdings 2" w:char="00A3"/>
                  </w:r>
                  <w:r w:rsidRPr="003A79BA">
                    <w:rPr>
                      <w:bCs/>
                      <w:color w:val="000000"/>
                      <w:szCs w:val="21"/>
                    </w:rPr>
                    <w:t>；其他（）</w:t>
                  </w:r>
                </w:p>
              </w:tc>
              <w:tc>
                <w:tcPr>
                  <w:tcW w:w="990" w:type="pct"/>
                  <w:vAlign w:val="center"/>
                </w:tcPr>
                <w:p w:rsidR="00B57763" w:rsidRPr="003A79BA" w:rsidRDefault="00B57763" w:rsidP="00721C91">
                  <w:pPr>
                    <w:jc w:val="center"/>
                    <w:rPr>
                      <w:bCs/>
                      <w:color w:val="000000"/>
                      <w:szCs w:val="21"/>
                    </w:rPr>
                  </w:pPr>
                </w:p>
              </w:tc>
            </w:tr>
            <w:tr w:rsidR="00B57763" w:rsidRPr="003A79BA" w:rsidTr="00721C91">
              <w:trPr>
                <w:trHeight w:val="340"/>
                <w:jc w:val="center"/>
              </w:trPr>
              <w:tc>
                <w:tcPr>
                  <w:tcW w:w="269" w:type="pct"/>
                  <w:vMerge/>
                  <w:vAlign w:val="center"/>
                </w:tcPr>
                <w:p w:rsidR="00B57763" w:rsidRDefault="00B57763" w:rsidP="00721C91">
                  <w:pPr>
                    <w:jc w:val="center"/>
                    <w:rPr>
                      <w:bCs/>
                      <w:color w:val="000000"/>
                      <w:szCs w:val="21"/>
                    </w:rPr>
                  </w:pPr>
                </w:p>
              </w:tc>
              <w:tc>
                <w:tcPr>
                  <w:tcW w:w="1058" w:type="pct"/>
                  <w:vAlign w:val="center"/>
                </w:tcPr>
                <w:p w:rsidR="00B57763" w:rsidRDefault="00B57763" w:rsidP="00721C91">
                  <w:pPr>
                    <w:jc w:val="center"/>
                    <w:rPr>
                      <w:bCs/>
                      <w:color w:val="000000"/>
                      <w:szCs w:val="21"/>
                    </w:rPr>
                  </w:pPr>
                  <w:r>
                    <w:rPr>
                      <w:bCs/>
                      <w:color w:val="000000"/>
                      <w:szCs w:val="21"/>
                    </w:rPr>
                    <w:t>现状评价结论</w:t>
                  </w:r>
                </w:p>
              </w:tc>
              <w:tc>
                <w:tcPr>
                  <w:tcW w:w="2683" w:type="pct"/>
                  <w:gridSpan w:val="4"/>
                  <w:vAlign w:val="center"/>
                </w:tcPr>
                <w:p w:rsidR="00B57763" w:rsidRPr="003A79BA" w:rsidRDefault="00B57763" w:rsidP="00721C91">
                  <w:pPr>
                    <w:jc w:val="center"/>
                    <w:rPr>
                      <w:bCs/>
                      <w:color w:val="000000"/>
                      <w:szCs w:val="21"/>
                    </w:rPr>
                  </w:pPr>
                </w:p>
              </w:tc>
              <w:tc>
                <w:tcPr>
                  <w:tcW w:w="990" w:type="pct"/>
                  <w:vAlign w:val="center"/>
                </w:tcPr>
                <w:p w:rsidR="00B57763" w:rsidRPr="003A79BA" w:rsidRDefault="00B57763" w:rsidP="00721C91">
                  <w:pPr>
                    <w:jc w:val="center"/>
                    <w:rPr>
                      <w:bCs/>
                      <w:color w:val="000000"/>
                      <w:szCs w:val="21"/>
                    </w:rPr>
                  </w:pPr>
                </w:p>
              </w:tc>
            </w:tr>
            <w:tr w:rsidR="00B57763" w:rsidRPr="003A79BA" w:rsidTr="00721C91">
              <w:trPr>
                <w:trHeight w:val="340"/>
                <w:jc w:val="center"/>
              </w:trPr>
              <w:tc>
                <w:tcPr>
                  <w:tcW w:w="269" w:type="pct"/>
                  <w:vMerge w:val="restart"/>
                  <w:vAlign w:val="center"/>
                </w:tcPr>
                <w:p w:rsidR="00B57763" w:rsidRDefault="00B57763" w:rsidP="00721C91">
                  <w:pPr>
                    <w:jc w:val="center"/>
                    <w:rPr>
                      <w:bCs/>
                      <w:color w:val="000000"/>
                      <w:szCs w:val="21"/>
                    </w:rPr>
                  </w:pPr>
                  <w:r>
                    <w:rPr>
                      <w:bCs/>
                      <w:color w:val="000000"/>
                      <w:szCs w:val="21"/>
                    </w:rPr>
                    <w:t>影响预测</w:t>
                  </w:r>
                </w:p>
              </w:tc>
              <w:tc>
                <w:tcPr>
                  <w:tcW w:w="1058" w:type="pct"/>
                  <w:vAlign w:val="center"/>
                </w:tcPr>
                <w:p w:rsidR="00B57763" w:rsidRDefault="00B57763" w:rsidP="00721C91">
                  <w:pPr>
                    <w:jc w:val="center"/>
                    <w:rPr>
                      <w:bCs/>
                      <w:color w:val="000000"/>
                      <w:szCs w:val="21"/>
                    </w:rPr>
                  </w:pPr>
                  <w:r>
                    <w:rPr>
                      <w:bCs/>
                      <w:color w:val="000000"/>
                      <w:szCs w:val="21"/>
                    </w:rPr>
                    <w:t>预测因子</w:t>
                  </w:r>
                </w:p>
              </w:tc>
              <w:tc>
                <w:tcPr>
                  <w:tcW w:w="2683" w:type="pct"/>
                  <w:gridSpan w:val="4"/>
                  <w:vAlign w:val="center"/>
                </w:tcPr>
                <w:p w:rsidR="00B57763" w:rsidRPr="003A79BA" w:rsidRDefault="00B57763" w:rsidP="00721C91">
                  <w:pPr>
                    <w:jc w:val="center"/>
                    <w:rPr>
                      <w:bCs/>
                      <w:color w:val="000000"/>
                      <w:szCs w:val="21"/>
                    </w:rPr>
                  </w:pPr>
                </w:p>
              </w:tc>
              <w:tc>
                <w:tcPr>
                  <w:tcW w:w="990" w:type="pct"/>
                  <w:vAlign w:val="center"/>
                </w:tcPr>
                <w:p w:rsidR="00B57763" w:rsidRPr="003A79BA" w:rsidRDefault="00B57763" w:rsidP="00721C91">
                  <w:pPr>
                    <w:jc w:val="center"/>
                    <w:rPr>
                      <w:bCs/>
                      <w:color w:val="000000"/>
                      <w:szCs w:val="21"/>
                    </w:rPr>
                  </w:pPr>
                </w:p>
              </w:tc>
            </w:tr>
            <w:tr w:rsidR="00B57763" w:rsidRPr="003A79BA" w:rsidTr="00721C91">
              <w:trPr>
                <w:trHeight w:val="340"/>
                <w:jc w:val="center"/>
              </w:trPr>
              <w:tc>
                <w:tcPr>
                  <w:tcW w:w="269" w:type="pct"/>
                  <w:vMerge/>
                  <w:vAlign w:val="center"/>
                </w:tcPr>
                <w:p w:rsidR="00B57763" w:rsidRDefault="00B57763" w:rsidP="00721C91">
                  <w:pPr>
                    <w:jc w:val="center"/>
                    <w:rPr>
                      <w:bCs/>
                      <w:color w:val="000000"/>
                      <w:szCs w:val="21"/>
                    </w:rPr>
                  </w:pPr>
                </w:p>
              </w:tc>
              <w:tc>
                <w:tcPr>
                  <w:tcW w:w="1058" w:type="pct"/>
                  <w:vAlign w:val="center"/>
                </w:tcPr>
                <w:p w:rsidR="00B57763" w:rsidRDefault="00B57763" w:rsidP="00721C91">
                  <w:pPr>
                    <w:jc w:val="center"/>
                    <w:rPr>
                      <w:bCs/>
                      <w:color w:val="000000"/>
                      <w:szCs w:val="21"/>
                    </w:rPr>
                  </w:pPr>
                  <w:r>
                    <w:rPr>
                      <w:bCs/>
                      <w:color w:val="000000"/>
                      <w:szCs w:val="21"/>
                    </w:rPr>
                    <w:t>预测方法</w:t>
                  </w:r>
                </w:p>
              </w:tc>
              <w:tc>
                <w:tcPr>
                  <w:tcW w:w="2683" w:type="pct"/>
                  <w:gridSpan w:val="4"/>
                  <w:vAlign w:val="center"/>
                </w:tcPr>
                <w:p w:rsidR="00B57763" w:rsidRPr="003A79BA" w:rsidRDefault="00B57763" w:rsidP="00721C91">
                  <w:pPr>
                    <w:jc w:val="left"/>
                    <w:rPr>
                      <w:bCs/>
                      <w:color w:val="000000"/>
                      <w:szCs w:val="21"/>
                    </w:rPr>
                  </w:pPr>
                  <w:r w:rsidRPr="003A79BA">
                    <w:rPr>
                      <w:bCs/>
                      <w:color w:val="000000"/>
                      <w:szCs w:val="21"/>
                    </w:rPr>
                    <w:t>附录</w:t>
                  </w:r>
                  <w:r w:rsidRPr="003A79BA">
                    <w:rPr>
                      <w:bCs/>
                      <w:color w:val="000000"/>
                      <w:szCs w:val="21"/>
                    </w:rPr>
                    <w:t>E</w:t>
                  </w:r>
                  <w:r w:rsidRPr="003A79BA">
                    <w:rPr>
                      <w:bCs/>
                      <w:color w:val="000000"/>
                      <w:szCs w:val="21"/>
                    </w:rPr>
                    <w:sym w:font="Wingdings 2" w:char="00A3"/>
                  </w:r>
                  <w:r w:rsidRPr="003A79BA">
                    <w:rPr>
                      <w:bCs/>
                      <w:color w:val="000000"/>
                      <w:szCs w:val="21"/>
                    </w:rPr>
                    <w:t>；附录</w:t>
                  </w:r>
                  <w:r w:rsidRPr="003A79BA">
                    <w:rPr>
                      <w:bCs/>
                      <w:color w:val="000000"/>
                      <w:szCs w:val="21"/>
                    </w:rPr>
                    <w:t>F</w:t>
                  </w:r>
                  <w:r w:rsidRPr="003A79BA">
                    <w:rPr>
                      <w:bCs/>
                      <w:color w:val="000000"/>
                      <w:szCs w:val="21"/>
                    </w:rPr>
                    <w:sym w:font="Wingdings 2" w:char="00A3"/>
                  </w:r>
                  <w:r w:rsidRPr="003A79BA">
                    <w:rPr>
                      <w:bCs/>
                      <w:color w:val="000000"/>
                      <w:szCs w:val="21"/>
                    </w:rPr>
                    <w:t>；其他（）</w:t>
                  </w:r>
                </w:p>
              </w:tc>
              <w:tc>
                <w:tcPr>
                  <w:tcW w:w="990" w:type="pct"/>
                  <w:vAlign w:val="center"/>
                </w:tcPr>
                <w:p w:rsidR="00B57763" w:rsidRPr="003A79BA" w:rsidRDefault="00B57763" w:rsidP="00721C91">
                  <w:pPr>
                    <w:jc w:val="center"/>
                    <w:rPr>
                      <w:bCs/>
                      <w:color w:val="000000"/>
                      <w:szCs w:val="21"/>
                    </w:rPr>
                  </w:pPr>
                </w:p>
              </w:tc>
            </w:tr>
            <w:tr w:rsidR="00B57763" w:rsidRPr="003A79BA" w:rsidTr="00721C91">
              <w:trPr>
                <w:trHeight w:val="340"/>
                <w:jc w:val="center"/>
              </w:trPr>
              <w:tc>
                <w:tcPr>
                  <w:tcW w:w="269" w:type="pct"/>
                  <w:vMerge/>
                  <w:vAlign w:val="center"/>
                </w:tcPr>
                <w:p w:rsidR="00B57763" w:rsidRDefault="00B57763" w:rsidP="00721C91">
                  <w:pPr>
                    <w:jc w:val="center"/>
                    <w:rPr>
                      <w:bCs/>
                      <w:color w:val="000000"/>
                      <w:szCs w:val="21"/>
                    </w:rPr>
                  </w:pPr>
                </w:p>
              </w:tc>
              <w:tc>
                <w:tcPr>
                  <w:tcW w:w="1058" w:type="pct"/>
                  <w:vAlign w:val="center"/>
                </w:tcPr>
                <w:p w:rsidR="00B57763" w:rsidRDefault="00B57763" w:rsidP="00721C91">
                  <w:pPr>
                    <w:jc w:val="center"/>
                    <w:rPr>
                      <w:bCs/>
                      <w:color w:val="000000"/>
                      <w:szCs w:val="21"/>
                    </w:rPr>
                  </w:pPr>
                  <w:r>
                    <w:rPr>
                      <w:bCs/>
                      <w:color w:val="000000"/>
                      <w:szCs w:val="21"/>
                    </w:rPr>
                    <w:t>预测分析内容</w:t>
                  </w:r>
                </w:p>
              </w:tc>
              <w:tc>
                <w:tcPr>
                  <w:tcW w:w="2683" w:type="pct"/>
                  <w:gridSpan w:val="4"/>
                  <w:vAlign w:val="center"/>
                </w:tcPr>
                <w:p w:rsidR="00B57763" w:rsidRPr="003A79BA" w:rsidRDefault="00B57763" w:rsidP="00721C91">
                  <w:pPr>
                    <w:jc w:val="left"/>
                    <w:rPr>
                      <w:bCs/>
                      <w:color w:val="000000"/>
                      <w:szCs w:val="21"/>
                    </w:rPr>
                  </w:pPr>
                  <w:r w:rsidRPr="003A79BA">
                    <w:rPr>
                      <w:bCs/>
                      <w:color w:val="000000"/>
                      <w:szCs w:val="21"/>
                    </w:rPr>
                    <w:t>影响范围（）</w:t>
                  </w:r>
                </w:p>
                <w:p w:rsidR="00B57763" w:rsidRPr="003A79BA" w:rsidRDefault="00B57763" w:rsidP="00721C91">
                  <w:pPr>
                    <w:jc w:val="left"/>
                    <w:rPr>
                      <w:bCs/>
                      <w:color w:val="000000"/>
                      <w:szCs w:val="21"/>
                    </w:rPr>
                  </w:pPr>
                  <w:r w:rsidRPr="003A79BA">
                    <w:rPr>
                      <w:bCs/>
                      <w:color w:val="000000"/>
                      <w:szCs w:val="21"/>
                    </w:rPr>
                    <w:t>影响程度（）</w:t>
                  </w:r>
                </w:p>
              </w:tc>
              <w:tc>
                <w:tcPr>
                  <w:tcW w:w="990" w:type="pct"/>
                  <w:vAlign w:val="center"/>
                </w:tcPr>
                <w:p w:rsidR="00B57763" w:rsidRPr="003A79BA" w:rsidRDefault="00B57763" w:rsidP="00721C91">
                  <w:pPr>
                    <w:jc w:val="center"/>
                    <w:rPr>
                      <w:bCs/>
                      <w:color w:val="000000"/>
                      <w:szCs w:val="21"/>
                    </w:rPr>
                  </w:pPr>
                </w:p>
              </w:tc>
            </w:tr>
            <w:tr w:rsidR="00B57763" w:rsidRPr="003A79BA" w:rsidTr="00721C91">
              <w:trPr>
                <w:trHeight w:val="340"/>
                <w:jc w:val="center"/>
              </w:trPr>
              <w:tc>
                <w:tcPr>
                  <w:tcW w:w="269" w:type="pct"/>
                  <w:vMerge/>
                  <w:vAlign w:val="center"/>
                </w:tcPr>
                <w:p w:rsidR="00B57763" w:rsidRDefault="00B57763" w:rsidP="00721C91">
                  <w:pPr>
                    <w:jc w:val="center"/>
                    <w:rPr>
                      <w:bCs/>
                      <w:color w:val="000000"/>
                      <w:szCs w:val="21"/>
                    </w:rPr>
                  </w:pPr>
                </w:p>
              </w:tc>
              <w:tc>
                <w:tcPr>
                  <w:tcW w:w="1058" w:type="pct"/>
                  <w:vAlign w:val="center"/>
                </w:tcPr>
                <w:p w:rsidR="00B57763" w:rsidRDefault="00B57763" w:rsidP="00721C91">
                  <w:pPr>
                    <w:jc w:val="center"/>
                    <w:rPr>
                      <w:bCs/>
                      <w:color w:val="000000"/>
                      <w:szCs w:val="21"/>
                    </w:rPr>
                  </w:pPr>
                  <w:r>
                    <w:rPr>
                      <w:bCs/>
                      <w:color w:val="000000"/>
                      <w:szCs w:val="21"/>
                    </w:rPr>
                    <w:t>预测结论</w:t>
                  </w:r>
                </w:p>
              </w:tc>
              <w:tc>
                <w:tcPr>
                  <w:tcW w:w="2683" w:type="pct"/>
                  <w:gridSpan w:val="4"/>
                  <w:vAlign w:val="center"/>
                </w:tcPr>
                <w:p w:rsidR="00B57763" w:rsidRPr="003A79BA" w:rsidRDefault="00B57763" w:rsidP="00721C91">
                  <w:pPr>
                    <w:jc w:val="left"/>
                    <w:rPr>
                      <w:bCs/>
                      <w:color w:val="000000"/>
                      <w:szCs w:val="21"/>
                    </w:rPr>
                  </w:pPr>
                  <w:r w:rsidRPr="003A79BA">
                    <w:rPr>
                      <w:bCs/>
                      <w:color w:val="000000"/>
                      <w:szCs w:val="21"/>
                    </w:rPr>
                    <w:t>达标结论：</w:t>
                  </w:r>
                  <w:r w:rsidRPr="003A79BA">
                    <w:rPr>
                      <w:bCs/>
                      <w:color w:val="000000"/>
                      <w:szCs w:val="21"/>
                    </w:rPr>
                    <w:t>a</w:t>
                  </w:r>
                  <w:r w:rsidRPr="003A79BA">
                    <w:rPr>
                      <w:bCs/>
                      <w:color w:val="000000"/>
                      <w:szCs w:val="21"/>
                    </w:rPr>
                    <w:t>）</w:t>
                  </w:r>
                  <w:r w:rsidRPr="003A79BA">
                    <w:rPr>
                      <w:bCs/>
                      <w:color w:val="000000"/>
                      <w:szCs w:val="21"/>
                    </w:rPr>
                    <w:sym w:font="Wingdings 2" w:char="00A3"/>
                  </w:r>
                  <w:r w:rsidRPr="003A79BA">
                    <w:rPr>
                      <w:bCs/>
                      <w:color w:val="000000"/>
                      <w:szCs w:val="21"/>
                    </w:rPr>
                    <w:t>；</w:t>
                  </w:r>
                  <w:r w:rsidRPr="003A79BA">
                    <w:rPr>
                      <w:bCs/>
                      <w:color w:val="000000"/>
                      <w:szCs w:val="21"/>
                    </w:rPr>
                    <w:t>b</w:t>
                  </w:r>
                  <w:r w:rsidRPr="003A79BA">
                    <w:rPr>
                      <w:bCs/>
                      <w:color w:val="000000"/>
                      <w:szCs w:val="21"/>
                    </w:rPr>
                    <w:t>）</w:t>
                  </w:r>
                  <w:r w:rsidRPr="003A79BA">
                    <w:rPr>
                      <w:bCs/>
                      <w:color w:val="000000"/>
                      <w:szCs w:val="21"/>
                    </w:rPr>
                    <w:sym w:font="Wingdings 2" w:char="00A3"/>
                  </w:r>
                  <w:r w:rsidRPr="003A79BA">
                    <w:rPr>
                      <w:bCs/>
                      <w:color w:val="000000"/>
                      <w:szCs w:val="21"/>
                    </w:rPr>
                    <w:t>；</w:t>
                  </w:r>
                  <w:r w:rsidRPr="003A79BA">
                    <w:rPr>
                      <w:bCs/>
                      <w:color w:val="000000"/>
                      <w:szCs w:val="21"/>
                    </w:rPr>
                    <w:t>c</w:t>
                  </w:r>
                  <w:r w:rsidRPr="003A79BA">
                    <w:rPr>
                      <w:bCs/>
                      <w:color w:val="000000"/>
                      <w:szCs w:val="21"/>
                    </w:rPr>
                    <w:t>）</w:t>
                  </w:r>
                  <w:r w:rsidRPr="003A79BA">
                    <w:rPr>
                      <w:bCs/>
                      <w:color w:val="000000"/>
                      <w:szCs w:val="21"/>
                    </w:rPr>
                    <w:sym w:font="Wingdings 2" w:char="00A3"/>
                  </w:r>
                </w:p>
                <w:p w:rsidR="00B57763" w:rsidRPr="003A79BA" w:rsidRDefault="00B57763" w:rsidP="00721C91">
                  <w:pPr>
                    <w:jc w:val="left"/>
                    <w:rPr>
                      <w:bCs/>
                      <w:color w:val="000000"/>
                      <w:szCs w:val="21"/>
                    </w:rPr>
                  </w:pPr>
                  <w:r w:rsidRPr="003A79BA">
                    <w:rPr>
                      <w:bCs/>
                      <w:color w:val="000000"/>
                      <w:szCs w:val="21"/>
                    </w:rPr>
                    <w:t>不达标结论：</w:t>
                  </w:r>
                  <w:r w:rsidRPr="003A79BA">
                    <w:rPr>
                      <w:bCs/>
                      <w:color w:val="000000"/>
                      <w:szCs w:val="21"/>
                    </w:rPr>
                    <w:t>a</w:t>
                  </w:r>
                  <w:r w:rsidRPr="003A79BA">
                    <w:rPr>
                      <w:bCs/>
                      <w:color w:val="000000"/>
                      <w:szCs w:val="21"/>
                    </w:rPr>
                    <w:t>）</w:t>
                  </w:r>
                  <w:r w:rsidRPr="003A79BA">
                    <w:rPr>
                      <w:bCs/>
                      <w:color w:val="000000"/>
                      <w:szCs w:val="21"/>
                    </w:rPr>
                    <w:sym w:font="Wingdings 2" w:char="00A3"/>
                  </w:r>
                  <w:r w:rsidRPr="003A79BA">
                    <w:rPr>
                      <w:bCs/>
                      <w:color w:val="000000"/>
                      <w:szCs w:val="21"/>
                    </w:rPr>
                    <w:t>；</w:t>
                  </w:r>
                  <w:r w:rsidRPr="003A79BA">
                    <w:rPr>
                      <w:bCs/>
                      <w:color w:val="000000"/>
                      <w:szCs w:val="21"/>
                    </w:rPr>
                    <w:t>b</w:t>
                  </w:r>
                  <w:r w:rsidRPr="003A79BA">
                    <w:rPr>
                      <w:bCs/>
                      <w:color w:val="000000"/>
                      <w:szCs w:val="21"/>
                    </w:rPr>
                    <w:t>）</w:t>
                  </w:r>
                  <w:r w:rsidRPr="003A79BA">
                    <w:rPr>
                      <w:bCs/>
                      <w:color w:val="000000"/>
                      <w:szCs w:val="21"/>
                    </w:rPr>
                    <w:sym w:font="Wingdings 2" w:char="00A3"/>
                  </w:r>
                </w:p>
              </w:tc>
              <w:tc>
                <w:tcPr>
                  <w:tcW w:w="990" w:type="pct"/>
                  <w:vAlign w:val="center"/>
                </w:tcPr>
                <w:p w:rsidR="00B57763" w:rsidRPr="003A79BA" w:rsidRDefault="00B57763" w:rsidP="00721C91">
                  <w:pPr>
                    <w:jc w:val="center"/>
                    <w:rPr>
                      <w:bCs/>
                      <w:color w:val="000000"/>
                      <w:szCs w:val="21"/>
                    </w:rPr>
                  </w:pPr>
                </w:p>
              </w:tc>
            </w:tr>
            <w:tr w:rsidR="00B57763" w:rsidRPr="003A79BA" w:rsidTr="00721C91">
              <w:trPr>
                <w:trHeight w:val="340"/>
                <w:jc w:val="center"/>
              </w:trPr>
              <w:tc>
                <w:tcPr>
                  <w:tcW w:w="269" w:type="pct"/>
                  <w:vMerge w:val="restart"/>
                  <w:vAlign w:val="center"/>
                </w:tcPr>
                <w:p w:rsidR="00B57763" w:rsidRDefault="00B57763" w:rsidP="00721C91">
                  <w:pPr>
                    <w:jc w:val="center"/>
                    <w:rPr>
                      <w:bCs/>
                      <w:color w:val="000000"/>
                      <w:szCs w:val="21"/>
                    </w:rPr>
                  </w:pPr>
                  <w:r>
                    <w:rPr>
                      <w:bCs/>
                      <w:color w:val="000000"/>
                      <w:szCs w:val="21"/>
                    </w:rPr>
                    <w:t>防治措施</w:t>
                  </w:r>
                </w:p>
              </w:tc>
              <w:tc>
                <w:tcPr>
                  <w:tcW w:w="1058" w:type="pct"/>
                  <w:vAlign w:val="center"/>
                </w:tcPr>
                <w:p w:rsidR="00B57763" w:rsidRDefault="00B57763" w:rsidP="00721C91">
                  <w:pPr>
                    <w:jc w:val="center"/>
                    <w:rPr>
                      <w:bCs/>
                      <w:color w:val="000000"/>
                      <w:szCs w:val="21"/>
                    </w:rPr>
                  </w:pPr>
                  <w:r>
                    <w:rPr>
                      <w:bCs/>
                      <w:color w:val="000000"/>
                      <w:szCs w:val="21"/>
                    </w:rPr>
                    <w:t>防控措施</w:t>
                  </w:r>
                </w:p>
              </w:tc>
              <w:tc>
                <w:tcPr>
                  <w:tcW w:w="2683" w:type="pct"/>
                  <w:gridSpan w:val="4"/>
                  <w:vAlign w:val="center"/>
                </w:tcPr>
                <w:p w:rsidR="00B57763" w:rsidRPr="003A79BA" w:rsidRDefault="00B57763" w:rsidP="00721C91">
                  <w:pPr>
                    <w:jc w:val="left"/>
                    <w:rPr>
                      <w:bCs/>
                      <w:color w:val="000000"/>
                      <w:szCs w:val="21"/>
                    </w:rPr>
                  </w:pPr>
                  <w:r w:rsidRPr="003A79BA">
                    <w:rPr>
                      <w:bCs/>
                      <w:color w:val="000000"/>
                      <w:szCs w:val="21"/>
                    </w:rPr>
                    <w:t>土壤环境质量现状保障</w:t>
                  </w:r>
                  <w:r w:rsidRPr="003A79BA">
                    <w:rPr>
                      <w:bCs/>
                      <w:color w:val="000000"/>
                      <w:szCs w:val="21"/>
                    </w:rPr>
                    <w:sym w:font="Wingdings 2" w:char="00A3"/>
                  </w:r>
                  <w:r w:rsidRPr="003A79BA">
                    <w:rPr>
                      <w:bCs/>
                      <w:color w:val="000000"/>
                      <w:szCs w:val="21"/>
                    </w:rPr>
                    <w:t>；源头控制</w:t>
                  </w:r>
                  <w:r w:rsidRPr="003A79BA">
                    <w:rPr>
                      <w:bCs/>
                      <w:color w:val="000000"/>
                      <w:szCs w:val="21"/>
                    </w:rPr>
                    <w:sym w:font="Wingdings 2" w:char="00A3"/>
                  </w:r>
                  <w:r w:rsidRPr="003A79BA">
                    <w:rPr>
                      <w:bCs/>
                      <w:color w:val="000000"/>
                      <w:szCs w:val="21"/>
                    </w:rPr>
                    <w:t>；过程防控</w:t>
                  </w:r>
                  <w:r w:rsidRPr="003A79BA">
                    <w:rPr>
                      <w:bCs/>
                      <w:color w:val="000000"/>
                      <w:szCs w:val="21"/>
                    </w:rPr>
                    <w:sym w:font="Wingdings 2" w:char="00A3"/>
                  </w:r>
                  <w:r w:rsidRPr="003A79BA">
                    <w:rPr>
                      <w:bCs/>
                      <w:color w:val="000000"/>
                      <w:szCs w:val="21"/>
                    </w:rPr>
                    <w:t>；其他（）</w:t>
                  </w:r>
                </w:p>
              </w:tc>
              <w:tc>
                <w:tcPr>
                  <w:tcW w:w="990" w:type="pct"/>
                  <w:vAlign w:val="center"/>
                </w:tcPr>
                <w:p w:rsidR="00B57763" w:rsidRPr="003A79BA" w:rsidRDefault="00B57763" w:rsidP="00721C91">
                  <w:pPr>
                    <w:jc w:val="center"/>
                    <w:rPr>
                      <w:bCs/>
                      <w:color w:val="000000"/>
                      <w:szCs w:val="21"/>
                    </w:rPr>
                  </w:pPr>
                </w:p>
              </w:tc>
            </w:tr>
            <w:tr w:rsidR="00B57763" w:rsidRPr="003A79BA" w:rsidTr="00721C91">
              <w:trPr>
                <w:trHeight w:val="340"/>
                <w:jc w:val="center"/>
              </w:trPr>
              <w:tc>
                <w:tcPr>
                  <w:tcW w:w="269" w:type="pct"/>
                  <w:vMerge/>
                  <w:vAlign w:val="center"/>
                </w:tcPr>
                <w:p w:rsidR="00B57763" w:rsidRDefault="00B57763" w:rsidP="00721C91">
                  <w:pPr>
                    <w:jc w:val="center"/>
                    <w:rPr>
                      <w:bCs/>
                      <w:color w:val="000000"/>
                      <w:szCs w:val="21"/>
                    </w:rPr>
                  </w:pPr>
                </w:p>
              </w:tc>
              <w:tc>
                <w:tcPr>
                  <w:tcW w:w="1058" w:type="pct"/>
                  <w:vMerge w:val="restart"/>
                  <w:vAlign w:val="center"/>
                </w:tcPr>
                <w:p w:rsidR="00B57763" w:rsidRDefault="00B57763" w:rsidP="00721C91">
                  <w:pPr>
                    <w:jc w:val="center"/>
                    <w:rPr>
                      <w:bCs/>
                      <w:color w:val="000000"/>
                      <w:szCs w:val="21"/>
                    </w:rPr>
                  </w:pPr>
                  <w:r>
                    <w:rPr>
                      <w:bCs/>
                      <w:color w:val="000000"/>
                      <w:szCs w:val="21"/>
                    </w:rPr>
                    <w:t>跟踪监测</w:t>
                  </w:r>
                </w:p>
              </w:tc>
              <w:tc>
                <w:tcPr>
                  <w:tcW w:w="763" w:type="pct"/>
                  <w:vAlign w:val="center"/>
                </w:tcPr>
                <w:p w:rsidR="00B57763" w:rsidRPr="003A79BA" w:rsidRDefault="00B57763" w:rsidP="00721C91">
                  <w:pPr>
                    <w:jc w:val="center"/>
                    <w:rPr>
                      <w:bCs/>
                      <w:color w:val="000000"/>
                      <w:szCs w:val="21"/>
                    </w:rPr>
                  </w:pPr>
                  <w:r w:rsidRPr="003A79BA">
                    <w:rPr>
                      <w:bCs/>
                      <w:color w:val="000000"/>
                      <w:szCs w:val="21"/>
                    </w:rPr>
                    <w:t>监测点数</w:t>
                  </w:r>
                </w:p>
              </w:tc>
              <w:tc>
                <w:tcPr>
                  <w:tcW w:w="763" w:type="pct"/>
                  <w:vAlign w:val="center"/>
                </w:tcPr>
                <w:p w:rsidR="00B57763" w:rsidRPr="003A79BA" w:rsidRDefault="00B57763" w:rsidP="00721C91">
                  <w:pPr>
                    <w:jc w:val="center"/>
                    <w:rPr>
                      <w:bCs/>
                      <w:color w:val="000000"/>
                      <w:szCs w:val="21"/>
                    </w:rPr>
                  </w:pPr>
                  <w:r w:rsidRPr="003A79BA">
                    <w:rPr>
                      <w:bCs/>
                      <w:color w:val="000000"/>
                      <w:szCs w:val="21"/>
                    </w:rPr>
                    <w:t>监测指标</w:t>
                  </w:r>
                </w:p>
              </w:tc>
              <w:tc>
                <w:tcPr>
                  <w:tcW w:w="1157" w:type="pct"/>
                  <w:gridSpan w:val="2"/>
                  <w:vAlign w:val="center"/>
                </w:tcPr>
                <w:p w:rsidR="00B57763" w:rsidRPr="003A79BA" w:rsidRDefault="00B57763" w:rsidP="00721C91">
                  <w:pPr>
                    <w:jc w:val="center"/>
                    <w:rPr>
                      <w:bCs/>
                      <w:color w:val="000000"/>
                      <w:szCs w:val="21"/>
                    </w:rPr>
                  </w:pPr>
                  <w:r w:rsidRPr="003A79BA">
                    <w:rPr>
                      <w:bCs/>
                      <w:color w:val="000000"/>
                      <w:szCs w:val="21"/>
                    </w:rPr>
                    <w:t>监测频次</w:t>
                  </w:r>
                </w:p>
              </w:tc>
              <w:tc>
                <w:tcPr>
                  <w:tcW w:w="990" w:type="pct"/>
                  <w:vMerge w:val="restart"/>
                  <w:vAlign w:val="center"/>
                </w:tcPr>
                <w:p w:rsidR="00B57763" w:rsidRPr="003A79BA" w:rsidRDefault="00B57763" w:rsidP="00721C91">
                  <w:pPr>
                    <w:jc w:val="center"/>
                    <w:rPr>
                      <w:bCs/>
                      <w:color w:val="000000"/>
                      <w:szCs w:val="21"/>
                    </w:rPr>
                  </w:pPr>
                </w:p>
              </w:tc>
            </w:tr>
            <w:tr w:rsidR="00B57763" w:rsidRPr="003A79BA" w:rsidTr="00721C91">
              <w:trPr>
                <w:trHeight w:val="340"/>
                <w:jc w:val="center"/>
              </w:trPr>
              <w:tc>
                <w:tcPr>
                  <w:tcW w:w="269" w:type="pct"/>
                  <w:vMerge/>
                  <w:vAlign w:val="center"/>
                </w:tcPr>
                <w:p w:rsidR="00B57763" w:rsidRDefault="00B57763" w:rsidP="00721C91">
                  <w:pPr>
                    <w:jc w:val="center"/>
                    <w:rPr>
                      <w:color w:val="000000"/>
                      <w:szCs w:val="21"/>
                    </w:rPr>
                  </w:pPr>
                </w:p>
              </w:tc>
              <w:tc>
                <w:tcPr>
                  <w:tcW w:w="1058" w:type="pct"/>
                  <w:vMerge/>
                  <w:vAlign w:val="center"/>
                </w:tcPr>
                <w:p w:rsidR="00B57763" w:rsidRDefault="00B57763" w:rsidP="00721C91">
                  <w:pPr>
                    <w:jc w:val="center"/>
                    <w:rPr>
                      <w:color w:val="000000"/>
                      <w:szCs w:val="21"/>
                    </w:rPr>
                  </w:pPr>
                </w:p>
              </w:tc>
              <w:tc>
                <w:tcPr>
                  <w:tcW w:w="763" w:type="pct"/>
                  <w:vAlign w:val="center"/>
                </w:tcPr>
                <w:p w:rsidR="00B57763" w:rsidRPr="003A79BA" w:rsidRDefault="00B57763" w:rsidP="00721C91">
                  <w:pPr>
                    <w:jc w:val="center"/>
                    <w:rPr>
                      <w:color w:val="000000"/>
                      <w:szCs w:val="21"/>
                    </w:rPr>
                  </w:pPr>
                </w:p>
              </w:tc>
              <w:tc>
                <w:tcPr>
                  <w:tcW w:w="763" w:type="pct"/>
                  <w:vAlign w:val="center"/>
                </w:tcPr>
                <w:p w:rsidR="00B57763" w:rsidRPr="003A79BA" w:rsidRDefault="00B57763" w:rsidP="00721C91">
                  <w:pPr>
                    <w:jc w:val="center"/>
                    <w:rPr>
                      <w:color w:val="000000"/>
                      <w:szCs w:val="21"/>
                    </w:rPr>
                  </w:pPr>
                </w:p>
              </w:tc>
              <w:tc>
                <w:tcPr>
                  <w:tcW w:w="1157" w:type="pct"/>
                  <w:gridSpan w:val="2"/>
                  <w:vAlign w:val="center"/>
                </w:tcPr>
                <w:p w:rsidR="00B57763" w:rsidRPr="003A79BA" w:rsidRDefault="00B57763" w:rsidP="00721C91">
                  <w:pPr>
                    <w:jc w:val="center"/>
                    <w:rPr>
                      <w:color w:val="000000"/>
                      <w:szCs w:val="21"/>
                    </w:rPr>
                  </w:pPr>
                </w:p>
              </w:tc>
              <w:tc>
                <w:tcPr>
                  <w:tcW w:w="990" w:type="pct"/>
                  <w:vMerge/>
                  <w:vAlign w:val="center"/>
                </w:tcPr>
                <w:p w:rsidR="00B57763" w:rsidRPr="003A79BA" w:rsidRDefault="00B57763" w:rsidP="00721C91">
                  <w:pPr>
                    <w:jc w:val="center"/>
                    <w:rPr>
                      <w:color w:val="000000"/>
                      <w:szCs w:val="21"/>
                    </w:rPr>
                  </w:pPr>
                </w:p>
              </w:tc>
            </w:tr>
            <w:tr w:rsidR="00B57763" w:rsidRPr="003A79BA" w:rsidTr="00721C91">
              <w:trPr>
                <w:trHeight w:val="340"/>
                <w:jc w:val="center"/>
              </w:trPr>
              <w:tc>
                <w:tcPr>
                  <w:tcW w:w="269" w:type="pct"/>
                  <w:vMerge/>
                  <w:vAlign w:val="center"/>
                </w:tcPr>
                <w:p w:rsidR="00B57763" w:rsidRDefault="00B57763" w:rsidP="00721C91">
                  <w:pPr>
                    <w:jc w:val="center"/>
                    <w:rPr>
                      <w:color w:val="000000"/>
                      <w:szCs w:val="21"/>
                    </w:rPr>
                  </w:pPr>
                </w:p>
              </w:tc>
              <w:tc>
                <w:tcPr>
                  <w:tcW w:w="1058" w:type="pct"/>
                  <w:vAlign w:val="center"/>
                </w:tcPr>
                <w:p w:rsidR="00B57763" w:rsidRDefault="00B57763" w:rsidP="00721C91">
                  <w:pPr>
                    <w:jc w:val="center"/>
                    <w:rPr>
                      <w:color w:val="000000"/>
                      <w:szCs w:val="21"/>
                    </w:rPr>
                  </w:pPr>
                  <w:r>
                    <w:rPr>
                      <w:color w:val="000000"/>
                      <w:szCs w:val="21"/>
                    </w:rPr>
                    <w:t>信息公开指标</w:t>
                  </w:r>
                </w:p>
              </w:tc>
              <w:tc>
                <w:tcPr>
                  <w:tcW w:w="2683" w:type="pct"/>
                  <w:gridSpan w:val="4"/>
                  <w:vAlign w:val="center"/>
                </w:tcPr>
                <w:p w:rsidR="00B57763" w:rsidRPr="003A79BA" w:rsidRDefault="00B57763" w:rsidP="00721C91">
                  <w:pPr>
                    <w:jc w:val="center"/>
                    <w:rPr>
                      <w:color w:val="000000"/>
                      <w:szCs w:val="21"/>
                    </w:rPr>
                  </w:pPr>
                </w:p>
              </w:tc>
              <w:tc>
                <w:tcPr>
                  <w:tcW w:w="990" w:type="pct"/>
                  <w:vAlign w:val="center"/>
                </w:tcPr>
                <w:p w:rsidR="00B57763" w:rsidRPr="003A79BA" w:rsidRDefault="00B57763" w:rsidP="00721C91">
                  <w:pPr>
                    <w:jc w:val="center"/>
                    <w:rPr>
                      <w:color w:val="000000"/>
                      <w:szCs w:val="21"/>
                    </w:rPr>
                  </w:pPr>
                </w:p>
              </w:tc>
            </w:tr>
            <w:tr w:rsidR="00B57763" w:rsidRPr="003A79BA" w:rsidTr="00721C91">
              <w:trPr>
                <w:trHeight w:val="340"/>
                <w:jc w:val="center"/>
              </w:trPr>
              <w:tc>
                <w:tcPr>
                  <w:tcW w:w="1327" w:type="pct"/>
                  <w:gridSpan w:val="2"/>
                  <w:vAlign w:val="center"/>
                </w:tcPr>
                <w:p w:rsidR="00B57763" w:rsidRDefault="00B57763" w:rsidP="00721C91">
                  <w:pPr>
                    <w:jc w:val="center"/>
                    <w:rPr>
                      <w:color w:val="000000"/>
                      <w:szCs w:val="21"/>
                    </w:rPr>
                  </w:pPr>
                  <w:r>
                    <w:rPr>
                      <w:color w:val="000000"/>
                      <w:szCs w:val="21"/>
                    </w:rPr>
                    <w:t>评价结论</w:t>
                  </w:r>
                </w:p>
              </w:tc>
              <w:tc>
                <w:tcPr>
                  <w:tcW w:w="2683" w:type="pct"/>
                  <w:gridSpan w:val="4"/>
                  <w:vAlign w:val="center"/>
                </w:tcPr>
                <w:p w:rsidR="00B57763" w:rsidRPr="003A79BA" w:rsidRDefault="00B57763" w:rsidP="00721C91">
                  <w:pPr>
                    <w:jc w:val="center"/>
                    <w:rPr>
                      <w:color w:val="000000"/>
                      <w:szCs w:val="21"/>
                    </w:rPr>
                  </w:pPr>
                  <w:r w:rsidRPr="003A79BA">
                    <w:rPr>
                      <w:color w:val="000000"/>
                      <w:szCs w:val="21"/>
                    </w:rPr>
                    <w:t>项目属于污染</w:t>
                  </w:r>
                  <w:r w:rsidRPr="003A79BA">
                    <w:rPr>
                      <w:bCs/>
                      <w:color w:val="000000"/>
                      <w:szCs w:val="21"/>
                    </w:rPr>
                    <w:t>影响型，土壤环境影响评价项目类别为</w:t>
                  </w:r>
                  <w:r w:rsidRPr="003A79BA">
                    <w:rPr>
                      <w:rFonts w:ascii="宋体" w:hAnsi="宋体" w:cs="宋体" w:hint="eastAsia"/>
                      <w:bCs/>
                      <w:color w:val="000000"/>
                      <w:szCs w:val="21"/>
                    </w:rPr>
                    <w:t>Ⅲ</w:t>
                  </w:r>
                  <w:r w:rsidRPr="003A79BA">
                    <w:rPr>
                      <w:bCs/>
                      <w:color w:val="000000"/>
                      <w:szCs w:val="21"/>
                    </w:rPr>
                    <w:t>类，敏感程度为不敏感，属于小型占地规模，</w:t>
                  </w:r>
                  <w:r w:rsidRPr="003A79BA">
                    <w:rPr>
                      <w:color w:val="000000"/>
                      <w:szCs w:val="21"/>
                    </w:rPr>
                    <w:t>因此项目可不开展土壤环境影响评价工作</w:t>
                  </w:r>
                </w:p>
              </w:tc>
              <w:tc>
                <w:tcPr>
                  <w:tcW w:w="990" w:type="pct"/>
                  <w:vAlign w:val="center"/>
                </w:tcPr>
                <w:p w:rsidR="00B57763" w:rsidRPr="003A79BA" w:rsidRDefault="00B57763" w:rsidP="00721C91">
                  <w:pPr>
                    <w:jc w:val="center"/>
                    <w:rPr>
                      <w:color w:val="000000"/>
                      <w:szCs w:val="21"/>
                    </w:rPr>
                  </w:pPr>
                </w:p>
              </w:tc>
            </w:tr>
            <w:tr w:rsidR="00B57763" w:rsidRPr="003A79BA" w:rsidTr="00721C91">
              <w:trPr>
                <w:trHeight w:val="340"/>
                <w:jc w:val="center"/>
              </w:trPr>
              <w:tc>
                <w:tcPr>
                  <w:tcW w:w="5000" w:type="pct"/>
                  <w:gridSpan w:val="7"/>
                  <w:vAlign w:val="center"/>
                </w:tcPr>
                <w:p w:rsidR="00B57763" w:rsidRPr="003A79BA" w:rsidRDefault="00B57763" w:rsidP="00721C91">
                  <w:pPr>
                    <w:jc w:val="left"/>
                    <w:rPr>
                      <w:color w:val="000000"/>
                      <w:szCs w:val="21"/>
                    </w:rPr>
                  </w:pPr>
                  <w:r w:rsidRPr="003A79BA">
                    <w:rPr>
                      <w:color w:val="000000"/>
                      <w:szCs w:val="21"/>
                    </w:rPr>
                    <w:t>注</w:t>
                  </w:r>
                  <w:r w:rsidRPr="003A79BA">
                    <w:rPr>
                      <w:color w:val="000000"/>
                      <w:szCs w:val="21"/>
                    </w:rPr>
                    <w:t>1</w:t>
                  </w:r>
                  <w:r w:rsidRPr="003A79BA">
                    <w:rPr>
                      <w:color w:val="000000"/>
                      <w:szCs w:val="21"/>
                    </w:rPr>
                    <w:t>：</w:t>
                  </w:r>
                  <w:r w:rsidRPr="003A79BA">
                    <w:rPr>
                      <w:color w:val="000000"/>
                      <w:szCs w:val="21"/>
                    </w:rPr>
                    <w:t>“</w:t>
                  </w:r>
                  <w:r w:rsidRPr="003A79BA">
                    <w:rPr>
                      <w:bCs/>
                      <w:color w:val="000000"/>
                      <w:szCs w:val="21"/>
                    </w:rPr>
                    <w:sym w:font="Wingdings 2" w:char="00A3"/>
                  </w:r>
                  <w:r w:rsidRPr="003A79BA">
                    <w:rPr>
                      <w:color w:val="000000"/>
                      <w:szCs w:val="21"/>
                    </w:rPr>
                    <w:t>”</w:t>
                  </w:r>
                  <w:r w:rsidRPr="003A79BA">
                    <w:rPr>
                      <w:color w:val="000000"/>
                      <w:szCs w:val="21"/>
                    </w:rPr>
                    <w:t>为勾选项，可</w:t>
                  </w:r>
                  <w:r w:rsidRPr="003A79BA">
                    <w:rPr>
                      <w:color w:val="000000"/>
                      <w:szCs w:val="21"/>
                    </w:rPr>
                    <w:t>√</w:t>
                  </w:r>
                  <w:r w:rsidRPr="003A79BA">
                    <w:rPr>
                      <w:color w:val="000000"/>
                      <w:szCs w:val="21"/>
                    </w:rPr>
                    <w:t>：</w:t>
                  </w:r>
                  <w:r w:rsidRPr="003A79BA">
                    <w:rPr>
                      <w:color w:val="000000"/>
                      <w:szCs w:val="21"/>
                    </w:rPr>
                    <w:t>“</w:t>
                  </w:r>
                  <w:r w:rsidRPr="003A79BA">
                    <w:rPr>
                      <w:color w:val="000000"/>
                      <w:szCs w:val="21"/>
                    </w:rPr>
                    <w:t>（）</w:t>
                  </w:r>
                  <w:r w:rsidRPr="003A79BA">
                    <w:rPr>
                      <w:color w:val="000000"/>
                      <w:szCs w:val="21"/>
                    </w:rPr>
                    <w:t>”</w:t>
                  </w:r>
                  <w:r w:rsidRPr="003A79BA">
                    <w:rPr>
                      <w:color w:val="000000"/>
                      <w:szCs w:val="21"/>
                    </w:rPr>
                    <w:t>为内容填写项；</w:t>
                  </w:r>
                  <w:r w:rsidRPr="003A79BA">
                    <w:rPr>
                      <w:color w:val="000000"/>
                      <w:szCs w:val="21"/>
                    </w:rPr>
                    <w:t>“</w:t>
                  </w:r>
                  <w:r w:rsidRPr="003A79BA">
                    <w:rPr>
                      <w:color w:val="000000"/>
                      <w:szCs w:val="21"/>
                    </w:rPr>
                    <w:t>备注</w:t>
                  </w:r>
                  <w:r w:rsidRPr="003A79BA">
                    <w:rPr>
                      <w:color w:val="000000"/>
                      <w:szCs w:val="21"/>
                    </w:rPr>
                    <w:t>”</w:t>
                  </w:r>
                  <w:r w:rsidRPr="003A79BA">
                    <w:rPr>
                      <w:color w:val="000000"/>
                      <w:szCs w:val="21"/>
                    </w:rPr>
                    <w:t>为其他补充内容。</w:t>
                  </w:r>
                </w:p>
                <w:p w:rsidR="00B57763" w:rsidRPr="003A79BA" w:rsidRDefault="00B57763" w:rsidP="00721C91">
                  <w:pPr>
                    <w:jc w:val="left"/>
                    <w:rPr>
                      <w:color w:val="000000"/>
                      <w:szCs w:val="21"/>
                    </w:rPr>
                  </w:pPr>
                  <w:r w:rsidRPr="003A79BA">
                    <w:rPr>
                      <w:color w:val="000000"/>
                      <w:szCs w:val="21"/>
                    </w:rPr>
                    <w:t>注</w:t>
                  </w:r>
                  <w:r w:rsidRPr="003A79BA">
                    <w:rPr>
                      <w:color w:val="000000"/>
                      <w:szCs w:val="21"/>
                    </w:rPr>
                    <w:t>2</w:t>
                  </w:r>
                  <w:r w:rsidRPr="003A79BA">
                    <w:rPr>
                      <w:color w:val="000000"/>
                      <w:szCs w:val="21"/>
                    </w:rPr>
                    <w:t>：需要分别开展土壤环境影响评级工作的，分别填写自查表。</w:t>
                  </w:r>
                </w:p>
              </w:tc>
            </w:tr>
          </w:tbl>
          <w:p w:rsidR="00001C16" w:rsidRPr="00BA7C09" w:rsidRDefault="00B57763" w:rsidP="00BA7C09">
            <w:pPr>
              <w:spacing w:line="360" w:lineRule="auto"/>
              <w:ind w:firstLineChars="200" w:firstLine="480"/>
              <w:rPr>
                <w:sz w:val="24"/>
              </w:rPr>
            </w:pPr>
            <w:r>
              <w:rPr>
                <w:rFonts w:hint="eastAsia"/>
                <w:sz w:val="24"/>
              </w:rPr>
              <w:t>6</w:t>
            </w:r>
            <w:r w:rsidR="00001C16" w:rsidRPr="00BA7C09">
              <w:rPr>
                <w:rFonts w:hAnsi="宋体"/>
                <w:sz w:val="24"/>
              </w:rPr>
              <w:t>、环境风险评价</w:t>
            </w:r>
          </w:p>
          <w:p w:rsidR="00001C16" w:rsidRPr="00BA7C09" w:rsidRDefault="00B57763" w:rsidP="00BA7C09">
            <w:pPr>
              <w:pStyle w:val="2"/>
              <w:spacing w:line="360" w:lineRule="auto"/>
              <w:ind w:firstLineChars="200" w:firstLine="480"/>
              <w:rPr>
                <w:rFonts w:ascii="Times New Roman" w:eastAsia="宋体" w:hAnsi="Times New Roman"/>
                <w:sz w:val="24"/>
              </w:rPr>
            </w:pPr>
            <w:bookmarkStart w:id="16" w:name="_Toc338623277"/>
            <w:bookmarkStart w:id="17" w:name="_Toc338313309"/>
            <w:bookmarkStart w:id="18" w:name="_Toc338919962"/>
            <w:bookmarkStart w:id="19" w:name="_Toc25772"/>
            <w:bookmarkStart w:id="20" w:name="_Toc24744"/>
            <w:bookmarkStart w:id="21" w:name="_Toc463970086"/>
            <w:r>
              <w:rPr>
                <w:rFonts w:ascii="Times New Roman" w:eastAsia="宋体" w:hAnsi="Times New Roman" w:hint="eastAsia"/>
                <w:sz w:val="24"/>
              </w:rPr>
              <w:t>6</w:t>
            </w:r>
            <w:r w:rsidR="00001C16" w:rsidRPr="00BA7C09">
              <w:rPr>
                <w:rFonts w:ascii="Times New Roman" w:eastAsia="宋体" w:hAnsi="Times New Roman"/>
                <w:sz w:val="24"/>
              </w:rPr>
              <w:t xml:space="preserve">.1 </w:t>
            </w:r>
            <w:bookmarkEnd w:id="16"/>
            <w:bookmarkEnd w:id="17"/>
            <w:bookmarkEnd w:id="18"/>
            <w:bookmarkEnd w:id="19"/>
            <w:bookmarkEnd w:id="20"/>
            <w:bookmarkEnd w:id="21"/>
            <w:r w:rsidR="00001C16" w:rsidRPr="00BA7C09">
              <w:rPr>
                <w:rFonts w:ascii="Times New Roman" w:eastAsia="宋体"/>
                <w:sz w:val="24"/>
              </w:rPr>
              <w:t>一般性原则</w:t>
            </w:r>
          </w:p>
          <w:p w:rsidR="00001C16" w:rsidRDefault="00001C16" w:rsidP="00BA7C09">
            <w:pPr>
              <w:spacing w:line="360" w:lineRule="auto"/>
              <w:ind w:firstLineChars="200" w:firstLine="480"/>
              <w:rPr>
                <w:rFonts w:hAnsi="宋体"/>
                <w:sz w:val="24"/>
              </w:rPr>
            </w:pPr>
            <w:r w:rsidRPr="00BA7C09">
              <w:rPr>
                <w:rFonts w:hAnsi="宋体"/>
                <w:sz w:val="24"/>
              </w:rPr>
              <w:t>环境风险评价应以突发性事故导致的危险物质环境急性损害防控为目标，对建设项目的环境风险进行分析、预测和评估，提出环境风险预防、控制、减缓措施，明确环境风险监控及应急建议要求，为建设项目环境风险防控提供科学依据。</w:t>
            </w:r>
          </w:p>
          <w:p w:rsidR="009C1CB9" w:rsidRPr="009C1CB9" w:rsidRDefault="00B57763" w:rsidP="009C1CB9">
            <w:pPr>
              <w:pStyle w:val="2"/>
              <w:spacing w:line="360" w:lineRule="auto"/>
              <w:ind w:firstLineChars="200" w:firstLine="480"/>
              <w:rPr>
                <w:rFonts w:ascii="Times New Roman" w:eastAsia="宋体" w:hAnsi="Times New Roman"/>
                <w:sz w:val="24"/>
              </w:rPr>
            </w:pPr>
            <w:bookmarkStart w:id="22" w:name="_Toc338313310"/>
            <w:bookmarkStart w:id="23" w:name="_Toc338623278"/>
            <w:bookmarkStart w:id="24" w:name="_Toc338919963"/>
            <w:bookmarkStart w:id="25" w:name="_Toc433"/>
            <w:bookmarkStart w:id="26" w:name="_Toc14339"/>
            <w:bookmarkStart w:id="27" w:name="_Toc463970087"/>
            <w:bookmarkStart w:id="28" w:name="_Toc20500"/>
            <w:r>
              <w:rPr>
                <w:rFonts w:ascii="Times New Roman" w:eastAsia="宋体" w:hAnsi="Times New Roman" w:hint="eastAsia"/>
                <w:sz w:val="24"/>
              </w:rPr>
              <w:t>6</w:t>
            </w:r>
            <w:r w:rsidR="009C1CB9" w:rsidRPr="009C1CB9">
              <w:rPr>
                <w:rFonts w:ascii="Times New Roman" w:eastAsia="宋体" w:hAnsi="Times New Roman"/>
                <w:sz w:val="24"/>
              </w:rPr>
              <w:t xml:space="preserve">.2 </w:t>
            </w:r>
            <w:r w:rsidR="009C1CB9" w:rsidRPr="009C1CB9">
              <w:rPr>
                <w:rFonts w:ascii="Times New Roman" w:eastAsia="宋体"/>
                <w:sz w:val="24"/>
              </w:rPr>
              <w:t>风险</w:t>
            </w:r>
            <w:bookmarkEnd w:id="22"/>
            <w:bookmarkEnd w:id="23"/>
            <w:bookmarkEnd w:id="24"/>
            <w:bookmarkEnd w:id="25"/>
            <w:bookmarkEnd w:id="26"/>
            <w:bookmarkEnd w:id="27"/>
            <w:bookmarkEnd w:id="28"/>
            <w:r w:rsidR="009C1CB9" w:rsidRPr="009C1CB9">
              <w:rPr>
                <w:rFonts w:ascii="Times New Roman" w:eastAsia="宋体"/>
                <w:sz w:val="24"/>
              </w:rPr>
              <w:t>调查</w:t>
            </w:r>
          </w:p>
          <w:p w:rsidR="009C1CB9" w:rsidRDefault="009C1CB9" w:rsidP="00B57763">
            <w:pPr>
              <w:spacing w:line="360" w:lineRule="auto"/>
              <w:ind w:firstLineChars="200" w:firstLine="480"/>
              <w:rPr>
                <w:sz w:val="24"/>
              </w:rPr>
            </w:pPr>
            <w:r w:rsidRPr="00922864">
              <w:rPr>
                <w:sz w:val="24"/>
              </w:rPr>
              <w:t>经过对建设项目的初步工程分析，该项目主要危险物质为</w:t>
            </w:r>
            <w:r w:rsidRPr="00600BE1">
              <w:rPr>
                <w:color w:val="000000" w:themeColor="text1"/>
                <w:sz w:val="24"/>
              </w:rPr>
              <w:t>天然气</w:t>
            </w:r>
            <w:r w:rsidRPr="00922864">
              <w:rPr>
                <w:rFonts w:hint="eastAsia"/>
                <w:sz w:val="24"/>
              </w:rPr>
              <w:t>，其</w:t>
            </w:r>
            <w:r w:rsidRPr="00922864">
              <w:rPr>
                <w:sz w:val="24"/>
              </w:rPr>
              <w:t>理化性质见下表所示</w:t>
            </w:r>
            <w:r w:rsidRPr="00922864">
              <w:rPr>
                <w:rFonts w:hint="eastAsia"/>
                <w:sz w:val="24"/>
              </w:rPr>
              <w:t>。</w:t>
            </w:r>
          </w:p>
          <w:p w:rsidR="009C1CB9" w:rsidRPr="00600BE1" w:rsidRDefault="009C1CB9" w:rsidP="00B57763">
            <w:pPr>
              <w:spacing w:line="360" w:lineRule="auto"/>
              <w:ind w:firstLineChars="200" w:firstLine="430"/>
              <w:jc w:val="center"/>
              <w:rPr>
                <w:rFonts w:eastAsia="黑体"/>
                <w:b/>
                <w:snapToGrid w:val="0"/>
                <w:spacing w:val="2"/>
                <w:kern w:val="0"/>
              </w:rPr>
            </w:pPr>
            <w:r w:rsidRPr="00600BE1">
              <w:rPr>
                <w:rFonts w:eastAsia="黑体" w:hAnsi="黑体"/>
                <w:b/>
                <w:snapToGrid w:val="0"/>
                <w:spacing w:val="2"/>
                <w:kern w:val="0"/>
              </w:rPr>
              <w:t>表</w:t>
            </w:r>
            <w:r w:rsidR="00B57763">
              <w:rPr>
                <w:rFonts w:eastAsia="黑体" w:hint="eastAsia"/>
                <w:b/>
                <w:snapToGrid w:val="0"/>
                <w:spacing w:val="2"/>
                <w:kern w:val="0"/>
              </w:rPr>
              <w:t>40</w:t>
            </w:r>
            <w:r w:rsidRPr="00600BE1">
              <w:rPr>
                <w:rFonts w:eastAsia="黑体"/>
                <w:b/>
                <w:snapToGrid w:val="0"/>
                <w:spacing w:val="2"/>
                <w:kern w:val="0"/>
              </w:rPr>
              <w:t xml:space="preserve"> </w:t>
            </w:r>
            <w:r w:rsidRPr="00600BE1">
              <w:rPr>
                <w:rFonts w:eastAsia="黑体"/>
                <w:b/>
                <w:snapToGrid w:val="0"/>
                <w:color w:val="000000" w:themeColor="text1"/>
                <w:spacing w:val="2"/>
                <w:kern w:val="0"/>
              </w:rPr>
              <w:t xml:space="preserve"> </w:t>
            </w:r>
            <w:r w:rsidRPr="00600BE1">
              <w:rPr>
                <w:rFonts w:eastAsia="黑体" w:hAnsi="黑体"/>
                <w:b/>
                <w:snapToGrid w:val="0"/>
                <w:color w:val="000000" w:themeColor="text1"/>
                <w:spacing w:val="2"/>
                <w:kern w:val="0"/>
              </w:rPr>
              <w:t>天然气</w:t>
            </w:r>
            <w:r w:rsidRPr="00600BE1">
              <w:rPr>
                <w:rFonts w:eastAsia="黑体" w:hAnsi="黑体"/>
                <w:b/>
                <w:snapToGrid w:val="0"/>
                <w:spacing w:val="2"/>
                <w:kern w:val="0"/>
              </w:rPr>
              <w:t>理化性质一览表</w:t>
            </w:r>
          </w:p>
          <w:tbl>
            <w:tblPr>
              <w:tblW w:w="5000"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1E0"/>
            </w:tblPr>
            <w:tblGrid>
              <w:gridCol w:w="690"/>
              <w:gridCol w:w="573"/>
              <w:gridCol w:w="190"/>
              <w:gridCol w:w="382"/>
              <w:gridCol w:w="193"/>
              <w:gridCol w:w="193"/>
              <w:gridCol w:w="191"/>
              <w:gridCol w:w="195"/>
              <w:gridCol w:w="959"/>
              <w:gridCol w:w="198"/>
              <w:gridCol w:w="381"/>
              <w:gridCol w:w="189"/>
              <w:gridCol w:w="195"/>
              <w:gridCol w:w="385"/>
              <w:gridCol w:w="6"/>
              <w:gridCol w:w="189"/>
              <w:gridCol w:w="189"/>
              <w:gridCol w:w="197"/>
              <w:gridCol w:w="195"/>
              <w:gridCol w:w="572"/>
              <w:gridCol w:w="195"/>
              <w:gridCol w:w="195"/>
              <w:gridCol w:w="185"/>
              <w:gridCol w:w="6"/>
              <w:gridCol w:w="769"/>
              <w:gridCol w:w="195"/>
              <w:gridCol w:w="773"/>
              <w:gridCol w:w="187"/>
              <w:gridCol w:w="963"/>
            </w:tblGrid>
            <w:tr w:rsidR="009C1CB9" w:rsidRPr="00922864" w:rsidTr="009C1CB9">
              <w:trPr>
                <w:trHeight w:val="340"/>
                <w:jc w:val="center"/>
              </w:trPr>
              <w:tc>
                <w:tcPr>
                  <w:tcW w:w="748" w:type="pct"/>
                  <w:gridSpan w:val="3"/>
                  <w:vAlign w:val="center"/>
                </w:tcPr>
                <w:p w:rsidR="009C1CB9" w:rsidRPr="00934D73" w:rsidRDefault="009C1CB9" w:rsidP="009C1CB9">
                  <w:pPr>
                    <w:spacing w:line="320" w:lineRule="exact"/>
                    <w:jc w:val="center"/>
                    <w:rPr>
                      <w:b/>
                      <w:szCs w:val="21"/>
                    </w:rPr>
                  </w:pPr>
                  <w:r w:rsidRPr="00934D73">
                    <w:rPr>
                      <w:b/>
                      <w:szCs w:val="21"/>
                    </w:rPr>
                    <w:t>中文名称</w:t>
                  </w:r>
                </w:p>
              </w:tc>
              <w:tc>
                <w:tcPr>
                  <w:tcW w:w="1779" w:type="pct"/>
                  <w:gridSpan w:val="11"/>
                  <w:vAlign w:val="center"/>
                </w:tcPr>
                <w:p w:rsidR="009C1CB9" w:rsidRPr="00922864" w:rsidRDefault="009C1CB9" w:rsidP="009C1CB9">
                  <w:pPr>
                    <w:spacing w:line="320" w:lineRule="exact"/>
                    <w:jc w:val="center"/>
                    <w:rPr>
                      <w:szCs w:val="21"/>
                    </w:rPr>
                  </w:pPr>
                  <w:r w:rsidRPr="00600BE1">
                    <w:rPr>
                      <w:color w:val="000000" w:themeColor="text1"/>
                      <w:szCs w:val="21"/>
                    </w:rPr>
                    <w:t>天然气</w:t>
                  </w:r>
                  <w:r w:rsidRPr="00922864">
                    <w:rPr>
                      <w:szCs w:val="21"/>
                    </w:rPr>
                    <w:t>；压凝汽油</w:t>
                  </w:r>
                </w:p>
              </w:tc>
              <w:tc>
                <w:tcPr>
                  <w:tcW w:w="692" w:type="pct"/>
                  <w:gridSpan w:val="6"/>
                  <w:vAlign w:val="center"/>
                </w:tcPr>
                <w:p w:rsidR="009C1CB9" w:rsidRPr="00934D73" w:rsidRDefault="009C1CB9" w:rsidP="009C1CB9">
                  <w:pPr>
                    <w:spacing w:line="320" w:lineRule="exact"/>
                    <w:jc w:val="center"/>
                    <w:rPr>
                      <w:b/>
                      <w:szCs w:val="21"/>
                    </w:rPr>
                  </w:pPr>
                  <w:r w:rsidRPr="00934D73">
                    <w:rPr>
                      <w:b/>
                      <w:szCs w:val="21"/>
                    </w:rPr>
                    <w:t>英文名称</w:t>
                  </w:r>
                </w:p>
              </w:tc>
              <w:tc>
                <w:tcPr>
                  <w:tcW w:w="1781" w:type="pct"/>
                  <w:gridSpan w:val="9"/>
                  <w:vAlign w:val="center"/>
                </w:tcPr>
                <w:p w:rsidR="009C1CB9" w:rsidRPr="00922864" w:rsidRDefault="009C1CB9" w:rsidP="009C1CB9">
                  <w:pPr>
                    <w:spacing w:line="320" w:lineRule="exact"/>
                    <w:jc w:val="center"/>
                    <w:rPr>
                      <w:szCs w:val="21"/>
                    </w:rPr>
                  </w:pPr>
                  <w:r w:rsidRPr="00922864">
                    <w:rPr>
                      <w:szCs w:val="21"/>
                    </w:rPr>
                    <w:t>Liquefied petroleum ges</w:t>
                  </w:r>
                  <w:r w:rsidRPr="00922864">
                    <w:rPr>
                      <w:szCs w:val="21"/>
                    </w:rPr>
                    <w:t>；</w:t>
                  </w:r>
                </w:p>
                <w:p w:rsidR="009C1CB9" w:rsidRPr="00922864" w:rsidRDefault="009C1CB9" w:rsidP="009C1CB9">
                  <w:pPr>
                    <w:spacing w:line="320" w:lineRule="exact"/>
                    <w:jc w:val="center"/>
                    <w:rPr>
                      <w:szCs w:val="21"/>
                    </w:rPr>
                  </w:pPr>
                  <w:r w:rsidRPr="00922864">
                    <w:rPr>
                      <w:szCs w:val="21"/>
                    </w:rPr>
                    <w:t>Compressed petroleum gas</w:t>
                  </w:r>
                </w:p>
              </w:tc>
            </w:tr>
            <w:tr w:rsidR="009C1CB9" w:rsidRPr="00922864" w:rsidTr="009C1CB9">
              <w:trPr>
                <w:trHeight w:val="340"/>
                <w:jc w:val="center"/>
              </w:trPr>
              <w:tc>
                <w:tcPr>
                  <w:tcW w:w="748" w:type="pct"/>
                  <w:gridSpan w:val="3"/>
                  <w:vAlign w:val="center"/>
                </w:tcPr>
                <w:p w:rsidR="009C1CB9" w:rsidRPr="00934D73" w:rsidRDefault="009C1CB9" w:rsidP="009C1CB9">
                  <w:pPr>
                    <w:spacing w:line="320" w:lineRule="exact"/>
                    <w:jc w:val="center"/>
                    <w:rPr>
                      <w:b/>
                      <w:color w:val="000000" w:themeColor="text1"/>
                      <w:szCs w:val="21"/>
                    </w:rPr>
                  </w:pPr>
                  <w:r w:rsidRPr="00934D73">
                    <w:rPr>
                      <w:b/>
                      <w:color w:val="000000" w:themeColor="text1"/>
                      <w:szCs w:val="21"/>
                    </w:rPr>
                    <w:t>外观与气味</w:t>
                  </w:r>
                </w:p>
              </w:tc>
              <w:tc>
                <w:tcPr>
                  <w:tcW w:w="4252" w:type="pct"/>
                  <w:gridSpan w:val="26"/>
                  <w:vAlign w:val="center"/>
                </w:tcPr>
                <w:p w:rsidR="009C1CB9" w:rsidRPr="00922864" w:rsidRDefault="009C1CB9" w:rsidP="009C1CB9">
                  <w:pPr>
                    <w:spacing w:line="320" w:lineRule="exact"/>
                    <w:jc w:val="center"/>
                    <w:rPr>
                      <w:szCs w:val="21"/>
                    </w:rPr>
                  </w:pPr>
                  <w:r w:rsidRPr="00922864">
                    <w:rPr>
                      <w:szCs w:val="21"/>
                    </w:rPr>
                    <w:t>无色气体或黄棕色油状液体，有特殊臭味</w:t>
                  </w:r>
                </w:p>
              </w:tc>
            </w:tr>
            <w:tr w:rsidR="009C1CB9" w:rsidRPr="00922864" w:rsidTr="009C1CB9">
              <w:trPr>
                <w:trHeight w:val="340"/>
                <w:jc w:val="center"/>
              </w:trPr>
              <w:tc>
                <w:tcPr>
                  <w:tcW w:w="650" w:type="pct"/>
                  <w:gridSpan w:val="2"/>
                  <w:vAlign w:val="center"/>
                </w:tcPr>
                <w:p w:rsidR="009C1CB9" w:rsidRPr="00934D73" w:rsidRDefault="009C1CB9" w:rsidP="009C1CB9">
                  <w:pPr>
                    <w:spacing w:line="320" w:lineRule="exact"/>
                    <w:jc w:val="center"/>
                    <w:rPr>
                      <w:b/>
                      <w:color w:val="000000" w:themeColor="text1"/>
                      <w:szCs w:val="21"/>
                    </w:rPr>
                  </w:pPr>
                  <w:r w:rsidRPr="00934D73">
                    <w:rPr>
                      <w:b/>
                      <w:color w:val="000000" w:themeColor="text1"/>
                      <w:szCs w:val="21"/>
                    </w:rPr>
                    <w:t>熔点</w:t>
                  </w:r>
                  <w:r w:rsidRPr="00934D73">
                    <w:rPr>
                      <w:b/>
                      <w:color w:val="000000" w:themeColor="text1"/>
                      <w:szCs w:val="21"/>
                    </w:rPr>
                    <w:t>(℃)</w:t>
                  </w:r>
                </w:p>
              </w:tc>
              <w:tc>
                <w:tcPr>
                  <w:tcW w:w="591" w:type="pct"/>
                  <w:gridSpan w:val="5"/>
                  <w:vAlign w:val="center"/>
                </w:tcPr>
                <w:p w:rsidR="009C1CB9" w:rsidRPr="00922864" w:rsidRDefault="009C1CB9" w:rsidP="009C1CB9">
                  <w:pPr>
                    <w:spacing w:line="320" w:lineRule="exact"/>
                    <w:jc w:val="center"/>
                    <w:rPr>
                      <w:szCs w:val="21"/>
                    </w:rPr>
                  </w:pPr>
                  <w:r w:rsidRPr="00922864">
                    <w:rPr>
                      <w:szCs w:val="21"/>
                    </w:rPr>
                    <w:t>无资料</w:t>
                  </w:r>
                </w:p>
              </w:tc>
              <w:tc>
                <w:tcPr>
                  <w:tcW w:w="593" w:type="pct"/>
                  <w:gridSpan w:val="2"/>
                  <w:vAlign w:val="center"/>
                </w:tcPr>
                <w:p w:rsidR="009C1CB9" w:rsidRPr="006802E8" w:rsidRDefault="009C1CB9" w:rsidP="009C1CB9">
                  <w:pPr>
                    <w:spacing w:line="320" w:lineRule="exact"/>
                    <w:jc w:val="center"/>
                    <w:rPr>
                      <w:b/>
                      <w:szCs w:val="21"/>
                    </w:rPr>
                  </w:pPr>
                  <w:r w:rsidRPr="006802E8">
                    <w:rPr>
                      <w:b/>
                      <w:szCs w:val="21"/>
                    </w:rPr>
                    <w:t>沸点</w:t>
                  </w:r>
                  <w:r w:rsidRPr="006802E8">
                    <w:rPr>
                      <w:b/>
                      <w:szCs w:val="21"/>
                    </w:rPr>
                    <w:t>(℃)</w:t>
                  </w:r>
                </w:p>
              </w:tc>
              <w:tc>
                <w:tcPr>
                  <w:tcW w:w="494" w:type="pct"/>
                  <w:gridSpan w:val="4"/>
                  <w:vAlign w:val="center"/>
                </w:tcPr>
                <w:p w:rsidR="009C1CB9" w:rsidRPr="00922864" w:rsidRDefault="009C1CB9" w:rsidP="009C1CB9">
                  <w:pPr>
                    <w:spacing w:line="320" w:lineRule="exact"/>
                    <w:jc w:val="center"/>
                    <w:rPr>
                      <w:szCs w:val="21"/>
                    </w:rPr>
                  </w:pPr>
                  <w:r w:rsidRPr="00922864">
                    <w:rPr>
                      <w:szCs w:val="21"/>
                    </w:rPr>
                    <w:t>/</w:t>
                  </w:r>
                </w:p>
              </w:tc>
              <w:tc>
                <w:tcPr>
                  <w:tcW w:w="596" w:type="pct"/>
                  <w:gridSpan w:val="6"/>
                  <w:vAlign w:val="center"/>
                </w:tcPr>
                <w:p w:rsidR="009C1CB9" w:rsidRPr="006802E8" w:rsidRDefault="009C1CB9" w:rsidP="009C1CB9">
                  <w:pPr>
                    <w:spacing w:line="320" w:lineRule="exact"/>
                    <w:jc w:val="center"/>
                    <w:rPr>
                      <w:b/>
                      <w:szCs w:val="21"/>
                    </w:rPr>
                  </w:pPr>
                  <w:r w:rsidRPr="006802E8">
                    <w:rPr>
                      <w:b/>
                      <w:szCs w:val="21"/>
                    </w:rPr>
                    <w:t>闪点</w:t>
                  </w:r>
                  <w:r w:rsidRPr="006802E8">
                    <w:rPr>
                      <w:b/>
                      <w:szCs w:val="21"/>
                    </w:rPr>
                    <w:t>(℃)</w:t>
                  </w:r>
                </w:p>
              </w:tc>
              <w:tc>
                <w:tcPr>
                  <w:tcW w:w="589" w:type="pct"/>
                  <w:gridSpan w:val="4"/>
                  <w:vAlign w:val="center"/>
                </w:tcPr>
                <w:p w:rsidR="009C1CB9" w:rsidRPr="00922864" w:rsidRDefault="009C1CB9" w:rsidP="009C1CB9">
                  <w:pPr>
                    <w:spacing w:line="320" w:lineRule="exact"/>
                    <w:jc w:val="center"/>
                    <w:rPr>
                      <w:szCs w:val="21"/>
                    </w:rPr>
                  </w:pPr>
                  <w:r w:rsidRPr="00922864">
                    <w:rPr>
                      <w:szCs w:val="21"/>
                    </w:rPr>
                    <w:t>-74</w:t>
                  </w:r>
                </w:p>
              </w:tc>
              <w:tc>
                <w:tcPr>
                  <w:tcW w:w="895" w:type="pct"/>
                  <w:gridSpan w:val="4"/>
                  <w:vAlign w:val="center"/>
                </w:tcPr>
                <w:p w:rsidR="009C1CB9" w:rsidRPr="006802E8" w:rsidRDefault="009C1CB9" w:rsidP="009C1CB9">
                  <w:pPr>
                    <w:spacing w:line="320" w:lineRule="exact"/>
                    <w:jc w:val="center"/>
                    <w:rPr>
                      <w:b/>
                      <w:szCs w:val="21"/>
                    </w:rPr>
                  </w:pPr>
                  <w:r w:rsidRPr="006802E8">
                    <w:rPr>
                      <w:b/>
                      <w:szCs w:val="21"/>
                    </w:rPr>
                    <w:t>引燃温度</w:t>
                  </w:r>
                  <w:r w:rsidRPr="006802E8">
                    <w:rPr>
                      <w:b/>
                      <w:szCs w:val="21"/>
                    </w:rPr>
                    <w:t>(℃)</w:t>
                  </w:r>
                </w:p>
              </w:tc>
              <w:tc>
                <w:tcPr>
                  <w:tcW w:w="592" w:type="pct"/>
                  <w:gridSpan w:val="2"/>
                  <w:vAlign w:val="center"/>
                </w:tcPr>
                <w:p w:rsidR="009C1CB9" w:rsidRPr="00922864" w:rsidRDefault="009C1CB9" w:rsidP="009C1CB9">
                  <w:pPr>
                    <w:spacing w:line="320" w:lineRule="exact"/>
                    <w:jc w:val="center"/>
                    <w:rPr>
                      <w:szCs w:val="21"/>
                    </w:rPr>
                  </w:pPr>
                  <w:r w:rsidRPr="00922864">
                    <w:rPr>
                      <w:szCs w:val="21"/>
                    </w:rPr>
                    <w:t>426</w:t>
                  </w:r>
                  <w:r w:rsidRPr="00922864">
                    <w:rPr>
                      <w:szCs w:val="21"/>
                    </w:rPr>
                    <w:t>～</w:t>
                  </w:r>
                  <w:r w:rsidRPr="00922864">
                    <w:rPr>
                      <w:szCs w:val="21"/>
                    </w:rPr>
                    <w:t>537</w:t>
                  </w:r>
                </w:p>
              </w:tc>
            </w:tr>
            <w:tr w:rsidR="009C1CB9" w:rsidRPr="00922864" w:rsidTr="009C1CB9">
              <w:trPr>
                <w:trHeight w:val="340"/>
                <w:jc w:val="center"/>
              </w:trPr>
              <w:tc>
                <w:tcPr>
                  <w:tcW w:w="650" w:type="pct"/>
                  <w:gridSpan w:val="2"/>
                  <w:vMerge w:val="restart"/>
                  <w:vAlign w:val="center"/>
                </w:tcPr>
                <w:p w:rsidR="009C1CB9" w:rsidRPr="00934D73" w:rsidRDefault="009C1CB9" w:rsidP="009C1CB9">
                  <w:pPr>
                    <w:spacing w:line="320" w:lineRule="exact"/>
                    <w:jc w:val="center"/>
                    <w:rPr>
                      <w:b/>
                      <w:color w:val="000000" w:themeColor="text1"/>
                      <w:szCs w:val="21"/>
                    </w:rPr>
                  </w:pPr>
                  <w:r w:rsidRPr="00934D73">
                    <w:rPr>
                      <w:b/>
                      <w:color w:val="000000" w:themeColor="text1"/>
                      <w:szCs w:val="21"/>
                    </w:rPr>
                    <w:t>相对密度</w:t>
                  </w:r>
                </w:p>
              </w:tc>
              <w:tc>
                <w:tcPr>
                  <w:tcW w:w="591" w:type="pct"/>
                  <w:gridSpan w:val="5"/>
                  <w:vAlign w:val="center"/>
                </w:tcPr>
                <w:p w:rsidR="009C1CB9" w:rsidRPr="00922864" w:rsidRDefault="009C1CB9" w:rsidP="009C1CB9">
                  <w:pPr>
                    <w:spacing w:line="320" w:lineRule="exact"/>
                    <w:jc w:val="center"/>
                    <w:rPr>
                      <w:szCs w:val="21"/>
                    </w:rPr>
                  </w:pPr>
                  <w:r w:rsidRPr="00922864">
                    <w:rPr>
                      <w:szCs w:val="21"/>
                    </w:rPr>
                    <w:t>水＝</w:t>
                  </w:r>
                  <w:r w:rsidRPr="00922864">
                    <w:rPr>
                      <w:szCs w:val="21"/>
                    </w:rPr>
                    <w:t>1</w:t>
                  </w:r>
                </w:p>
              </w:tc>
              <w:tc>
                <w:tcPr>
                  <w:tcW w:w="891" w:type="pct"/>
                  <w:gridSpan w:val="4"/>
                  <w:vAlign w:val="center"/>
                </w:tcPr>
                <w:p w:rsidR="009C1CB9" w:rsidRPr="00922864" w:rsidRDefault="009C1CB9" w:rsidP="009C1CB9">
                  <w:pPr>
                    <w:spacing w:line="320" w:lineRule="exact"/>
                    <w:jc w:val="center"/>
                    <w:rPr>
                      <w:szCs w:val="21"/>
                    </w:rPr>
                  </w:pPr>
                  <w:r w:rsidRPr="00922864">
                    <w:rPr>
                      <w:szCs w:val="21"/>
                    </w:rPr>
                    <w:t>/</w:t>
                  </w:r>
                </w:p>
              </w:tc>
              <w:tc>
                <w:tcPr>
                  <w:tcW w:w="693" w:type="pct"/>
                  <w:gridSpan w:val="7"/>
                  <w:vMerge w:val="restart"/>
                  <w:vAlign w:val="center"/>
                </w:tcPr>
                <w:p w:rsidR="009C1CB9" w:rsidRPr="00934D73" w:rsidRDefault="009C1CB9" w:rsidP="009C1CB9">
                  <w:pPr>
                    <w:spacing w:line="320" w:lineRule="exact"/>
                    <w:jc w:val="center"/>
                    <w:rPr>
                      <w:b/>
                      <w:szCs w:val="21"/>
                    </w:rPr>
                  </w:pPr>
                  <w:r w:rsidRPr="00934D73">
                    <w:rPr>
                      <w:b/>
                      <w:szCs w:val="21"/>
                    </w:rPr>
                    <w:t>毒性</w:t>
                  </w:r>
                </w:p>
              </w:tc>
              <w:tc>
                <w:tcPr>
                  <w:tcW w:w="692" w:type="pct"/>
                  <w:gridSpan w:val="6"/>
                  <w:vAlign w:val="center"/>
                </w:tcPr>
                <w:p w:rsidR="009C1CB9" w:rsidRPr="00934D73" w:rsidRDefault="009C1CB9" w:rsidP="009C1CB9">
                  <w:pPr>
                    <w:spacing w:line="320" w:lineRule="exact"/>
                    <w:jc w:val="center"/>
                    <w:rPr>
                      <w:b/>
                      <w:szCs w:val="21"/>
                    </w:rPr>
                  </w:pPr>
                  <w:r w:rsidRPr="00934D73">
                    <w:rPr>
                      <w:b/>
                      <w:szCs w:val="21"/>
                    </w:rPr>
                    <w:t>级别</w:t>
                  </w:r>
                </w:p>
              </w:tc>
              <w:tc>
                <w:tcPr>
                  <w:tcW w:w="1483" w:type="pct"/>
                  <w:gridSpan w:val="5"/>
                  <w:vAlign w:val="center"/>
                </w:tcPr>
                <w:p w:rsidR="009C1CB9" w:rsidRPr="00922864" w:rsidRDefault="009C1CB9" w:rsidP="009C1CB9">
                  <w:pPr>
                    <w:spacing w:line="320" w:lineRule="exact"/>
                    <w:jc w:val="center"/>
                    <w:rPr>
                      <w:szCs w:val="21"/>
                    </w:rPr>
                  </w:pPr>
                  <w:r w:rsidRPr="00922864">
                    <w:rPr>
                      <w:szCs w:val="21"/>
                    </w:rPr>
                    <w:t>/</w:t>
                  </w:r>
                </w:p>
              </w:tc>
            </w:tr>
            <w:tr w:rsidR="009C1CB9" w:rsidRPr="00922864" w:rsidTr="009C1CB9">
              <w:trPr>
                <w:trHeight w:val="340"/>
                <w:jc w:val="center"/>
              </w:trPr>
              <w:tc>
                <w:tcPr>
                  <w:tcW w:w="650" w:type="pct"/>
                  <w:gridSpan w:val="2"/>
                  <w:vMerge/>
                  <w:vAlign w:val="center"/>
                </w:tcPr>
                <w:p w:rsidR="009C1CB9" w:rsidRPr="00922864" w:rsidRDefault="009C1CB9" w:rsidP="009C1CB9">
                  <w:pPr>
                    <w:spacing w:line="320" w:lineRule="exact"/>
                    <w:jc w:val="center"/>
                    <w:rPr>
                      <w:szCs w:val="21"/>
                    </w:rPr>
                  </w:pPr>
                </w:p>
              </w:tc>
              <w:tc>
                <w:tcPr>
                  <w:tcW w:w="591" w:type="pct"/>
                  <w:gridSpan w:val="5"/>
                  <w:vAlign w:val="center"/>
                </w:tcPr>
                <w:p w:rsidR="009C1CB9" w:rsidRPr="00922864" w:rsidRDefault="009C1CB9" w:rsidP="009C1CB9">
                  <w:pPr>
                    <w:spacing w:line="320" w:lineRule="exact"/>
                    <w:jc w:val="center"/>
                    <w:rPr>
                      <w:szCs w:val="21"/>
                    </w:rPr>
                  </w:pPr>
                  <w:r w:rsidRPr="00922864">
                    <w:rPr>
                      <w:szCs w:val="21"/>
                    </w:rPr>
                    <w:t>空气＝</w:t>
                  </w:r>
                  <w:r w:rsidRPr="00922864">
                    <w:rPr>
                      <w:szCs w:val="21"/>
                    </w:rPr>
                    <w:t>1</w:t>
                  </w:r>
                </w:p>
              </w:tc>
              <w:tc>
                <w:tcPr>
                  <w:tcW w:w="891" w:type="pct"/>
                  <w:gridSpan w:val="4"/>
                  <w:vAlign w:val="center"/>
                </w:tcPr>
                <w:p w:rsidR="009C1CB9" w:rsidRPr="00922864" w:rsidRDefault="009C1CB9" w:rsidP="009C1CB9">
                  <w:pPr>
                    <w:spacing w:line="320" w:lineRule="exact"/>
                    <w:jc w:val="center"/>
                    <w:rPr>
                      <w:szCs w:val="21"/>
                    </w:rPr>
                  </w:pPr>
                  <w:r w:rsidRPr="00922864">
                    <w:rPr>
                      <w:szCs w:val="21"/>
                    </w:rPr>
                    <w:t>/</w:t>
                  </w:r>
                </w:p>
              </w:tc>
              <w:tc>
                <w:tcPr>
                  <w:tcW w:w="693" w:type="pct"/>
                  <w:gridSpan w:val="7"/>
                  <w:vMerge/>
                  <w:vAlign w:val="center"/>
                </w:tcPr>
                <w:p w:rsidR="009C1CB9" w:rsidRPr="00934D73" w:rsidRDefault="009C1CB9" w:rsidP="009C1CB9">
                  <w:pPr>
                    <w:spacing w:line="320" w:lineRule="exact"/>
                    <w:jc w:val="center"/>
                    <w:rPr>
                      <w:b/>
                      <w:szCs w:val="21"/>
                    </w:rPr>
                  </w:pPr>
                </w:p>
              </w:tc>
              <w:tc>
                <w:tcPr>
                  <w:tcW w:w="692" w:type="pct"/>
                  <w:gridSpan w:val="6"/>
                  <w:vAlign w:val="center"/>
                </w:tcPr>
                <w:p w:rsidR="009C1CB9" w:rsidRPr="00934D73" w:rsidRDefault="009C1CB9" w:rsidP="009C1CB9">
                  <w:pPr>
                    <w:spacing w:line="320" w:lineRule="exact"/>
                    <w:jc w:val="center"/>
                    <w:rPr>
                      <w:b/>
                      <w:szCs w:val="21"/>
                    </w:rPr>
                  </w:pPr>
                  <w:r w:rsidRPr="00934D73">
                    <w:rPr>
                      <w:b/>
                      <w:szCs w:val="21"/>
                    </w:rPr>
                    <w:t>危害程度</w:t>
                  </w:r>
                </w:p>
              </w:tc>
              <w:tc>
                <w:tcPr>
                  <w:tcW w:w="1483" w:type="pct"/>
                  <w:gridSpan w:val="5"/>
                  <w:vAlign w:val="center"/>
                </w:tcPr>
                <w:p w:rsidR="009C1CB9" w:rsidRPr="00922864" w:rsidRDefault="009C1CB9" w:rsidP="009C1CB9">
                  <w:pPr>
                    <w:spacing w:line="320" w:lineRule="exact"/>
                    <w:jc w:val="center"/>
                    <w:rPr>
                      <w:szCs w:val="21"/>
                    </w:rPr>
                  </w:pPr>
                  <w:r w:rsidRPr="00922864">
                    <w:rPr>
                      <w:szCs w:val="21"/>
                    </w:rPr>
                    <w:t>/</w:t>
                  </w:r>
                </w:p>
              </w:tc>
            </w:tr>
            <w:tr w:rsidR="009C1CB9" w:rsidRPr="00922864" w:rsidTr="009C1CB9">
              <w:trPr>
                <w:trHeight w:val="340"/>
                <w:jc w:val="center"/>
              </w:trPr>
              <w:tc>
                <w:tcPr>
                  <w:tcW w:w="945" w:type="pct"/>
                  <w:gridSpan w:val="4"/>
                  <w:vAlign w:val="center"/>
                </w:tcPr>
                <w:p w:rsidR="009C1CB9" w:rsidRPr="00934D73" w:rsidRDefault="009C1CB9" w:rsidP="009C1CB9">
                  <w:pPr>
                    <w:spacing w:line="320" w:lineRule="exact"/>
                    <w:jc w:val="center"/>
                    <w:rPr>
                      <w:b/>
                      <w:szCs w:val="21"/>
                    </w:rPr>
                  </w:pPr>
                  <w:r w:rsidRPr="00934D73">
                    <w:rPr>
                      <w:b/>
                      <w:szCs w:val="21"/>
                    </w:rPr>
                    <w:t>爆炸极限</w:t>
                  </w:r>
                  <w:r w:rsidRPr="00934D73">
                    <w:rPr>
                      <w:b/>
                      <w:szCs w:val="21"/>
                    </w:rPr>
                    <w:t>(V%)</w:t>
                  </w:r>
                </w:p>
              </w:tc>
              <w:tc>
                <w:tcPr>
                  <w:tcW w:w="1187" w:type="pct"/>
                  <w:gridSpan w:val="7"/>
                  <w:vAlign w:val="center"/>
                </w:tcPr>
                <w:p w:rsidR="009C1CB9" w:rsidRPr="00922864" w:rsidRDefault="009C1CB9" w:rsidP="009C1CB9">
                  <w:pPr>
                    <w:spacing w:line="320" w:lineRule="exact"/>
                    <w:jc w:val="center"/>
                    <w:rPr>
                      <w:szCs w:val="21"/>
                    </w:rPr>
                  </w:pPr>
                  <w:r w:rsidRPr="00922864">
                    <w:rPr>
                      <w:szCs w:val="21"/>
                    </w:rPr>
                    <w:t>2.25-9.65</w:t>
                  </w:r>
                </w:p>
              </w:tc>
              <w:tc>
                <w:tcPr>
                  <w:tcW w:w="495" w:type="pct"/>
                  <w:gridSpan w:val="5"/>
                  <w:vAlign w:val="center"/>
                </w:tcPr>
                <w:p w:rsidR="009C1CB9" w:rsidRPr="00934D73" w:rsidRDefault="009C1CB9" w:rsidP="009C1CB9">
                  <w:pPr>
                    <w:spacing w:line="320" w:lineRule="exact"/>
                    <w:jc w:val="center"/>
                    <w:rPr>
                      <w:b/>
                      <w:szCs w:val="21"/>
                    </w:rPr>
                  </w:pPr>
                  <w:r w:rsidRPr="00934D73">
                    <w:rPr>
                      <w:b/>
                      <w:szCs w:val="21"/>
                    </w:rPr>
                    <w:t>灭火剂</w:t>
                  </w:r>
                </w:p>
              </w:tc>
              <w:tc>
                <w:tcPr>
                  <w:tcW w:w="2373" w:type="pct"/>
                  <w:gridSpan w:val="13"/>
                  <w:vAlign w:val="center"/>
                </w:tcPr>
                <w:p w:rsidR="009C1CB9" w:rsidRPr="00922864" w:rsidRDefault="009C1CB9" w:rsidP="009C1CB9">
                  <w:pPr>
                    <w:spacing w:line="320" w:lineRule="exact"/>
                    <w:jc w:val="center"/>
                    <w:rPr>
                      <w:szCs w:val="21"/>
                    </w:rPr>
                  </w:pPr>
                  <w:r w:rsidRPr="00922864">
                    <w:rPr>
                      <w:szCs w:val="21"/>
                    </w:rPr>
                    <w:t>雾状水、泡沫、二氧化碳</w:t>
                  </w:r>
                </w:p>
              </w:tc>
            </w:tr>
            <w:tr w:rsidR="009C1CB9" w:rsidRPr="00922864" w:rsidTr="009C1CB9">
              <w:trPr>
                <w:trHeight w:val="340"/>
                <w:jc w:val="center"/>
              </w:trPr>
              <w:tc>
                <w:tcPr>
                  <w:tcW w:w="1834" w:type="pct"/>
                  <w:gridSpan w:val="9"/>
                  <w:vAlign w:val="center"/>
                </w:tcPr>
                <w:p w:rsidR="009C1CB9" w:rsidRPr="00934D73" w:rsidRDefault="009C1CB9" w:rsidP="009C1CB9">
                  <w:pPr>
                    <w:spacing w:line="320" w:lineRule="exact"/>
                    <w:jc w:val="center"/>
                    <w:rPr>
                      <w:b/>
                      <w:szCs w:val="21"/>
                    </w:rPr>
                  </w:pPr>
                  <w:r w:rsidRPr="00934D73">
                    <w:rPr>
                      <w:b/>
                      <w:szCs w:val="21"/>
                    </w:rPr>
                    <w:t>工作场所空气中容许浓度（</w:t>
                  </w:r>
                  <w:r w:rsidRPr="00934D73">
                    <w:rPr>
                      <w:b/>
                      <w:szCs w:val="21"/>
                    </w:rPr>
                    <w:t>mg/m</w:t>
                  </w:r>
                  <w:r w:rsidRPr="00934D73">
                    <w:rPr>
                      <w:b/>
                      <w:szCs w:val="21"/>
                      <w:vertAlign w:val="superscript"/>
                    </w:rPr>
                    <w:t>3</w:t>
                  </w:r>
                  <w:r w:rsidRPr="00934D73">
                    <w:rPr>
                      <w:b/>
                      <w:szCs w:val="21"/>
                    </w:rPr>
                    <w:t>）</w:t>
                  </w:r>
                </w:p>
              </w:tc>
              <w:tc>
                <w:tcPr>
                  <w:tcW w:w="395" w:type="pct"/>
                  <w:gridSpan w:val="3"/>
                  <w:vAlign w:val="center"/>
                </w:tcPr>
                <w:p w:rsidR="009C1CB9" w:rsidRPr="006802E8" w:rsidRDefault="009C1CB9" w:rsidP="009C1CB9">
                  <w:pPr>
                    <w:spacing w:line="320" w:lineRule="exact"/>
                    <w:jc w:val="center"/>
                    <w:rPr>
                      <w:b/>
                      <w:szCs w:val="21"/>
                    </w:rPr>
                  </w:pPr>
                  <w:r w:rsidRPr="006802E8">
                    <w:rPr>
                      <w:b/>
                      <w:szCs w:val="21"/>
                    </w:rPr>
                    <w:t>MAC</w:t>
                  </w:r>
                </w:p>
              </w:tc>
              <w:tc>
                <w:tcPr>
                  <w:tcW w:w="495" w:type="pct"/>
                  <w:gridSpan w:val="5"/>
                  <w:vAlign w:val="center"/>
                </w:tcPr>
                <w:p w:rsidR="009C1CB9" w:rsidRPr="00922864" w:rsidRDefault="009C1CB9" w:rsidP="009C1CB9">
                  <w:pPr>
                    <w:spacing w:line="320" w:lineRule="exact"/>
                    <w:jc w:val="center"/>
                    <w:rPr>
                      <w:szCs w:val="21"/>
                    </w:rPr>
                  </w:pPr>
                  <w:r w:rsidRPr="00922864">
                    <w:rPr>
                      <w:szCs w:val="21"/>
                    </w:rPr>
                    <w:t>1000</w:t>
                  </w:r>
                </w:p>
              </w:tc>
              <w:tc>
                <w:tcPr>
                  <w:tcW w:w="594" w:type="pct"/>
                  <w:gridSpan w:val="4"/>
                  <w:vAlign w:val="center"/>
                </w:tcPr>
                <w:p w:rsidR="009C1CB9" w:rsidRPr="006802E8" w:rsidRDefault="009C1CB9" w:rsidP="009C1CB9">
                  <w:pPr>
                    <w:spacing w:line="320" w:lineRule="exact"/>
                    <w:jc w:val="center"/>
                    <w:rPr>
                      <w:b/>
                      <w:szCs w:val="21"/>
                    </w:rPr>
                  </w:pPr>
                  <w:r w:rsidRPr="006802E8">
                    <w:rPr>
                      <w:b/>
                      <w:szCs w:val="21"/>
                    </w:rPr>
                    <w:t>PC-TWA</w:t>
                  </w:r>
                </w:p>
              </w:tc>
              <w:tc>
                <w:tcPr>
                  <w:tcW w:w="593" w:type="pct"/>
                  <w:gridSpan w:val="4"/>
                  <w:vAlign w:val="center"/>
                </w:tcPr>
                <w:p w:rsidR="009C1CB9" w:rsidRPr="00922864" w:rsidRDefault="009C1CB9" w:rsidP="009C1CB9">
                  <w:pPr>
                    <w:spacing w:line="320" w:lineRule="exact"/>
                    <w:jc w:val="center"/>
                    <w:rPr>
                      <w:szCs w:val="21"/>
                    </w:rPr>
                  </w:pPr>
                  <w:r w:rsidRPr="00922864">
                    <w:rPr>
                      <w:szCs w:val="21"/>
                    </w:rPr>
                    <w:t>1800</w:t>
                  </w:r>
                </w:p>
              </w:tc>
              <w:tc>
                <w:tcPr>
                  <w:tcW w:w="593" w:type="pct"/>
                  <w:gridSpan w:val="3"/>
                  <w:vAlign w:val="center"/>
                </w:tcPr>
                <w:p w:rsidR="009C1CB9" w:rsidRPr="006802E8" w:rsidRDefault="009C1CB9" w:rsidP="009C1CB9">
                  <w:pPr>
                    <w:spacing w:line="320" w:lineRule="exact"/>
                    <w:jc w:val="center"/>
                    <w:rPr>
                      <w:b/>
                      <w:szCs w:val="21"/>
                    </w:rPr>
                  </w:pPr>
                  <w:r w:rsidRPr="006802E8">
                    <w:rPr>
                      <w:b/>
                      <w:szCs w:val="21"/>
                    </w:rPr>
                    <w:t>PC-STEL</w:t>
                  </w:r>
                </w:p>
              </w:tc>
              <w:tc>
                <w:tcPr>
                  <w:tcW w:w="495" w:type="pct"/>
                  <w:vAlign w:val="center"/>
                </w:tcPr>
                <w:p w:rsidR="009C1CB9" w:rsidRPr="00922864" w:rsidRDefault="009C1CB9" w:rsidP="009C1CB9">
                  <w:pPr>
                    <w:spacing w:line="320" w:lineRule="exact"/>
                    <w:jc w:val="center"/>
                    <w:rPr>
                      <w:szCs w:val="21"/>
                    </w:rPr>
                  </w:pPr>
                  <w:r w:rsidRPr="00922864">
                    <w:rPr>
                      <w:szCs w:val="21"/>
                    </w:rPr>
                    <w:t>/</w:t>
                  </w:r>
                </w:p>
              </w:tc>
            </w:tr>
            <w:tr w:rsidR="009C1CB9" w:rsidRPr="00922864" w:rsidTr="009C1CB9">
              <w:trPr>
                <w:trHeight w:val="340"/>
                <w:jc w:val="center"/>
              </w:trPr>
              <w:tc>
                <w:tcPr>
                  <w:tcW w:w="1143" w:type="pct"/>
                  <w:gridSpan w:val="6"/>
                  <w:vAlign w:val="center"/>
                </w:tcPr>
                <w:p w:rsidR="009C1CB9" w:rsidRPr="00934D73" w:rsidRDefault="009C1CB9" w:rsidP="009C1CB9">
                  <w:pPr>
                    <w:spacing w:line="320" w:lineRule="exact"/>
                    <w:jc w:val="center"/>
                    <w:rPr>
                      <w:b/>
                      <w:szCs w:val="21"/>
                    </w:rPr>
                  </w:pPr>
                  <w:r w:rsidRPr="00934D73">
                    <w:rPr>
                      <w:b/>
                      <w:szCs w:val="21"/>
                    </w:rPr>
                    <w:t>毒物侵入途径</w:t>
                  </w:r>
                </w:p>
              </w:tc>
              <w:tc>
                <w:tcPr>
                  <w:tcW w:w="3857" w:type="pct"/>
                  <w:gridSpan w:val="23"/>
                  <w:vAlign w:val="center"/>
                </w:tcPr>
                <w:p w:rsidR="009C1CB9" w:rsidRPr="00922864" w:rsidRDefault="009C1CB9" w:rsidP="009C1CB9">
                  <w:pPr>
                    <w:spacing w:line="320" w:lineRule="exact"/>
                    <w:jc w:val="center"/>
                    <w:rPr>
                      <w:szCs w:val="21"/>
                    </w:rPr>
                  </w:pPr>
                  <w:r w:rsidRPr="00922864">
                    <w:rPr>
                      <w:szCs w:val="21"/>
                    </w:rPr>
                    <w:t>吸入、食入、经皮吸收</w:t>
                  </w:r>
                </w:p>
              </w:tc>
            </w:tr>
            <w:tr w:rsidR="009C1CB9" w:rsidRPr="00922864" w:rsidTr="009C1CB9">
              <w:trPr>
                <w:trHeight w:val="340"/>
                <w:jc w:val="center"/>
              </w:trPr>
              <w:tc>
                <w:tcPr>
                  <w:tcW w:w="1143" w:type="pct"/>
                  <w:gridSpan w:val="6"/>
                  <w:vAlign w:val="center"/>
                </w:tcPr>
                <w:p w:rsidR="009C1CB9" w:rsidRPr="00934D73" w:rsidRDefault="009C1CB9" w:rsidP="009C1CB9">
                  <w:pPr>
                    <w:spacing w:line="320" w:lineRule="exact"/>
                    <w:jc w:val="center"/>
                    <w:rPr>
                      <w:b/>
                      <w:szCs w:val="21"/>
                    </w:rPr>
                  </w:pPr>
                  <w:r w:rsidRPr="00934D73">
                    <w:rPr>
                      <w:b/>
                      <w:szCs w:val="21"/>
                    </w:rPr>
                    <w:t>物质危险性类别</w:t>
                  </w:r>
                </w:p>
              </w:tc>
              <w:tc>
                <w:tcPr>
                  <w:tcW w:w="1186" w:type="pct"/>
                  <w:gridSpan w:val="7"/>
                  <w:vAlign w:val="center"/>
                </w:tcPr>
                <w:p w:rsidR="009C1CB9" w:rsidRPr="00922864" w:rsidRDefault="009C1CB9" w:rsidP="009C1CB9">
                  <w:pPr>
                    <w:spacing w:line="320" w:lineRule="exact"/>
                    <w:jc w:val="center"/>
                    <w:rPr>
                      <w:szCs w:val="21"/>
                    </w:rPr>
                  </w:pPr>
                  <w:r w:rsidRPr="00922864">
                    <w:rPr>
                      <w:szCs w:val="21"/>
                    </w:rPr>
                    <w:t>第</w:t>
                  </w:r>
                  <w:r w:rsidRPr="00922864">
                    <w:rPr>
                      <w:szCs w:val="21"/>
                    </w:rPr>
                    <w:t>2.1</w:t>
                  </w:r>
                  <w:r w:rsidRPr="00922864">
                    <w:rPr>
                      <w:szCs w:val="21"/>
                    </w:rPr>
                    <w:t>类</w:t>
                  </w:r>
                  <w:r w:rsidRPr="00922864">
                    <w:rPr>
                      <w:szCs w:val="21"/>
                    </w:rPr>
                    <w:t xml:space="preserve"> </w:t>
                  </w:r>
                  <w:r w:rsidRPr="00922864">
                    <w:rPr>
                      <w:szCs w:val="21"/>
                    </w:rPr>
                    <w:t>易燃气体</w:t>
                  </w:r>
                </w:p>
              </w:tc>
              <w:tc>
                <w:tcPr>
                  <w:tcW w:w="990" w:type="pct"/>
                  <w:gridSpan w:val="8"/>
                  <w:vAlign w:val="center"/>
                </w:tcPr>
                <w:p w:rsidR="009C1CB9" w:rsidRPr="00934D73" w:rsidRDefault="009C1CB9" w:rsidP="009C1CB9">
                  <w:pPr>
                    <w:spacing w:line="320" w:lineRule="exact"/>
                    <w:jc w:val="center"/>
                    <w:rPr>
                      <w:b/>
                      <w:szCs w:val="21"/>
                    </w:rPr>
                  </w:pPr>
                  <w:r w:rsidRPr="00934D73">
                    <w:rPr>
                      <w:b/>
                      <w:szCs w:val="21"/>
                    </w:rPr>
                    <w:t>火灾危险性分类</w:t>
                  </w:r>
                </w:p>
              </w:tc>
              <w:tc>
                <w:tcPr>
                  <w:tcW w:w="1681" w:type="pct"/>
                  <w:gridSpan w:val="8"/>
                  <w:vAlign w:val="center"/>
                </w:tcPr>
                <w:p w:rsidR="009C1CB9" w:rsidRPr="00922864" w:rsidRDefault="009C1CB9" w:rsidP="009C1CB9">
                  <w:pPr>
                    <w:spacing w:line="320" w:lineRule="exact"/>
                    <w:jc w:val="center"/>
                    <w:rPr>
                      <w:szCs w:val="21"/>
                    </w:rPr>
                  </w:pPr>
                  <w:r w:rsidRPr="00922864">
                    <w:rPr>
                      <w:szCs w:val="21"/>
                    </w:rPr>
                    <w:t>甲</w:t>
                  </w:r>
                  <w:r w:rsidRPr="00922864">
                    <w:rPr>
                      <w:szCs w:val="21"/>
                      <w:vertAlign w:val="subscript"/>
                    </w:rPr>
                    <w:t>A</w:t>
                  </w:r>
                </w:p>
              </w:tc>
            </w:tr>
            <w:tr w:rsidR="009C1CB9" w:rsidRPr="00922864" w:rsidTr="009C1CB9">
              <w:trPr>
                <w:trHeight w:val="340"/>
                <w:jc w:val="center"/>
              </w:trPr>
              <w:tc>
                <w:tcPr>
                  <w:tcW w:w="1341" w:type="pct"/>
                  <w:gridSpan w:val="8"/>
                  <w:vAlign w:val="center"/>
                </w:tcPr>
                <w:p w:rsidR="009C1CB9" w:rsidRPr="00934D73" w:rsidRDefault="009C1CB9" w:rsidP="009C1CB9">
                  <w:pPr>
                    <w:spacing w:line="320" w:lineRule="exact"/>
                    <w:jc w:val="center"/>
                    <w:rPr>
                      <w:b/>
                      <w:szCs w:val="21"/>
                    </w:rPr>
                  </w:pPr>
                  <w:r w:rsidRPr="00934D73">
                    <w:rPr>
                      <w:b/>
                      <w:szCs w:val="21"/>
                    </w:rPr>
                    <w:t>爆炸物质级别及组别</w:t>
                  </w:r>
                </w:p>
              </w:tc>
              <w:tc>
                <w:tcPr>
                  <w:tcW w:w="3659" w:type="pct"/>
                  <w:gridSpan w:val="21"/>
                  <w:vAlign w:val="center"/>
                </w:tcPr>
                <w:p w:rsidR="009C1CB9" w:rsidRPr="00922864" w:rsidRDefault="009C1CB9" w:rsidP="009C1CB9">
                  <w:pPr>
                    <w:spacing w:line="320" w:lineRule="exact"/>
                    <w:jc w:val="center"/>
                    <w:rPr>
                      <w:szCs w:val="21"/>
                    </w:rPr>
                  </w:pPr>
                  <w:r w:rsidRPr="00922864">
                    <w:rPr>
                      <w:szCs w:val="21"/>
                    </w:rPr>
                    <w:t>IIA;T</w:t>
                  </w:r>
                  <w:r w:rsidRPr="00922864">
                    <w:rPr>
                      <w:szCs w:val="21"/>
                      <w:vertAlign w:val="subscript"/>
                    </w:rPr>
                    <w:t>2</w:t>
                  </w:r>
                </w:p>
              </w:tc>
            </w:tr>
            <w:tr w:rsidR="009C1CB9" w:rsidRPr="00922864" w:rsidTr="009C1CB9">
              <w:trPr>
                <w:trHeight w:val="340"/>
                <w:jc w:val="center"/>
              </w:trPr>
              <w:tc>
                <w:tcPr>
                  <w:tcW w:w="1044" w:type="pct"/>
                  <w:gridSpan w:val="5"/>
                  <w:vAlign w:val="center"/>
                </w:tcPr>
                <w:p w:rsidR="009C1CB9" w:rsidRPr="00934D73" w:rsidRDefault="009C1CB9" w:rsidP="009C1CB9">
                  <w:pPr>
                    <w:spacing w:line="320" w:lineRule="exact"/>
                    <w:jc w:val="center"/>
                    <w:rPr>
                      <w:b/>
                      <w:szCs w:val="21"/>
                    </w:rPr>
                  </w:pPr>
                  <w:r w:rsidRPr="00934D73">
                    <w:rPr>
                      <w:b/>
                      <w:szCs w:val="21"/>
                    </w:rPr>
                    <w:t>危险货物编号</w:t>
                  </w:r>
                </w:p>
              </w:tc>
              <w:tc>
                <w:tcPr>
                  <w:tcW w:w="892" w:type="pct"/>
                  <w:gridSpan w:val="5"/>
                  <w:vAlign w:val="center"/>
                </w:tcPr>
                <w:p w:rsidR="009C1CB9" w:rsidRPr="00922864" w:rsidRDefault="009C1CB9" w:rsidP="009C1CB9">
                  <w:pPr>
                    <w:spacing w:line="320" w:lineRule="exact"/>
                    <w:jc w:val="center"/>
                    <w:rPr>
                      <w:szCs w:val="21"/>
                    </w:rPr>
                  </w:pPr>
                  <w:r w:rsidRPr="00922864">
                    <w:rPr>
                      <w:szCs w:val="21"/>
                    </w:rPr>
                    <w:t>21053</w:t>
                  </w:r>
                </w:p>
              </w:tc>
              <w:tc>
                <w:tcPr>
                  <w:tcW w:w="593" w:type="pct"/>
                  <w:gridSpan w:val="5"/>
                  <w:vAlign w:val="center"/>
                </w:tcPr>
                <w:p w:rsidR="009C1CB9" w:rsidRPr="006802E8" w:rsidRDefault="009C1CB9" w:rsidP="009C1CB9">
                  <w:pPr>
                    <w:spacing w:line="320" w:lineRule="exact"/>
                    <w:jc w:val="center"/>
                    <w:rPr>
                      <w:b/>
                      <w:szCs w:val="21"/>
                    </w:rPr>
                  </w:pPr>
                  <w:r w:rsidRPr="006802E8">
                    <w:rPr>
                      <w:b/>
                      <w:szCs w:val="21"/>
                    </w:rPr>
                    <w:t>UN</w:t>
                  </w:r>
                  <w:r w:rsidRPr="006802E8">
                    <w:rPr>
                      <w:b/>
                      <w:szCs w:val="21"/>
                    </w:rPr>
                    <w:t>编号</w:t>
                  </w:r>
                </w:p>
              </w:tc>
              <w:tc>
                <w:tcPr>
                  <w:tcW w:w="889" w:type="pct"/>
                  <w:gridSpan w:val="7"/>
                  <w:vAlign w:val="center"/>
                </w:tcPr>
                <w:p w:rsidR="009C1CB9" w:rsidRPr="00922864" w:rsidRDefault="009C1CB9" w:rsidP="009C1CB9">
                  <w:pPr>
                    <w:spacing w:line="320" w:lineRule="exact"/>
                    <w:jc w:val="center"/>
                    <w:rPr>
                      <w:szCs w:val="21"/>
                    </w:rPr>
                  </w:pPr>
                  <w:r w:rsidRPr="00922864">
                    <w:rPr>
                      <w:szCs w:val="21"/>
                    </w:rPr>
                    <w:t>1075</w:t>
                  </w:r>
                </w:p>
              </w:tc>
              <w:tc>
                <w:tcPr>
                  <w:tcW w:w="593" w:type="pct"/>
                  <w:gridSpan w:val="4"/>
                  <w:vAlign w:val="center"/>
                </w:tcPr>
                <w:p w:rsidR="009C1CB9" w:rsidRPr="006802E8" w:rsidRDefault="009C1CB9" w:rsidP="009C1CB9">
                  <w:pPr>
                    <w:spacing w:line="320" w:lineRule="exact"/>
                    <w:jc w:val="center"/>
                    <w:rPr>
                      <w:b/>
                      <w:szCs w:val="21"/>
                    </w:rPr>
                  </w:pPr>
                  <w:r w:rsidRPr="006802E8">
                    <w:rPr>
                      <w:b/>
                      <w:szCs w:val="21"/>
                    </w:rPr>
                    <w:t>CAS No.</w:t>
                  </w:r>
                </w:p>
              </w:tc>
              <w:tc>
                <w:tcPr>
                  <w:tcW w:w="988" w:type="pct"/>
                  <w:gridSpan w:val="3"/>
                  <w:vAlign w:val="center"/>
                </w:tcPr>
                <w:p w:rsidR="009C1CB9" w:rsidRPr="00922864" w:rsidRDefault="009C1CB9" w:rsidP="009C1CB9">
                  <w:pPr>
                    <w:spacing w:line="320" w:lineRule="exact"/>
                    <w:jc w:val="center"/>
                    <w:rPr>
                      <w:szCs w:val="21"/>
                    </w:rPr>
                  </w:pPr>
                  <w:r w:rsidRPr="00922864">
                    <w:rPr>
                      <w:szCs w:val="21"/>
                    </w:rPr>
                    <w:t>/</w:t>
                  </w:r>
                </w:p>
              </w:tc>
            </w:tr>
            <w:tr w:rsidR="009C1CB9" w:rsidRPr="00922864" w:rsidTr="009C1CB9">
              <w:trPr>
                <w:trHeight w:val="340"/>
                <w:jc w:val="center"/>
              </w:trPr>
              <w:tc>
                <w:tcPr>
                  <w:tcW w:w="1044" w:type="pct"/>
                  <w:gridSpan w:val="5"/>
                  <w:vAlign w:val="center"/>
                </w:tcPr>
                <w:p w:rsidR="009C1CB9" w:rsidRPr="00934D73" w:rsidRDefault="009C1CB9" w:rsidP="009C1CB9">
                  <w:pPr>
                    <w:spacing w:line="320" w:lineRule="exact"/>
                    <w:jc w:val="center"/>
                    <w:rPr>
                      <w:b/>
                      <w:szCs w:val="21"/>
                    </w:rPr>
                  </w:pPr>
                  <w:r w:rsidRPr="00934D73">
                    <w:rPr>
                      <w:b/>
                      <w:szCs w:val="21"/>
                    </w:rPr>
                    <w:t>包装类别</w:t>
                  </w:r>
                </w:p>
              </w:tc>
              <w:tc>
                <w:tcPr>
                  <w:tcW w:w="1486" w:type="pct"/>
                  <w:gridSpan w:val="10"/>
                  <w:vAlign w:val="center"/>
                </w:tcPr>
                <w:p w:rsidR="009C1CB9" w:rsidRPr="00922864" w:rsidRDefault="009C1CB9" w:rsidP="009C1CB9">
                  <w:pPr>
                    <w:spacing w:line="320" w:lineRule="exact"/>
                    <w:jc w:val="center"/>
                    <w:rPr>
                      <w:szCs w:val="21"/>
                    </w:rPr>
                  </w:pPr>
                  <w:r w:rsidRPr="00922864">
                    <w:rPr>
                      <w:szCs w:val="21"/>
                    </w:rPr>
                    <w:t>Ⅱ</w:t>
                  </w:r>
                  <w:r w:rsidRPr="00922864">
                    <w:rPr>
                      <w:szCs w:val="21"/>
                    </w:rPr>
                    <w:t>类包装</w:t>
                  </w:r>
                </w:p>
              </w:tc>
              <w:tc>
                <w:tcPr>
                  <w:tcW w:w="889" w:type="pct"/>
                  <w:gridSpan w:val="7"/>
                  <w:vAlign w:val="center"/>
                </w:tcPr>
                <w:p w:rsidR="009C1CB9" w:rsidRPr="006802E8" w:rsidRDefault="009C1CB9" w:rsidP="009C1CB9">
                  <w:pPr>
                    <w:spacing w:line="320" w:lineRule="exact"/>
                    <w:jc w:val="center"/>
                    <w:rPr>
                      <w:b/>
                      <w:szCs w:val="21"/>
                    </w:rPr>
                  </w:pPr>
                  <w:r w:rsidRPr="006802E8">
                    <w:rPr>
                      <w:b/>
                      <w:szCs w:val="21"/>
                    </w:rPr>
                    <w:t>包装标志</w:t>
                  </w:r>
                </w:p>
              </w:tc>
              <w:tc>
                <w:tcPr>
                  <w:tcW w:w="1581" w:type="pct"/>
                  <w:gridSpan w:val="7"/>
                  <w:vAlign w:val="center"/>
                </w:tcPr>
                <w:p w:rsidR="009C1CB9" w:rsidRPr="00922864" w:rsidRDefault="009C1CB9" w:rsidP="009C1CB9">
                  <w:pPr>
                    <w:spacing w:line="320" w:lineRule="exact"/>
                    <w:jc w:val="center"/>
                    <w:rPr>
                      <w:szCs w:val="21"/>
                    </w:rPr>
                  </w:pPr>
                  <w:r w:rsidRPr="00922864">
                    <w:rPr>
                      <w:szCs w:val="21"/>
                    </w:rPr>
                    <w:t>易燃气体；有毒气体</w:t>
                  </w:r>
                </w:p>
              </w:tc>
            </w:tr>
            <w:tr w:rsidR="009C1CB9" w:rsidRPr="00922864" w:rsidTr="009C1CB9">
              <w:trPr>
                <w:trHeight w:val="340"/>
                <w:jc w:val="center"/>
              </w:trPr>
              <w:tc>
                <w:tcPr>
                  <w:tcW w:w="355" w:type="pct"/>
                  <w:vAlign w:val="center"/>
                </w:tcPr>
                <w:p w:rsidR="009C1CB9" w:rsidRPr="006802E8" w:rsidRDefault="009C1CB9" w:rsidP="009C1CB9">
                  <w:pPr>
                    <w:spacing w:line="320" w:lineRule="exact"/>
                    <w:jc w:val="center"/>
                    <w:rPr>
                      <w:b/>
                      <w:szCs w:val="21"/>
                    </w:rPr>
                  </w:pPr>
                  <w:r w:rsidRPr="006802E8">
                    <w:rPr>
                      <w:b/>
                      <w:szCs w:val="21"/>
                    </w:rPr>
                    <w:t>危险特性</w:t>
                  </w:r>
                </w:p>
              </w:tc>
              <w:tc>
                <w:tcPr>
                  <w:tcW w:w="4645" w:type="pct"/>
                  <w:gridSpan w:val="28"/>
                  <w:vAlign w:val="center"/>
                </w:tcPr>
                <w:p w:rsidR="009C1CB9" w:rsidRPr="00922864" w:rsidRDefault="009C1CB9" w:rsidP="009C1CB9">
                  <w:pPr>
                    <w:spacing w:line="320" w:lineRule="exact"/>
                    <w:jc w:val="center"/>
                    <w:rPr>
                      <w:szCs w:val="21"/>
                    </w:rPr>
                  </w:pPr>
                  <w:r w:rsidRPr="00922864">
                    <w:rPr>
                      <w:szCs w:val="21"/>
                    </w:rPr>
                    <w:t>与空气混合能形成爆炸性混合物，遇明火、高热极易燃烧爆炸。与氟、氯等发生剧烈的化学反应。其蒸气比空气重，能在较低处扩散到相当远的地方，遇明火会引着回燃。若遇高热，容器内压增大，有开裂和爆炸的危险。</w:t>
                  </w:r>
                </w:p>
              </w:tc>
            </w:tr>
            <w:tr w:rsidR="009C1CB9" w:rsidRPr="00922864" w:rsidTr="009C1CB9">
              <w:trPr>
                <w:trHeight w:val="340"/>
                <w:jc w:val="center"/>
              </w:trPr>
              <w:tc>
                <w:tcPr>
                  <w:tcW w:w="355" w:type="pct"/>
                  <w:vAlign w:val="center"/>
                </w:tcPr>
                <w:p w:rsidR="009C1CB9" w:rsidRPr="006802E8" w:rsidRDefault="009C1CB9" w:rsidP="009C1CB9">
                  <w:pPr>
                    <w:spacing w:line="320" w:lineRule="exact"/>
                    <w:jc w:val="center"/>
                    <w:rPr>
                      <w:b/>
                      <w:szCs w:val="21"/>
                    </w:rPr>
                  </w:pPr>
                  <w:r w:rsidRPr="006802E8">
                    <w:rPr>
                      <w:b/>
                      <w:szCs w:val="21"/>
                    </w:rPr>
                    <w:t>灭火方法</w:t>
                  </w:r>
                </w:p>
              </w:tc>
              <w:tc>
                <w:tcPr>
                  <w:tcW w:w="4645" w:type="pct"/>
                  <w:gridSpan w:val="28"/>
                  <w:vAlign w:val="center"/>
                </w:tcPr>
                <w:p w:rsidR="009C1CB9" w:rsidRPr="00922864" w:rsidRDefault="009C1CB9" w:rsidP="009C1CB9">
                  <w:pPr>
                    <w:spacing w:line="320" w:lineRule="exact"/>
                    <w:jc w:val="center"/>
                    <w:rPr>
                      <w:szCs w:val="21"/>
                    </w:rPr>
                  </w:pPr>
                  <w:r w:rsidRPr="00922864">
                    <w:rPr>
                      <w:szCs w:val="21"/>
                    </w:rPr>
                    <w:t>切断气源。若不能切断气源，则不允许熄灭泄漏处的火焰。喷水冷却容器，可能的话将容器从火场移至空旷处。</w:t>
                  </w:r>
                </w:p>
              </w:tc>
            </w:tr>
            <w:tr w:rsidR="009C1CB9" w:rsidRPr="00922864" w:rsidTr="009C1CB9">
              <w:trPr>
                <w:trHeight w:val="340"/>
                <w:jc w:val="center"/>
              </w:trPr>
              <w:tc>
                <w:tcPr>
                  <w:tcW w:w="355" w:type="pct"/>
                  <w:vAlign w:val="center"/>
                </w:tcPr>
                <w:p w:rsidR="009C1CB9" w:rsidRPr="006802E8" w:rsidRDefault="009C1CB9" w:rsidP="009C1CB9">
                  <w:pPr>
                    <w:spacing w:line="320" w:lineRule="exact"/>
                    <w:jc w:val="center"/>
                    <w:rPr>
                      <w:b/>
                      <w:szCs w:val="21"/>
                    </w:rPr>
                  </w:pPr>
                  <w:r w:rsidRPr="006802E8">
                    <w:rPr>
                      <w:b/>
                      <w:szCs w:val="21"/>
                    </w:rPr>
                    <w:t>健康危害</w:t>
                  </w:r>
                </w:p>
              </w:tc>
              <w:tc>
                <w:tcPr>
                  <w:tcW w:w="4645" w:type="pct"/>
                  <w:gridSpan w:val="28"/>
                  <w:vAlign w:val="center"/>
                </w:tcPr>
                <w:p w:rsidR="009C1CB9" w:rsidRPr="00922864" w:rsidRDefault="009C1CB9" w:rsidP="009C1CB9">
                  <w:pPr>
                    <w:spacing w:line="320" w:lineRule="exact"/>
                    <w:jc w:val="center"/>
                    <w:rPr>
                      <w:szCs w:val="21"/>
                    </w:rPr>
                  </w:pPr>
                  <w:r w:rsidRPr="00922864">
                    <w:rPr>
                      <w:szCs w:val="21"/>
                    </w:rPr>
                    <w:t>中毒症状有头晕、头痛、兴奋或嗜睡、恶心、呕吐、脉缓等症状，严重时有麻醉状态及意识丧失。长期接触低浓度者，可出现头痛、头晕、睡眠不佳、易疲劳、情绪不稳、植物神经功能障碍等。</w:t>
                  </w:r>
                </w:p>
              </w:tc>
            </w:tr>
            <w:tr w:rsidR="009C1CB9" w:rsidRPr="00922864" w:rsidTr="009C1CB9">
              <w:trPr>
                <w:trHeight w:val="340"/>
                <w:jc w:val="center"/>
              </w:trPr>
              <w:tc>
                <w:tcPr>
                  <w:tcW w:w="355" w:type="pct"/>
                  <w:vAlign w:val="center"/>
                </w:tcPr>
                <w:p w:rsidR="009C1CB9" w:rsidRPr="006802E8" w:rsidRDefault="009C1CB9" w:rsidP="009C1CB9">
                  <w:pPr>
                    <w:spacing w:line="320" w:lineRule="exact"/>
                    <w:jc w:val="center"/>
                    <w:rPr>
                      <w:b/>
                      <w:szCs w:val="21"/>
                    </w:rPr>
                  </w:pPr>
                  <w:r w:rsidRPr="006802E8">
                    <w:rPr>
                      <w:b/>
                      <w:szCs w:val="21"/>
                    </w:rPr>
                    <w:t>泄漏紧急处理</w:t>
                  </w:r>
                </w:p>
              </w:tc>
              <w:tc>
                <w:tcPr>
                  <w:tcW w:w="4645" w:type="pct"/>
                  <w:gridSpan w:val="28"/>
                  <w:vAlign w:val="center"/>
                </w:tcPr>
                <w:p w:rsidR="009C1CB9" w:rsidRPr="00922864" w:rsidRDefault="009C1CB9" w:rsidP="009C1CB9">
                  <w:pPr>
                    <w:spacing w:line="320" w:lineRule="exact"/>
                    <w:jc w:val="center"/>
                    <w:rPr>
                      <w:szCs w:val="21"/>
                    </w:rPr>
                  </w:pPr>
                  <w:r w:rsidRPr="00922864">
                    <w:rPr>
                      <w:szCs w:val="21"/>
                    </w:rPr>
                    <w:t>迅速撤离泄漏污染区人员至上风处，并进行隔离，严格限制出入。切断火源。建议应急处理人员戴自给正压式呼吸器，穿防静电工作服。不要直接接触泄漏物。尽可能切断泄漏源。用工业覆盖层或吸附</w:t>
                  </w:r>
                  <w:r w:rsidRPr="00922864">
                    <w:rPr>
                      <w:szCs w:val="21"/>
                    </w:rPr>
                    <w:t>/</w:t>
                  </w:r>
                  <w:r w:rsidRPr="00922864">
                    <w:rPr>
                      <w:szCs w:val="21"/>
                    </w:rPr>
                    <w:t>吸收剂盖住泄漏点附近的下水道等地方，防止气体进入。合理通风，加速扩散。喷雾状水稀释。漏气容器要妥善处理，修复、检验后再用。</w:t>
                  </w:r>
                </w:p>
              </w:tc>
            </w:tr>
            <w:tr w:rsidR="009C1CB9" w:rsidRPr="00922864" w:rsidTr="009C1CB9">
              <w:trPr>
                <w:trHeight w:val="340"/>
                <w:jc w:val="center"/>
              </w:trPr>
              <w:tc>
                <w:tcPr>
                  <w:tcW w:w="355" w:type="pct"/>
                  <w:vAlign w:val="center"/>
                </w:tcPr>
                <w:p w:rsidR="009C1CB9" w:rsidRPr="006802E8" w:rsidRDefault="009C1CB9" w:rsidP="009C1CB9">
                  <w:pPr>
                    <w:spacing w:line="320" w:lineRule="exact"/>
                    <w:jc w:val="center"/>
                    <w:rPr>
                      <w:b/>
                      <w:szCs w:val="21"/>
                    </w:rPr>
                  </w:pPr>
                  <w:r w:rsidRPr="006802E8">
                    <w:rPr>
                      <w:b/>
                      <w:szCs w:val="21"/>
                    </w:rPr>
                    <w:t>操作处置注意事项</w:t>
                  </w:r>
                </w:p>
              </w:tc>
              <w:tc>
                <w:tcPr>
                  <w:tcW w:w="4645" w:type="pct"/>
                  <w:gridSpan w:val="28"/>
                  <w:vAlign w:val="center"/>
                </w:tcPr>
                <w:p w:rsidR="009C1CB9" w:rsidRPr="00922864" w:rsidRDefault="009C1CB9" w:rsidP="009C1CB9">
                  <w:pPr>
                    <w:spacing w:line="320" w:lineRule="exact"/>
                    <w:jc w:val="center"/>
                    <w:rPr>
                      <w:szCs w:val="21"/>
                    </w:rPr>
                  </w:pPr>
                  <w:r w:rsidRPr="00922864">
                    <w:rPr>
                      <w:szCs w:val="21"/>
                    </w:rPr>
                    <w:t>密闭操作，全面通风。密闭操作，提供良好的自然通风条件。操作人员必须经过专门培训，严格遵守操作规程。远建议操作人员佩戴过滤式防毒面具（半面罩），穿防静电工作服。远离火种、热源，工作场所严禁吸烟。使用防爆型的通风系统和设备。防止气体泄漏到工作场所空气中。避免与氧化剂、卤素接触。在传送过程中，钢瓶和容器必须接地和跨接，防止产生静电。搬运时轻装轻卸，防止钢瓶及附件破损。配备相应品种和数量的消防器材及泄漏应急处理设备。</w:t>
                  </w:r>
                </w:p>
              </w:tc>
            </w:tr>
            <w:tr w:rsidR="009C1CB9" w:rsidRPr="00922864" w:rsidTr="009C1CB9">
              <w:trPr>
                <w:trHeight w:val="340"/>
                <w:jc w:val="center"/>
              </w:trPr>
              <w:tc>
                <w:tcPr>
                  <w:tcW w:w="355" w:type="pct"/>
                  <w:vAlign w:val="center"/>
                </w:tcPr>
                <w:p w:rsidR="009C1CB9" w:rsidRPr="006802E8" w:rsidRDefault="009C1CB9" w:rsidP="009C1CB9">
                  <w:pPr>
                    <w:spacing w:line="320" w:lineRule="exact"/>
                    <w:jc w:val="center"/>
                    <w:rPr>
                      <w:b/>
                      <w:szCs w:val="21"/>
                    </w:rPr>
                  </w:pPr>
                  <w:r w:rsidRPr="006802E8">
                    <w:rPr>
                      <w:b/>
                      <w:szCs w:val="21"/>
                    </w:rPr>
                    <w:t>储存注意事项</w:t>
                  </w:r>
                </w:p>
              </w:tc>
              <w:tc>
                <w:tcPr>
                  <w:tcW w:w="4645" w:type="pct"/>
                  <w:gridSpan w:val="28"/>
                  <w:vAlign w:val="center"/>
                </w:tcPr>
                <w:p w:rsidR="009C1CB9" w:rsidRPr="00922864" w:rsidRDefault="009C1CB9" w:rsidP="009C1CB9">
                  <w:pPr>
                    <w:spacing w:line="320" w:lineRule="exact"/>
                    <w:jc w:val="center"/>
                    <w:rPr>
                      <w:szCs w:val="21"/>
                    </w:rPr>
                  </w:pPr>
                  <w:r w:rsidRPr="00922864">
                    <w:rPr>
                      <w:szCs w:val="21"/>
                    </w:rPr>
                    <w:t>储存于阴凉、通风的库房。远离火种、热源。库温不宜超过</w:t>
                  </w:r>
                  <w:r w:rsidRPr="00922864">
                    <w:rPr>
                      <w:szCs w:val="21"/>
                    </w:rPr>
                    <w:t>30℃</w:t>
                  </w:r>
                  <w:r w:rsidRPr="00922864">
                    <w:rPr>
                      <w:szCs w:val="21"/>
                    </w:rPr>
                    <w:t>。应与氧化剂等分开存放，切忌混储。采用防爆型照明、通风设施。禁止使用易产生火花的机械设备和工具。储区应备有泄漏应急处理设备。</w:t>
                  </w:r>
                </w:p>
              </w:tc>
            </w:tr>
          </w:tbl>
          <w:p w:rsidR="009C1CB9" w:rsidRPr="009C1CB9" w:rsidRDefault="00B57763" w:rsidP="009C1CB9">
            <w:pPr>
              <w:pStyle w:val="2"/>
              <w:spacing w:line="360" w:lineRule="auto"/>
              <w:ind w:firstLineChars="200" w:firstLine="480"/>
              <w:rPr>
                <w:rFonts w:ascii="Times New Roman" w:eastAsia="宋体" w:hAnsi="Times New Roman"/>
                <w:sz w:val="24"/>
              </w:rPr>
            </w:pPr>
            <w:r>
              <w:rPr>
                <w:rFonts w:ascii="Times New Roman" w:eastAsia="宋体" w:hAnsi="Times New Roman" w:hint="eastAsia"/>
                <w:sz w:val="24"/>
              </w:rPr>
              <w:t>6</w:t>
            </w:r>
            <w:r w:rsidR="009C1CB9" w:rsidRPr="009C1CB9">
              <w:rPr>
                <w:rFonts w:ascii="Times New Roman" w:eastAsia="宋体" w:hAnsi="Times New Roman"/>
                <w:sz w:val="24"/>
              </w:rPr>
              <w:t>.3</w:t>
            </w:r>
            <w:r w:rsidR="009C1CB9" w:rsidRPr="009C1CB9">
              <w:rPr>
                <w:rFonts w:ascii="Times New Roman" w:eastAsia="宋体"/>
                <w:sz w:val="24"/>
              </w:rPr>
              <w:t>环境风险潜势初判</w:t>
            </w:r>
          </w:p>
          <w:p w:rsidR="009C1CB9" w:rsidRPr="00922864" w:rsidRDefault="009C1CB9" w:rsidP="009C1CB9">
            <w:pPr>
              <w:spacing w:line="360" w:lineRule="auto"/>
              <w:ind w:firstLineChars="200" w:firstLine="480"/>
              <w:rPr>
                <w:sz w:val="24"/>
              </w:rPr>
            </w:pPr>
            <w:r w:rsidRPr="00922864">
              <w:rPr>
                <w:rFonts w:hint="eastAsia"/>
                <w:sz w:val="24"/>
              </w:rPr>
              <w:t>根据建设项目涉及的物质和工艺系统的危险性及其所在地的环境敏感程度，结合事故情形下环境影响途径，对建设项目潜在的环境危害程度进行概化分析，按照下表确定环境风险潜势。</w:t>
            </w:r>
          </w:p>
          <w:p w:rsidR="009C1CB9" w:rsidRPr="00B57763" w:rsidRDefault="009C1CB9" w:rsidP="009C1CB9">
            <w:pPr>
              <w:spacing w:line="360" w:lineRule="auto"/>
              <w:ind w:firstLineChars="200" w:firstLine="430"/>
              <w:jc w:val="center"/>
              <w:rPr>
                <w:rFonts w:eastAsia="黑体"/>
                <w:b/>
                <w:snapToGrid w:val="0"/>
                <w:spacing w:val="2"/>
                <w:kern w:val="0"/>
              </w:rPr>
            </w:pPr>
            <w:r w:rsidRPr="00B57763">
              <w:rPr>
                <w:rFonts w:eastAsia="黑体" w:hAnsi="黑体"/>
                <w:b/>
                <w:snapToGrid w:val="0"/>
                <w:spacing w:val="2"/>
                <w:kern w:val="0"/>
              </w:rPr>
              <w:t>表</w:t>
            </w:r>
            <w:r w:rsidR="00B57763" w:rsidRPr="00B57763">
              <w:rPr>
                <w:rFonts w:eastAsia="黑体"/>
                <w:b/>
                <w:snapToGrid w:val="0"/>
                <w:spacing w:val="2"/>
                <w:kern w:val="0"/>
              </w:rPr>
              <w:t>41</w:t>
            </w:r>
            <w:r w:rsidRPr="00B57763">
              <w:rPr>
                <w:rFonts w:eastAsia="黑体"/>
                <w:b/>
                <w:snapToGrid w:val="0"/>
                <w:spacing w:val="2"/>
                <w:kern w:val="0"/>
              </w:rPr>
              <w:t xml:space="preserve">  </w:t>
            </w:r>
            <w:r w:rsidRPr="00B57763">
              <w:rPr>
                <w:rFonts w:eastAsia="黑体" w:hAnsi="黑体"/>
                <w:b/>
                <w:snapToGrid w:val="0"/>
                <w:spacing w:val="2"/>
                <w:kern w:val="0"/>
              </w:rPr>
              <w:t>建设项目环境风险潜势划分表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1847"/>
              <w:gridCol w:w="1847"/>
              <w:gridCol w:w="1847"/>
              <w:gridCol w:w="1849"/>
            </w:tblGrid>
            <w:tr w:rsidR="009C1CB9" w:rsidRPr="00922864" w:rsidTr="009C1CB9">
              <w:trPr>
                <w:trHeight w:val="340"/>
                <w:jc w:val="center"/>
              </w:trPr>
              <w:tc>
                <w:tcPr>
                  <w:tcW w:w="1203" w:type="pct"/>
                  <w:vMerge w:val="restart"/>
                  <w:vAlign w:val="center"/>
                </w:tcPr>
                <w:p w:rsidR="009C1CB9" w:rsidRPr="00922864" w:rsidRDefault="009C1CB9" w:rsidP="009C1CB9">
                  <w:pPr>
                    <w:jc w:val="center"/>
                    <w:rPr>
                      <w:b/>
                      <w:szCs w:val="21"/>
                    </w:rPr>
                  </w:pPr>
                  <w:r w:rsidRPr="00922864">
                    <w:rPr>
                      <w:b/>
                      <w:szCs w:val="21"/>
                    </w:rPr>
                    <w:t>环境敏感程度（</w:t>
                  </w:r>
                  <w:r w:rsidRPr="00922864">
                    <w:rPr>
                      <w:b/>
                      <w:szCs w:val="21"/>
                    </w:rPr>
                    <w:t>E</w:t>
                  </w:r>
                  <w:r w:rsidRPr="00922864">
                    <w:rPr>
                      <w:b/>
                      <w:szCs w:val="21"/>
                    </w:rPr>
                    <w:t>）</w:t>
                  </w:r>
                </w:p>
              </w:tc>
              <w:tc>
                <w:tcPr>
                  <w:tcW w:w="3797" w:type="pct"/>
                  <w:gridSpan w:val="4"/>
                  <w:vAlign w:val="center"/>
                </w:tcPr>
                <w:p w:rsidR="009C1CB9" w:rsidRPr="00922864" w:rsidRDefault="009C1CB9" w:rsidP="009C1CB9">
                  <w:pPr>
                    <w:jc w:val="center"/>
                    <w:rPr>
                      <w:b/>
                      <w:szCs w:val="21"/>
                    </w:rPr>
                  </w:pPr>
                  <w:r w:rsidRPr="00922864">
                    <w:rPr>
                      <w:b/>
                      <w:szCs w:val="21"/>
                    </w:rPr>
                    <w:t>危险物质及工艺系统危险性（</w:t>
                  </w:r>
                  <w:r w:rsidRPr="00922864">
                    <w:rPr>
                      <w:b/>
                      <w:szCs w:val="21"/>
                    </w:rPr>
                    <w:t>P</w:t>
                  </w:r>
                  <w:r w:rsidRPr="00922864">
                    <w:rPr>
                      <w:b/>
                      <w:szCs w:val="21"/>
                    </w:rPr>
                    <w:t>）</w:t>
                  </w:r>
                </w:p>
              </w:tc>
            </w:tr>
            <w:tr w:rsidR="009C1CB9" w:rsidRPr="00922864" w:rsidTr="009C1CB9">
              <w:trPr>
                <w:trHeight w:val="340"/>
                <w:jc w:val="center"/>
              </w:trPr>
              <w:tc>
                <w:tcPr>
                  <w:tcW w:w="1203" w:type="pct"/>
                  <w:vMerge/>
                  <w:vAlign w:val="center"/>
                </w:tcPr>
                <w:p w:rsidR="009C1CB9" w:rsidRPr="00922864" w:rsidRDefault="009C1CB9" w:rsidP="009C1CB9">
                  <w:pPr>
                    <w:jc w:val="center"/>
                    <w:rPr>
                      <w:b/>
                      <w:szCs w:val="21"/>
                    </w:rPr>
                  </w:pPr>
                </w:p>
              </w:tc>
              <w:tc>
                <w:tcPr>
                  <w:tcW w:w="949" w:type="pct"/>
                  <w:vAlign w:val="center"/>
                </w:tcPr>
                <w:p w:rsidR="009C1CB9" w:rsidRPr="00922864" w:rsidRDefault="009C1CB9" w:rsidP="009C1CB9">
                  <w:pPr>
                    <w:jc w:val="center"/>
                    <w:rPr>
                      <w:b/>
                      <w:szCs w:val="21"/>
                    </w:rPr>
                  </w:pPr>
                  <w:r w:rsidRPr="00922864">
                    <w:rPr>
                      <w:b/>
                      <w:szCs w:val="21"/>
                    </w:rPr>
                    <w:t>极高危险（</w:t>
                  </w:r>
                  <w:r w:rsidRPr="00922864">
                    <w:rPr>
                      <w:b/>
                      <w:szCs w:val="21"/>
                    </w:rPr>
                    <w:t>P1</w:t>
                  </w:r>
                  <w:r w:rsidRPr="00922864">
                    <w:rPr>
                      <w:b/>
                      <w:szCs w:val="21"/>
                    </w:rPr>
                    <w:t>）</w:t>
                  </w:r>
                </w:p>
              </w:tc>
              <w:tc>
                <w:tcPr>
                  <w:tcW w:w="949" w:type="pct"/>
                  <w:vAlign w:val="center"/>
                </w:tcPr>
                <w:p w:rsidR="009C1CB9" w:rsidRPr="00922864" w:rsidRDefault="009C1CB9" w:rsidP="009C1CB9">
                  <w:pPr>
                    <w:jc w:val="center"/>
                    <w:rPr>
                      <w:b/>
                      <w:szCs w:val="21"/>
                    </w:rPr>
                  </w:pPr>
                  <w:r w:rsidRPr="00922864">
                    <w:rPr>
                      <w:b/>
                      <w:szCs w:val="21"/>
                    </w:rPr>
                    <w:t>高度危害（</w:t>
                  </w:r>
                  <w:r w:rsidRPr="00922864">
                    <w:rPr>
                      <w:b/>
                      <w:szCs w:val="21"/>
                    </w:rPr>
                    <w:t>P2</w:t>
                  </w:r>
                  <w:r w:rsidRPr="00922864">
                    <w:rPr>
                      <w:b/>
                      <w:szCs w:val="21"/>
                    </w:rPr>
                    <w:t>）</w:t>
                  </w:r>
                </w:p>
              </w:tc>
              <w:tc>
                <w:tcPr>
                  <w:tcW w:w="949" w:type="pct"/>
                  <w:vAlign w:val="center"/>
                </w:tcPr>
                <w:p w:rsidR="009C1CB9" w:rsidRPr="00922864" w:rsidRDefault="009C1CB9" w:rsidP="009C1CB9">
                  <w:pPr>
                    <w:jc w:val="center"/>
                    <w:rPr>
                      <w:b/>
                      <w:szCs w:val="21"/>
                    </w:rPr>
                  </w:pPr>
                  <w:r w:rsidRPr="00922864">
                    <w:rPr>
                      <w:b/>
                      <w:szCs w:val="21"/>
                    </w:rPr>
                    <w:t>中度危害（</w:t>
                  </w:r>
                  <w:r w:rsidRPr="00922864">
                    <w:rPr>
                      <w:b/>
                      <w:szCs w:val="21"/>
                    </w:rPr>
                    <w:t>P3</w:t>
                  </w:r>
                  <w:r w:rsidRPr="00922864">
                    <w:rPr>
                      <w:b/>
                      <w:szCs w:val="21"/>
                    </w:rPr>
                    <w:t>）</w:t>
                  </w:r>
                </w:p>
              </w:tc>
              <w:tc>
                <w:tcPr>
                  <w:tcW w:w="951" w:type="pct"/>
                  <w:vAlign w:val="center"/>
                </w:tcPr>
                <w:p w:rsidR="009C1CB9" w:rsidRPr="00922864" w:rsidRDefault="009C1CB9" w:rsidP="009C1CB9">
                  <w:pPr>
                    <w:jc w:val="center"/>
                    <w:rPr>
                      <w:b/>
                      <w:szCs w:val="21"/>
                    </w:rPr>
                  </w:pPr>
                  <w:r w:rsidRPr="00922864">
                    <w:rPr>
                      <w:b/>
                      <w:szCs w:val="21"/>
                    </w:rPr>
                    <w:t>轻度危害（</w:t>
                  </w:r>
                  <w:r w:rsidRPr="00922864">
                    <w:rPr>
                      <w:b/>
                      <w:szCs w:val="21"/>
                    </w:rPr>
                    <w:t>P4</w:t>
                  </w:r>
                  <w:r w:rsidRPr="00922864">
                    <w:rPr>
                      <w:b/>
                      <w:szCs w:val="21"/>
                    </w:rPr>
                    <w:t>）</w:t>
                  </w:r>
                </w:p>
              </w:tc>
            </w:tr>
            <w:tr w:rsidR="009C1CB9" w:rsidRPr="00922864" w:rsidTr="009C1CB9">
              <w:trPr>
                <w:trHeight w:val="340"/>
                <w:jc w:val="center"/>
              </w:trPr>
              <w:tc>
                <w:tcPr>
                  <w:tcW w:w="1203" w:type="pct"/>
                  <w:vAlign w:val="center"/>
                </w:tcPr>
                <w:p w:rsidR="009C1CB9" w:rsidRPr="00922864" w:rsidRDefault="009C1CB9" w:rsidP="009C1CB9">
                  <w:pPr>
                    <w:jc w:val="center"/>
                    <w:rPr>
                      <w:szCs w:val="21"/>
                    </w:rPr>
                  </w:pPr>
                  <w:r w:rsidRPr="00922864">
                    <w:rPr>
                      <w:szCs w:val="21"/>
                    </w:rPr>
                    <w:t>环境高度敏感区（</w:t>
                  </w:r>
                  <w:r w:rsidRPr="00922864">
                    <w:rPr>
                      <w:szCs w:val="21"/>
                    </w:rPr>
                    <w:t>E1</w:t>
                  </w:r>
                  <w:r w:rsidRPr="00922864">
                    <w:rPr>
                      <w:szCs w:val="21"/>
                    </w:rPr>
                    <w:t>）</w:t>
                  </w:r>
                </w:p>
              </w:tc>
              <w:tc>
                <w:tcPr>
                  <w:tcW w:w="949" w:type="pct"/>
                  <w:vAlign w:val="center"/>
                </w:tcPr>
                <w:p w:rsidR="009C1CB9" w:rsidRPr="00922864" w:rsidRDefault="009C1CB9" w:rsidP="009C1CB9">
                  <w:pPr>
                    <w:jc w:val="center"/>
                    <w:rPr>
                      <w:szCs w:val="21"/>
                    </w:rPr>
                  </w:pPr>
                  <w:r w:rsidRPr="00922864">
                    <w:rPr>
                      <w:szCs w:val="21"/>
                    </w:rPr>
                    <w:t>Ⅳ</w:t>
                  </w:r>
                  <w:r w:rsidRPr="00922864">
                    <w:rPr>
                      <w:szCs w:val="21"/>
                      <w:vertAlign w:val="superscript"/>
                    </w:rPr>
                    <w:t>+</w:t>
                  </w:r>
                </w:p>
              </w:tc>
              <w:tc>
                <w:tcPr>
                  <w:tcW w:w="949" w:type="pct"/>
                  <w:vAlign w:val="center"/>
                </w:tcPr>
                <w:p w:rsidR="009C1CB9" w:rsidRPr="00922864" w:rsidRDefault="009C1CB9" w:rsidP="009C1CB9">
                  <w:pPr>
                    <w:jc w:val="center"/>
                    <w:rPr>
                      <w:szCs w:val="21"/>
                    </w:rPr>
                  </w:pPr>
                  <w:r w:rsidRPr="00922864">
                    <w:rPr>
                      <w:szCs w:val="21"/>
                    </w:rPr>
                    <w:t>Ⅳ</w:t>
                  </w:r>
                </w:p>
              </w:tc>
              <w:tc>
                <w:tcPr>
                  <w:tcW w:w="949" w:type="pct"/>
                  <w:vAlign w:val="center"/>
                </w:tcPr>
                <w:p w:rsidR="009C1CB9" w:rsidRPr="00922864" w:rsidRDefault="009C1CB9" w:rsidP="009C1CB9">
                  <w:pPr>
                    <w:jc w:val="center"/>
                    <w:rPr>
                      <w:szCs w:val="21"/>
                    </w:rPr>
                  </w:pPr>
                  <w:r w:rsidRPr="00922864">
                    <w:rPr>
                      <w:szCs w:val="21"/>
                    </w:rPr>
                    <w:t>Ⅲ</w:t>
                  </w:r>
                </w:p>
              </w:tc>
              <w:tc>
                <w:tcPr>
                  <w:tcW w:w="951" w:type="pct"/>
                  <w:vAlign w:val="center"/>
                </w:tcPr>
                <w:p w:rsidR="009C1CB9" w:rsidRPr="00922864" w:rsidRDefault="009C1CB9" w:rsidP="009C1CB9">
                  <w:pPr>
                    <w:jc w:val="center"/>
                    <w:rPr>
                      <w:szCs w:val="21"/>
                    </w:rPr>
                  </w:pPr>
                  <w:r w:rsidRPr="00922864">
                    <w:rPr>
                      <w:szCs w:val="21"/>
                    </w:rPr>
                    <w:t>Ⅲ</w:t>
                  </w:r>
                </w:p>
              </w:tc>
            </w:tr>
            <w:tr w:rsidR="009C1CB9" w:rsidRPr="00922864" w:rsidTr="009C1CB9">
              <w:trPr>
                <w:trHeight w:val="340"/>
                <w:jc w:val="center"/>
              </w:trPr>
              <w:tc>
                <w:tcPr>
                  <w:tcW w:w="1203" w:type="pct"/>
                  <w:vAlign w:val="center"/>
                </w:tcPr>
                <w:p w:rsidR="009C1CB9" w:rsidRPr="00922864" w:rsidRDefault="009C1CB9" w:rsidP="009C1CB9">
                  <w:pPr>
                    <w:jc w:val="center"/>
                    <w:rPr>
                      <w:szCs w:val="21"/>
                    </w:rPr>
                  </w:pPr>
                  <w:r w:rsidRPr="00922864">
                    <w:rPr>
                      <w:szCs w:val="21"/>
                    </w:rPr>
                    <w:t>环境中度敏感区（</w:t>
                  </w:r>
                  <w:r w:rsidRPr="00922864">
                    <w:rPr>
                      <w:szCs w:val="21"/>
                    </w:rPr>
                    <w:t>E2</w:t>
                  </w:r>
                  <w:r w:rsidRPr="00922864">
                    <w:rPr>
                      <w:szCs w:val="21"/>
                    </w:rPr>
                    <w:t>）</w:t>
                  </w:r>
                </w:p>
              </w:tc>
              <w:tc>
                <w:tcPr>
                  <w:tcW w:w="949" w:type="pct"/>
                  <w:vAlign w:val="center"/>
                </w:tcPr>
                <w:p w:rsidR="009C1CB9" w:rsidRPr="00922864" w:rsidRDefault="009C1CB9" w:rsidP="009C1CB9">
                  <w:pPr>
                    <w:jc w:val="center"/>
                    <w:rPr>
                      <w:szCs w:val="21"/>
                    </w:rPr>
                  </w:pPr>
                  <w:r w:rsidRPr="00922864">
                    <w:rPr>
                      <w:szCs w:val="21"/>
                    </w:rPr>
                    <w:t>Ⅳ</w:t>
                  </w:r>
                </w:p>
              </w:tc>
              <w:tc>
                <w:tcPr>
                  <w:tcW w:w="949" w:type="pct"/>
                  <w:vAlign w:val="center"/>
                </w:tcPr>
                <w:p w:rsidR="009C1CB9" w:rsidRPr="00922864" w:rsidRDefault="009C1CB9" w:rsidP="009C1CB9">
                  <w:pPr>
                    <w:jc w:val="center"/>
                    <w:rPr>
                      <w:szCs w:val="21"/>
                    </w:rPr>
                  </w:pPr>
                  <w:r w:rsidRPr="00922864">
                    <w:rPr>
                      <w:szCs w:val="21"/>
                    </w:rPr>
                    <w:t>Ⅲ</w:t>
                  </w:r>
                </w:p>
              </w:tc>
              <w:tc>
                <w:tcPr>
                  <w:tcW w:w="949" w:type="pct"/>
                  <w:vAlign w:val="center"/>
                </w:tcPr>
                <w:p w:rsidR="009C1CB9" w:rsidRPr="00922864" w:rsidRDefault="009C1CB9" w:rsidP="009C1CB9">
                  <w:pPr>
                    <w:jc w:val="center"/>
                    <w:rPr>
                      <w:szCs w:val="21"/>
                    </w:rPr>
                  </w:pPr>
                  <w:r w:rsidRPr="00922864">
                    <w:rPr>
                      <w:szCs w:val="21"/>
                    </w:rPr>
                    <w:t>Ⅲ</w:t>
                  </w:r>
                </w:p>
              </w:tc>
              <w:tc>
                <w:tcPr>
                  <w:tcW w:w="951" w:type="pct"/>
                  <w:vAlign w:val="center"/>
                </w:tcPr>
                <w:p w:rsidR="009C1CB9" w:rsidRPr="00922864" w:rsidRDefault="009C1CB9" w:rsidP="009C1CB9">
                  <w:pPr>
                    <w:jc w:val="center"/>
                    <w:rPr>
                      <w:szCs w:val="21"/>
                    </w:rPr>
                  </w:pPr>
                  <w:r w:rsidRPr="00922864">
                    <w:rPr>
                      <w:szCs w:val="21"/>
                    </w:rPr>
                    <w:t>Ⅱ</w:t>
                  </w:r>
                </w:p>
              </w:tc>
            </w:tr>
            <w:tr w:rsidR="009C1CB9" w:rsidRPr="00922864" w:rsidTr="009C1CB9">
              <w:trPr>
                <w:trHeight w:val="340"/>
                <w:jc w:val="center"/>
              </w:trPr>
              <w:tc>
                <w:tcPr>
                  <w:tcW w:w="1203" w:type="pct"/>
                  <w:vAlign w:val="center"/>
                </w:tcPr>
                <w:p w:rsidR="009C1CB9" w:rsidRPr="00922864" w:rsidRDefault="009C1CB9" w:rsidP="009C1CB9">
                  <w:pPr>
                    <w:jc w:val="center"/>
                    <w:rPr>
                      <w:szCs w:val="21"/>
                    </w:rPr>
                  </w:pPr>
                  <w:r w:rsidRPr="00922864">
                    <w:rPr>
                      <w:szCs w:val="21"/>
                    </w:rPr>
                    <w:t>环境低度敏感区（</w:t>
                  </w:r>
                  <w:r w:rsidRPr="00922864">
                    <w:rPr>
                      <w:szCs w:val="21"/>
                    </w:rPr>
                    <w:t>E3</w:t>
                  </w:r>
                  <w:r w:rsidRPr="00922864">
                    <w:rPr>
                      <w:szCs w:val="21"/>
                    </w:rPr>
                    <w:t>）</w:t>
                  </w:r>
                </w:p>
              </w:tc>
              <w:tc>
                <w:tcPr>
                  <w:tcW w:w="949" w:type="pct"/>
                  <w:vAlign w:val="center"/>
                </w:tcPr>
                <w:p w:rsidR="009C1CB9" w:rsidRPr="00922864" w:rsidRDefault="009C1CB9" w:rsidP="009C1CB9">
                  <w:pPr>
                    <w:jc w:val="center"/>
                    <w:rPr>
                      <w:szCs w:val="21"/>
                    </w:rPr>
                  </w:pPr>
                  <w:r w:rsidRPr="00922864">
                    <w:rPr>
                      <w:szCs w:val="21"/>
                    </w:rPr>
                    <w:t>Ⅲ</w:t>
                  </w:r>
                </w:p>
              </w:tc>
              <w:tc>
                <w:tcPr>
                  <w:tcW w:w="949" w:type="pct"/>
                  <w:vAlign w:val="center"/>
                </w:tcPr>
                <w:p w:rsidR="009C1CB9" w:rsidRPr="00922864" w:rsidRDefault="009C1CB9" w:rsidP="009C1CB9">
                  <w:pPr>
                    <w:jc w:val="center"/>
                    <w:rPr>
                      <w:szCs w:val="21"/>
                    </w:rPr>
                  </w:pPr>
                  <w:r w:rsidRPr="00922864">
                    <w:rPr>
                      <w:szCs w:val="21"/>
                    </w:rPr>
                    <w:t>Ⅲ</w:t>
                  </w:r>
                </w:p>
              </w:tc>
              <w:tc>
                <w:tcPr>
                  <w:tcW w:w="949" w:type="pct"/>
                  <w:vAlign w:val="center"/>
                </w:tcPr>
                <w:p w:rsidR="009C1CB9" w:rsidRPr="00922864" w:rsidRDefault="009C1CB9" w:rsidP="009C1CB9">
                  <w:pPr>
                    <w:jc w:val="center"/>
                    <w:rPr>
                      <w:szCs w:val="21"/>
                    </w:rPr>
                  </w:pPr>
                  <w:r w:rsidRPr="00922864">
                    <w:rPr>
                      <w:szCs w:val="21"/>
                    </w:rPr>
                    <w:t>Ⅱ</w:t>
                  </w:r>
                </w:p>
              </w:tc>
              <w:tc>
                <w:tcPr>
                  <w:tcW w:w="951" w:type="pct"/>
                  <w:vAlign w:val="center"/>
                </w:tcPr>
                <w:p w:rsidR="009C1CB9" w:rsidRPr="00922864" w:rsidRDefault="009C1CB9" w:rsidP="009C1CB9">
                  <w:pPr>
                    <w:jc w:val="center"/>
                    <w:rPr>
                      <w:szCs w:val="21"/>
                    </w:rPr>
                  </w:pPr>
                  <w:r w:rsidRPr="00922864">
                    <w:rPr>
                      <w:szCs w:val="21"/>
                    </w:rPr>
                    <w:t>Ⅰ</w:t>
                  </w:r>
                </w:p>
              </w:tc>
            </w:tr>
            <w:tr w:rsidR="009C1CB9" w:rsidRPr="00922864" w:rsidTr="009C1CB9">
              <w:trPr>
                <w:trHeight w:val="340"/>
                <w:jc w:val="center"/>
              </w:trPr>
              <w:tc>
                <w:tcPr>
                  <w:tcW w:w="5000" w:type="pct"/>
                  <w:gridSpan w:val="5"/>
                  <w:vAlign w:val="center"/>
                </w:tcPr>
                <w:p w:rsidR="009C1CB9" w:rsidRPr="00922864" w:rsidRDefault="009C1CB9" w:rsidP="009C1CB9">
                  <w:pPr>
                    <w:rPr>
                      <w:szCs w:val="21"/>
                    </w:rPr>
                  </w:pPr>
                  <w:r w:rsidRPr="00922864">
                    <w:rPr>
                      <w:szCs w:val="21"/>
                    </w:rPr>
                    <w:t>注：</w:t>
                  </w:r>
                  <w:r w:rsidRPr="00922864">
                    <w:rPr>
                      <w:szCs w:val="21"/>
                    </w:rPr>
                    <w:t>Ⅳ</w:t>
                  </w:r>
                  <w:r w:rsidRPr="00922864">
                    <w:rPr>
                      <w:szCs w:val="21"/>
                      <w:vertAlign w:val="superscript"/>
                    </w:rPr>
                    <w:t>+</w:t>
                  </w:r>
                  <w:r w:rsidRPr="00922864">
                    <w:rPr>
                      <w:szCs w:val="21"/>
                    </w:rPr>
                    <w:t>为极高环境危险</w:t>
                  </w:r>
                </w:p>
              </w:tc>
            </w:tr>
          </w:tbl>
          <w:p w:rsidR="009C1CB9" w:rsidRPr="00922864" w:rsidRDefault="009C1CB9" w:rsidP="009C1CB9">
            <w:pPr>
              <w:spacing w:line="360" w:lineRule="auto"/>
              <w:ind w:firstLineChars="200" w:firstLine="480"/>
              <w:rPr>
                <w:sz w:val="24"/>
              </w:rPr>
            </w:pPr>
            <w:r w:rsidRPr="00922864">
              <w:rPr>
                <w:rFonts w:hint="eastAsia"/>
                <w:sz w:val="24"/>
              </w:rPr>
              <w:t>计算所涉及的每种危险物质在厂界内的最大存在总量与其在</w:t>
            </w:r>
            <w:r w:rsidRPr="00922864">
              <w:rPr>
                <w:rFonts w:hint="eastAsia"/>
                <w:sz w:val="24"/>
              </w:rPr>
              <w:t>HJ169-2018</w:t>
            </w:r>
            <w:r w:rsidRPr="00922864">
              <w:rPr>
                <w:rFonts w:hint="eastAsia"/>
                <w:sz w:val="24"/>
              </w:rPr>
              <w:t>附录</w:t>
            </w:r>
            <w:r w:rsidRPr="00922864">
              <w:rPr>
                <w:rFonts w:hint="eastAsia"/>
                <w:sz w:val="24"/>
              </w:rPr>
              <w:t>B</w:t>
            </w:r>
            <w:r w:rsidRPr="00922864">
              <w:rPr>
                <w:rFonts w:hint="eastAsia"/>
                <w:sz w:val="24"/>
              </w:rPr>
              <w:t>中对应临界量的比值</w:t>
            </w:r>
            <w:r w:rsidRPr="00922864">
              <w:rPr>
                <w:rFonts w:hint="eastAsia"/>
                <w:sz w:val="24"/>
              </w:rPr>
              <w:t>Q</w:t>
            </w:r>
            <w:r w:rsidRPr="00922864">
              <w:rPr>
                <w:rFonts w:hint="eastAsia"/>
                <w:sz w:val="24"/>
              </w:rPr>
              <w:t>。在不同厂区的同一种物质，按其在厂界内的最大存在总量计算。</w:t>
            </w:r>
          </w:p>
          <w:p w:rsidR="009C1CB9" w:rsidRPr="00922864" w:rsidRDefault="009C1CB9" w:rsidP="009C1CB9">
            <w:pPr>
              <w:spacing w:line="360" w:lineRule="auto"/>
              <w:ind w:firstLineChars="200" w:firstLine="480"/>
              <w:rPr>
                <w:sz w:val="24"/>
              </w:rPr>
            </w:pPr>
            <w:r w:rsidRPr="00922864">
              <w:rPr>
                <w:rFonts w:hint="eastAsia"/>
                <w:sz w:val="24"/>
              </w:rPr>
              <w:t>（</w:t>
            </w:r>
            <w:r w:rsidRPr="00922864">
              <w:rPr>
                <w:rFonts w:hint="eastAsia"/>
                <w:sz w:val="24"/>
              </w:rPr>
              <w:t>1</w:t>
            </w:r>
            <w:r w:rsidRPr="00922864">
              <w:rPr>
                <w:rFonts w:hint="eastAsia"/>
                <w:sz w:val="24"/>
              </w:rPr>
              <w:t>）当只涉及一种</w:t>
            </w:r>
            <w:r w:rsidRPr="00922864">
              <w:rPr>
                <w:sz w:val="24"/>
              </w:rPr>
              <w:t>危险物质</w:t>
            </w:r>
            <w:r w:rsidRPr="00922864">
              <w:rPr>
                <w:rFonts w:hint="eastAsia"/>
                <w:sz w:val="24"/>
              </w:rPr>
              <w:t>时</w:t>
            </w:r>
            <w:r w:rsidRPr="00922864">
              <w:rPr>
                <w:sz w:val="24"/>
              </w:rPr>
              <w:t>，</w:t>
            </w:r>
            <w:r w:rsidRPr="00922864">
              <w:rPr>
                <w:rFonts w:hint="eastAsia"/>
                <w:sz w:val="24"/>
              </w:rPr>
              <w:t>计算</w:t>
            </w:r>
            <w:r w:rsidRPr="00922864">
              <w:rPr>
                <w:sz w:val="24"/>
              </w:rPr>
              <w:t>该物质的</w:t>
            </w:r>
            <w:r w:rsidRPr="00922864">
              <w:rPr>
                <w:rFonts w:hint="eastAsia"/>
                <w:sz w:val="24"/>
              </w:rPr>
              <w:t>总量与其</w:t>
            </w:r>
            <w:r w:rsidRPr="00922864">
              <w:rPr>
                <w:sz w:val="24"/>
              </w:rPr>
              <w:t>临界量</w:t>
            </w:r>
            <w:r w:rsidRPr="00922864">
              <w:rPr>
                <w:rFonts w:hint="eastAsia"/>
                <w:sz w:val="24"/>
              </w:rPr>
              <w:t>比值</w:t>
            </w:r>
            <w:r w:rsidRPr="00922864">
              <w:rPr>
                <w:sz w:val="24"/>
              </w:rPr>
              <w:t>，</w:t>
            </w:r>
            <w:r w:rsidRPr="00922864">
              <w:rPr>
                <w:rFonts w:hint="eastAsia"/>
                <w:sz w:val="24"/>
              </w:rPr>
              <w:t>即为</w:t>
            </w:r>
            <w:r w:rsidRPr="00922864">
              <w:rPr>
                <w:rFonts w:hint="eastAsia"/>
                <w:sz w:val="24"/>
              </w:rPr>
              <w:t>Q</w:t>
            </w:r>
            <w:r w:rsidRPr="00922864">
              <w:rPr>
                <w:sz w:val="24"/>
              </w:rPr>
              <w:t>。</w:t>
            </w:r>
          </w:p>
          <w:p w:rsidR="009C1CB9" w:rsidRPr="00922864" w:rsidRDefault="009C1CB9" w:rsidP="009C1CB9">
            <w:pPr>
              <w:spacing w:line="360" w:lineRule="auto"/>
              <w:ind w:firstLineChars="200" w:firstLine="480"/>
              <w:rPr>
                <w:sz w:val="24"/>
              </w:rPr>
            </w:pPr>
            <w:r w:rsidRPr="00922864">
              <w:rPr>
                <w:rFonts w:hint="eastAsia"/>
                <w:sz w:val="24"/>
              </w:rPr>
              <w:t>（</w:t>
            </w:r>
            <w:r w:rsidRPr="00922864">
              <w:rPr>
                <w:rFonts w:hint="eastAsia"/>
                <w:sz w:val="24"/>
              </w:rPr>
              <w:t>2</w:t>
            </w:r>
            <w:r w:rsidRPr="00922864">
              <w:rPr>
                <w:rFonts w:hint="eastAsia"/>
                <w:sz w:val="24"/>
              </w:rPr>
              <w:t>）当</w:t>
            </w:r>
            <w:r w:rsidRPr="00922864">
              <w:rPr>
                <w:sz w:val="24"/>
              </w:rPr>
              <w:t>存在多</w:t>
            </w:r>
            <w:r w:rsidRPr="00922864">
              <w:rPr>
                <w:rFonts w:hint="eastAsia"/>
                <w:sz w:val="24"/>
              </w:rPr>
              <w:t>种</w:t>
            </w:r>
            <w:r w:rsidRPr="00922864">
              <w:rPr>
                <w:sz w:val="24"/>
              </w:rPr>
              <w:t>危险物质时，则按下式计算物质的</w:t>
            </w:r>
            <w:r w:rsidRPr="00922864">
              <w:rPr>
                <w:rFonts w:hint="eastAsia"/>
                <w:sz w:val="24"/>
              </w:rPr>
              <w:t>总量与其</w:t>
            </w:r>
            <w:r w:rsidRPr="00922864">
              <w:rPr>
                <w:sz w:val="24"/>
              </w:rPr>
              <w:t>临界量</w:t>
            </w:r>
            <w:r w:rsidRPr="00922864">
              <w:rPr>
                <w:rFonts w:hint="eastAsia"/>
                <w:sz w:val="24"/>
              </w:rPr>
              <w:t>比值（</w:t>
            </w:r>
            <w:r w:rsidRPr="00922864">
              <w:rPr>
                <w:rFonts w:hint="eastAsia"/>
                <w:sz w:val="24"/>
              </w:rPr>
              <w:t>Q</w:t>
            </w:r>
            <w:r w:rsidRPr="00922864">
              <w:rPr>
                <w:rFonts w:hint="eastAsia"/>
                <w:sz w:val="24"/>
              </w:rPr>
              <w:t>）</w:t>
            </w:r>
            <w:r w:rsidRPr="00922864">
              <w:rPr>
                <w:sz w:val="24"/>
              </w:rPr>
              <w:t>：</w:t>
            </w:r>
            <w:r w:rsidRPr="00922864">
              <w:rPr>
                <w:rFonts w:hint="eastAsia"/>
                <w:sz w:val="24"/>
              </w:rPr>
              <w:t xml:space="preserve"> </w:t>
            </w:r>
          </w:p>
          <w:p w:rsidR="009C1CB9" w:rsidRPr="00922864" w:rsidRDefault="009C1CB9" w:rsidP="009C1CB9">
            <w:pPr>
              <w:spacing w:line="360" w:lineRule="auto"/>
              <w:jc w:val="center"/>
              <w:rPr>
                <w:sz w:val="24"/>
                <w:lang w:val="fr-FR"/>
              </w:rPr>
            </w:pPr>
            <w:r w:rsidRPr="00922864">
              <w:rPr>
                <w:rFonts w:hint="eastAsia"/>
                <w:sz w:val="24"/>
                <w:lang w:val="fr-FR"/>
              </w:rPr>
              <w:t>Q=</w:t>
            </w:r>
            <w:r w:rsidRPr="00922864">
              <w:rPr>
                <w:sz w:val="24"/>
                <w:lang w:val="fr-FR"/>
              </w:rPr>
              <w:t>q</w:t>
            </w:r>
            <w:r w:rsidRPr="00922864">
              <w:rPr>
                <w:sz w:val="24"/>
                <w:vertAlign w:val="subscript"/>
                <w:lang w:val="fr-FR"/>
              </w:rPr>
              <w:t>1</w:t>
            </w:r>
            <w:r w:rsidRPr="00922864">
              <w:rPr>
                <w:sz w:val="24"/>
                <w:lang w:val="fr-FR"/>
              </w:rPr>
              <w:t>/Q</w:t>
            </w:r>
            <w:r w:rsidRPr="00922864">
              <w:rPr>
                <w:sz w:val="24"/>
                <w:vertAlign w:val="subscript"/>
                <w:lang w:val="fr-FR"/>
              </w:rPr>
              <w:t>1</w:t>
            </w:r>
            <w:r w:rsidRPr="00922864">
              <w:rPr>
                <w:sz w:val="24"/>
                <w:lang w:val="fr-FR"/>
              </w:rPr>
              <w:t>+q</w:t>
            </w:r>
            <w:r w:rsidRPr="00922864">
              <w:rPr>
                <w:sz w:val="24"/>
                <w:vertAlign w:val="subscript"/>
                <w:lang w:val="fr-FR"/>
              </w:rPr>
              <w:t>2</w:t>
            </w:r>
            <w:r w:rsidRPr="00922864">
              <w:rPr>
                <w:sz w:val="24"/>
                <w:lang w:val="fr-FR"/>
              </w:rPr>
              <w:t>/Q</w:t>
            </w:r>
            <w:r w:rsidRPr="00922864">
              <w:rPr>
                <w:sz w:val="24"/>
                <w:vertAlign w:val="subscript"/>
                <w:lang w:val="fr-FR"/>
              </w:rPr>
              <w:t>2</w:t>
            </w:r>
            <w:r w:rsidRPr="00922864">
              <w:rPr>
                <w:sz w:val="24"/>
                <w:lang w:val="fr-FR"/>
              </w:rPr>
              <w:t>+……+q</w:t>
            </w:r>
            <w:r w:rsidRPr="00922864">
              <w:rPr>
                <w:sz w:val="24"/>
                <w:vertAlign w:val="subscript"/>
                <w:lang w:val="fr-FR"/>
              </w:rPr>
              <w:t>n</w:t>
            </w:r>
            <w:r w:rsidRPr="00922864">
              <w:rPr>
                <w:sz w:val="24"/>
                <w:lang w:val="fr-FR"/>
              </w:rPr>
              <w:t>/Q</w:t>
            </w:r>
            <w:r w:rsidRPr="00922864">
              <w:rPr>
                <w:sz w:val="24"/>
                <w:vertAlign w:val="subscript"/>
                <w:lang w:val="fr-FR"/>
              </w:rPr>
              <w:t>n</w:t>
            </w:r>
          </w:p>
          <w:p w:rsidR="009C1CB9" w:rsidRPr="00922864" w:rsidRDefault="009C1CB9" w:rsidP="009C1CB9">
            <w:pPr>
              <w:spacing w:line="360" w:lineRule="auto"/>
              <w:jc w:val="center"/>
              <w:rPr>
                <w:sz w:val="24"/>
              </w:rPr>
            </w:pPr>
            <w:r w:rsidRPr="00922864">
              <w:rPr>
                <w:sz w:val="24"/>
              </w:rPr>
              <w:t>式中：</w:t>
            </w:r>
            <w:r w:rsidRPr="00922864">
              <w:rPr>
                <w:sz w:val="24"/>
              </w:rPr>
              <w:t>q</w:t>
            </w:r>
            <w:r w:rsidRPr="00922864">
              <w:rPr>
                <w:sz w:val="24"/>
                <w:vertAlign w:val="subscript"/>
              </w:rPr>
              <w:t>1</w:t>
            </w:r>
            <w:r w:rsidRPr="00922864">
              <w:rPr>
                <w:sz w:val="24"/>
              </w:rPr>
              <w:t>，</w:t>
            </w:r>
            <w:r w:rsidRPr="00922864">
              <w:rPr>
                <w:sz w:val="24"/>
              </w:rPr>
              <w:t>q</w:t>
            </w:r>
            <w:r w:rsidRPr="00922864">
              <w:rPr>
                <w:sz w:val="24"/>
                <w:vertAlign w:val="subscript"/>
              </w:rPr>
              <w:t>2</w:t>
            </w:r>
            <w:r w:rsidRPr="00922864">
              <w:rPr>
                <w:sz w:val="24"/>
              </w:rPr>
              <w:t>……q</w:t>
            </w:r>
            <w:r w:rsidRPr="00922864">
              <w:rPr>
                <w:sz w:val="24"/>
                <w:vertAlign w:val="subscript"/>
              </w:rPr>
              <w:t>n</w:t>
            </w:r>
            <w:r w:rsidRPr="00922864">
              <w:rPr>
                <w:sz w:val="24"/>
              </w:rPr>
              <w:t>——</w:t>
            </w:r>
            <w:r w:rsidRPr="00922864">
              <w:rPr>
                <w:sz w:val="24"/>
              </w:rPr>
              <w:t>每种危险物质</w:t>
            </w:r>
            <w:r w:rsidRPr="00922864">
              <w:rPr>
                <w:rFonts w:hint="eastAsia"/>
                <w:sz w:val="24"/>
              </w:rPr>
              <w:t>最大存在总量</w:t>
            </w:r>
            <w:r w:rsidRPr="00922864">
              <w:rPr>
                <w:sz w:val="24"/>
              </w:rPr>
              <w:t>，</w:t>
            </w:r>
            <w:r w:rsidRPr="00922864">
              <w:rPr>
                <w:sz w:val="24"/>
              </w:rPr>
              <w:t>t</w:t>
            </w:r>
            <w:r w:rsidRPr="00922864">
              <w:rPr>
                <w:sz w:val="24"/>
              </w:rPr>
              <w:t>。</w:t>
            </w:r>
          </w:p>
          <w:p w:rsidR="009C1CB9" w:rsidRPr="00922864" w:rsidRDefault="009C1CB9" w:rsidP="009C1CB9">
            <w:pPr>
              <w:spacing w:line="360" w:lineRule="auto"/>
              <w:ind w:firstLineChars="950" w:firstLine="2280"/>
              <w:rPr>
                <w:sz w:val="24"/>
              </w:rPr>
            </w:pPr>
            <w:r w:rsidRPr="00922864">
              <w:rPr>
                <w:sz w:val="24"/>
              </w:rPr>
              <w:t>Q</w:t>
            </w:r>
            <w:r w:rsidRPr="00922864">
              <w:rPr>
                <w:sz w:val="24"/>
                <w:vertAlign w:val="subscript"/>
              </w:rPr>
              <w:t>1</w:t>
            </w:r>
            <w:r w:rsidRPr="00922864">
              <w:rPr>
                <w:sz w:val="24"/>
              </w:rPr>
              <w:t>，</w:t>
            </w:r>
            <w:r w:rsidRPr="00922864">
              <w:rPr>
                <w:sz w:val="24"/>
              </w:rPr>
              <w:t>Q</w:t>
            </w:r>
            <w:r w:rsidRPr="00922864">
              <w:rPr>
                <w:sz w:val="24"/>
                <w:vertAlign w:val="subscript"/>
              </w:rPr>
              <w:t>2</w:t>
            </w:r>
            <w:r w:rsidRPr="00922864">
              <w:rPr>
                <w:sz w:val="24"/>
              </w:rPr>
              <w:t>……Q</w:t>
            </w:r>
            <w:r w:rsidRPr="00922864">
              <w:rPr>
                <w:sz w:val="24"/>
                <w:vertAlign w:val="subscript"/>
              </w:rPr>
              <w:t>n</w:t>
            </w:r>
            <w:r w:rsidRPr="00922864">
              <w:rPr>
                <w:sz w:val="24"/>
              </w:rPr>
              <w:t>——</w:t>
            </w:r>
            <w:r w:rsidRPr="00922864">
              <w:rPr>
                <w:sz w:val="24"/>
              </w:rPr>
              <w:t>每种危险物质的临界量，</w:t>
            </w:r>
            <w:r w:rsidRPr="00922864">
              <w:rPr>
                <w:sz w:val="24"/>
              </w:rPr>
              <w:t>t</w:t>
            </w:r>
            <w:r w:rsidRPr="00922864">
              <w:rPr>
                <w:sz w:val="24"/>
              </w:rPr>
              <w:t>。</w:t>
            </w:r>
          </w:p>
          <w:p w:rsidR="009C1CB9" w:rsidRPr="00922864" w:rsidRDefault="009C1CB9" w:rsidP="009C1CB9">
            <w:pPr>
              <w:spacing w:line="360" w:lineRule="auto"/>
              <w:ind w:firstLineChars="200" w:firstLine="480"/>
              <w:rPr>
                <w:sz w:val="24"/>
              </w:rPr>
            </w:pPr>
            <w:r w:rsidRPr="00922864">
              <w:rPr>
                <w:sz w:val="24"/>
              </w:rPr>
              <w:t>当</w:t>
            </w:r>
            <w:r w:rsidRPr="00922864">
              <w:rPr>
                <w:sz w:val="24"/>
              </w:rPr>
              <w:t>Q</w:t>
            </w:r>
            <w:r w:rsidRPr="00922864">
              <w:rPr>
                <w:sz w:val="24"/>
              </w:rPr>
              <w:t>＜</w:t>
            </w:r>
            <w:r w:rsidRPr="00922864">
              <w:rPr>
                <w:sz w:val="24"/>
              </w:rPr>
              <w:t>1</w:t>
            </w:r>
            <w:r w:rsidRPr="00922864">
              <w:rPr>
                <w:sz w:val="24"/>
              </w:rPr>
              <w:t>时，该项目环境风险潜势为</w:t>
            </w:r>
            <w:r w:rsidRPr="00922864">
              <w:rPr>
                <w:sz w:val="24"/>
              </w:rPr>
              <w:t>Ⅰ</w:t>
            </w:r>
            <w:r w:rsidRPr="00922864">
              <w:rPr>
                <w:sz w:val="24"/>
              </w:rPr>
              <w:t>；当</w:t>
            </w:r>
            <w:r w:rsidRPr="00922864">
              <w:rPr>
                <w:sz w:val="24"/>
              </w:rPr>
              <w:t>Q≥1</w:t>
            </w:r>
            <w:r w:rsidRPr="00922864">
              <w:rPr>
                <w:sz w:val="24"/>
              </w:rPr>
              <w:t>时，将</w:t>
            </w:r>
            <w:r w:rsidRPr="00922864">
              <w:rPr>
                <w:sz w:val="24"/>
              </w:rPr>
              <w:t>Q</w:t>
            </w:r>
            <w:r w:rsidRPr="00922864">
              <w:rPr>
                <w:sz w:val="24"/>
              </w:rPr>
              <w:t>值划分为：</w:t>
            </w:r>
            <w:r w:rsidRPr="00922864">
              <w:rPr>
                <w:rFonts w:ascii="宋体" w:hAnsi="宋体" w:cs="宋体" w:hint="eastAsia"/>
                <w:sz w:val="24"/>
              </w:rPr>
              <w:t>①</w:t>
            </w:r>
            <w:r w:rsidRPr="00922864">
              <w:rPr>
                <w:sz w:val="24"/>
              </w:rPr>
              <w:t>1≤Q</w:t>
            </w:r>
            <w:r w:rsidRPr="00922864">
              <w:rPr>
                <w:sz w:val="24"/>
              </w:rPr>
              <w:t>＜</w:t>
            </w:r>
            <w:r w:rsidRPr="00922864">
              <w:rPr>
                <w:sz w:val="24"/>
              </w:rPr>
              <w:t>10</w:t>
            </w:r>
            <w:r w:rsidRPr="00922864">
              <w:rPr>
                <w:sz w:val="24"/>
              </w:rPr>
              <w:t>；</w:t>
            </w:r>
            <w:r w:rsidRPr="00922864">
              <w:rPr>
                <w:rFonts w:ascii="宋体" w:hAnsi="宋体" w:cs="宋体" w:hint="eastAsia"/>
                <w:sz w:val="24"/>
              </w:rPr>
              <w:t>②</w:t>
            </w:r>
            <w:r w:rsidRPr="00922864">
              <w:rPr>
                <w:sz w:val="24"/>
              </w:rPr>
              <w:t>10≤Q</w:t>
            </w:r>
            <w:r w:rsidRPr="00922864">
              <w:rPr>
                <w:sz w:val="24"/>
              </w:rPr>
              <w:t>＜</w:t>
            </w:r>
            <w:r w:rsidRPr="00922864">
              <w:rPr>
                <w:sz w:val="24"/>
              </w:rPr>
              <w:t>100</w:t>
            </w:r>
            <w:r w:rsidRPr="00922864">
              <w:rPr>
                <w:sz w:val="24"/>
              </w:rPr>
              <w:t>；</w:t>
            </w:r>
            <w:r w:rsidRPr="00922864">
              <w:rPr>
                <w:rFonts w:ascii="宋体" w:hAnsi="宋体" w:cs="宋体" w:hint="eastAsia"/>
                <w:sz w:val="24"/>
              </w:rPr>
              <w:t>③</w:t>
            </w:r>
            <w:r w:rsidRPr="00922864">
              <w:rPr>
                <w:sz w:val="24"/>
              </w:rPr>
              <w:t>Q≥100</w:t>
            </w:r>
            <w:r w:rsidRPr="00922864">
              <w:rPr>
                <w:sz w:val="24"/>
              </w:rPr>
              <w:t>。</w:t>
            </w:r>
          </w:p>
          <w:p w:rsidR="009C1CB9" w:rsidRPr="00922864" w:rsidRDefault="009C1CB9" w:rsidP="009C1CB9">
            <w:pPr>
              <w:spacing w:line="360" w:lineRule="auto"/>
              <w:ind w:firstLineChars="200" w:firstLine="480"/>
              <w:rPr>
                <w:sz w:val="24"/>
              </w:rPr>
            </w:pPr>
            <w:r w:rsidRPr="00922864">
              <w:rPr>
                <w:sz w:val="24"/>
              </w:rPr>
              <w:t>根据</w:t>
            </w:r>
            <w:r w:rsidRPr="00922864">
              <w:rPr>
                <w:sz w:val="24"/>
              </w:rPr>
              <w:t>HJ169-2018</w:t>
            </w:r>
            <w:r w:rsidRPr="00922864">
              <w:rPr>
                <w:sz w:val="24"/>
              </w:rPr>
              <w:t>附录</w:t>
            </w:r>
            <w:r w:rsidRPr="00922864">
              <w:rPr>
                <w:rFonts w:hint="eastAsia"/>
                <w:sz w:val="24"/>
              </w:rPr>
              <w:t>B</w:t>
            </w:r>
            <w:r w:rsidRPr="00922864">
              <w:rPr>
                <w:rFonts w:hint="eastAsia"/>
                <w:sz w:val="24"/>
              </w:rPr>
              <w:t>识别出的本项目需重点关注的危险物质为</w:t>
            </w:r>
            <w:r>
              <w:rPr>
                <w:rFonts w:hint="eastAsia"/>
                <w:sz w:val="24"/>
              </w:rPr>
              <w:t>天然气</w:t>
            </w:r>
            <w:r w:rsidRPr="00922864">
              <w:rPr>
                <w:rFonts w:hint="eastAsia"/>
                <w:sz w:val="24"/>
              </w:rPr>
              <w:t>，其数量与临界量的比值（</w:t>
            </w:r>
            <w:r w:rsidRPr="00922864">
              <w:rPr>
                <w:rFonts w:hint="eastAsia"/>
                <w:sz w:val="24"/>
              </w:rPr>
              <w:t>Q</w:t>
            </w:r>
            <w:r w:rsidRPr="00922864">
              <w:rPr>
                <w:rFonts w:hint="eastAsia"/>
                <w:sz w:val="24"/>
              </w:rPr>
              <w:t>）确定如下：</w:t>
            </w:r>
          </w:p>
          <w:p w:rsidR="009C1CB9" w:rsidRPr="00B57763" w:rsidRDefault="009C1CB9" w:rsidP="009C1CB9">
            <w:pPr>
              <w:spacing w:line="360" w:lineRule="auto"/>
              <w:ind w:firstLineChars="200" w:firstLine="430"/>
              <w:jc w:val="center"/>
              <w:rPr>
                <w:rFonts w:eastAsia="黑体"/>
                <w:b/>
                <w:snapToGrid w:val="0"/>
                <w:spacing w:val="2"/>
                <w:kern w:val="0"/>
              </w:rPr>
            </w:pPr>
            <w:r w:rsidRPr="00B57763">
              <w:rPr>
                <w:rFonts w:eastAsia="黑体" w:hAnsi="黑体"/>
                <w:b/>
                <w:snapToGrid w:val="0"/>
                <w:spacing w:val="2"/>
                <w:kern w:val="0"/>
              </w:rPr>
              <w:t>表</w:t>
            </w:r>
            <w:r w:rsidR="00B57763" w:rsidRPr="00B57763">
              <w:rPr>
                <w:rFonts w:eastAsia="黑体"/>
                <w:b/>
                <w:snapToGrid w:val="0"/>
                <w:spacing w:val="2"/>
                <w:kern w:val="0"/>
              </w:rPr>
              <w:t>42</w:t>
            </w:r>
            <w:r w:rsidRPr="00B57763">
              <w:rPr>
                <w:rFonts w:eastAsia="黑体"/>
                <w:b/>
                <w:snapToGrid w:val="0"/>
                <w:spacing w:val="2"/>
                <w:kern w:val="0"/>
              </w:rPr>
              <w:t xml:space="preserve">  </w:t>
            </w:r>
            <w:r w:rsidRPr="00B57763">
              <w:rPr>
                <w:rFonts w:eastAsia="黑体" w:hAnsi="黑体"/>
                <w:b/>
                <w:snapToGrid w:val="0"/>
                <w:spacing w:val="2"/>
                <w:kern w:val="0"/>
              </w:rPr>
              <w:t>重点关注的危险物质数量与临界量的比值（</w:t>
            </w:r>
            <w:r w:rsidRPr="00B57763">
              <w:rPr>
                <w:rFonts w:eastAsia="黑体"/>
                <w:b/>
                <w:snapToGrid w:val="0"/>
                <w:spacing w:val="2"/>
                <w:kern w:val="0"/>
              </w:rPr>
              <w:t>Q</w:t>
            </w:r>
            <w:r w:rsidRPr="00B57763">
              <w:rPr>
                <w:rFonts w:eastAsia="黑体" w:hAnsi="黑体"/>
                <w:b/>
                <w:snapToGrid w:val="0"/>
                <w:spacing w:val="2"/>
                <w:kern w:val="0"/>
              </w:rPr>
              <w:t>）确定</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2446"/>
              <w:gridCol w:w="2425"/>
              <w:gridCol w:w="2425"/>
              <w:gridCol w:w="2434"/>
            </w:tblGrid>
            <w:tr w:rsidR="009C1CB9" w:rsidRPr="00922864" w:rsidTr="009C1CB9">
              <w:trPr>
                <w:trHeight w:hRule="exact" w:val="340"/>
                <w:jc w:val="center"/>
              </w:trPr>
              <w:tc>
                <w:tcPr>
                  <w:tcW w:w="1257" w:type="pct"/>
                  <w:noWrap/>
                  <w:vAlign w:val="center"/>
                </w:tcPr>
                <w:p w:rsidR="009C1CB9" w:rsidRPr="00922864" w:rsidRDefault="009C1CB9" w:rsidP="009C1CB9">
                  <w:pPr>
                    <w:widowControl/>
                    <w:jc w:val="center"/>
                    <w:rPr>
                      <w:b/>
                      <w:kern w:val="0"/>
                      <w:szCs w:val="21"/>
                    </w:rPr>
                  </w:pPr>
                  <w:r w:rsidRPr="00922864">
                    <w:rPr>
                      <w:b/>
                      <w:kern w:val="0"/>
                      <w:szCs w:val="21"/>
                    </w:rPr>
                    <w:t>物料名称</w:t>
                  </w:r>
                </w:p>
              </w:tc>
              <w:tc>
                <w:tcPr>
                  <w:tcW w:w="1246" w:type="pct"/>
                  <w:vAlign w:val="center"/>
                </w:tcPr>
                <w:p w:rsidR="009C1CB9" w:rsidRPr="00922864" w:rsidRDefault="009C1CB9" w:rsidP="009C1CB9">
                  <w:pPr>
                    <w:widowControl/>
                    <w:jc w:val="center"/>
                    <w:rPr>
                      <w:b/>
                      <w:kern w:val="0"/>
                      <w:szCs w:val="21"/>
                    </w:rPr>
                  </w:pPr>
                  <w:r w:rsidRPr="00922864">
                    <w:rPr>
                      <w:b/>
                      <w:kern w:val="0"/>
                      <w:szCs w:val="21"/>
                    </w:rPr>
                    <w:t>储</w:t>
                  </w:r>
                  <w:r w:rsidRPr="00922864">
                    <w:rPr>
                      <w:rFonts w:hint="eastAsia"/>
                      <w:b/>
                      <w:kern w:val="0"/>
                      <w:szCs w:val="21"/>
                    </w:rPr>
                    <w:t>存</w:t>
                  </w:r>
                  <w:r w:rsidRPr="00922864">
                    <w:rPr>
                      <w:b/>
                      <w:kern w:val="0"/>
                      <w:szCs w:val="21"/>
                    </w:rPr>
                    <w:t>量</w:t>
                  </w:r>
                  <w:r w:rsidRPr="00922864">
                    <w:rPr>
                      <w:rFonts w:hint="eastAsia"/>
                      <w:b/>
                      <w:kern w:val="0"/>
                      <w:szCs w:val="21"/>
                    </w:rPr>
                    <w:t>/t</w:t>
                  </w:r>
                </w:p>
              </w:tc>
              <w:tc>
                <w:tcPr>
                  <w:tcW w:w="1246" w:type="pct"/>
                  <w:vAlign w:val="center"/>
                </w:tcPr>
                <w:p w:rsidR="009C1CB9" w:rsidRPr="00922864" w:rsidRDefault="009C1CB9" w:rsidP="009C1CB9">
                  <w:pPr>
                    <w:widowControl/>
                    <w:jc w:val="center"/>
                    <w:rPr>
                      <w:b/>
                      <w:kern w:val="0"/>
                      <w:szCs w:val="21"/>
                    </w:rPr>
                  </w:pPr>
                  <w:r w:rsidRPr="00922864">
                    <w:rPr>
                      <w:b/>
                      <w:kern w:val="0"/>
                      <w:szCs w:val="21"/>
                    </w:rPr>
                    <w:t>临界量</w:t>
                  </w:r>
                  <w:r w:rsidRPr="00922864">
                    <w:rPr>
                      <w:rFonts w:hint="eastAsia"/>
                      <w:b/>
                      <w:kern w:val="0"/>
                      <w:szCs w:val="21"/>
                    </w:rPr>
                    <w:t>/t</w:t>
                  </w:r>
                </w:p>
              </w:tc>
              <w:tc>
                <w:tcPr>
                  <w:tcW w:w="1251" w:type="pct"/>
                  <w:vAlign w:val="center"/>
                </w:tcPr>
                <w:p w:rsidR="009C1CB9" w:rsidRPr="00922864" w:rsidRDefault="009C1CB9" w:rsidP="009C1CB9">
                  <w:pPr>
                    <w:widowControl/>
                    <w:jc w:val="center"/>
                    <w:rPr>
                      <w:b/>
                      <w:szCs w:val="21"/>
                    </w:rPr>
                  </w:pPr>
                  <w:r w:rsidRPr="00922864">
                    <w:rPr>
                      <w:b/>
                      <w:szCs w:val="21"/>
                    </w:rPr>
                    <w:t>Q</w:t>
                  </w:r>
                </w:p>
              </w:tc>
            </w:tr>
            <w:tr w:rsidR="009C1CB9" w:rsidRPr="00922864" w:rsidTr="009C1CB9">
              <w:trPr>
                <w:trHeight w:hRule="exact" w:val="340"/>
                <w:jc w:val="center"/>
              </w:trPr>
              <w:tc>
                <w:tcPr>
                  <w:tcW w:w="1257" w:type="pct"/>
                  <w:noWrap/>
                  <w:vAlign w:val="center"/>
                </w:tcPr>
                <w:p w:rsidR="009C1CB9" w:rsidRPr="00922864" w:rsidRDefault="009C1CB9" w:rsidP="009C1CB9">
                  <w:pPr>
                    <w:widowControl/>
                    <w:jc w:val="center"/>
                    <w:rPr>
                      <w:szCs w:val="21"/>
                    </w:rPr>
                  </w:pPr>
                  <w:r>
                    <w:rPr>
                      <w:rFonts w:hint="eastAsia"/>
                      <w:szCs w:val="21"/>
                    </w:rPr>
                    <w:t>天然气</w:t>
                  </w:r>
                </w:p>
              </w:tc>
              <w:tc>
                <w:tcPr>
                  <w:tcW w:w="1246" w:type="pct"/>
                  <w:vAlign w:val="center"/>
                </w:tcPr>
                <w:p w:rsidR="009C1CB9" w:rsidRPr="00922864" w:rsidRDefault="00B57763" w:rsidP="009C1CB9">
                  <w:pPr>
                    <w:jc w:val="center"/>
                  </w:pPr>
                  <w:r>
                    <w:rPr>
                      <w:rFonts w:hint="eastAsia"/>
                    </w:rPr>
                    <w:t>50</w:t>
                  </w:r>
                </w:p>
              </w:tc>
              <w:tc>
                <w:tcPr>
                  <w:tcW w:w="1246" w:type="pct"/>
                  <w:vAlign w:val="center"/>
                </w:tcPr>
                <w:p w:rsidR="009C1CB9" w:rsidRPr="00922864" w:rsidRDefault="009C1CB9" w:rsidP="009C1CB9">
                  <w:pPr>
                    <w:widowControl/>
                    <w:jc w:val="center"/>
                    <w:rPr>
                      <w:kern w:val="0"/>
                      <w:szCs w:val="21"/>
                    </w:rPr>
                  </w:pPr>
                  <w:r w:rsidRPr="00922864">
                    <w:rPr>
                      <w:rFonts w:hint="eastAsia"/>
                      <w:kern w:val="0"/>
                      <w:szCs w:val="21"/>
                    </w:rPr>
                    <w:t>10</w:t>
                  </w:r>
                </w:p>
              </w:tc>
              <w:tc>
                <w:tcPr>
                  <w:tcW w:w="1251" w:type="pct"/>
                  <w:vAlign w:val="center"/>
                </w:tcPr>
                <w:p w:rsidR="009C1CB9" w:rsidRPr="00922864" w:rsidRDefault="00B57763" w:rsidP="009C1CB9">
                  <w:pPr>
                    <w:widowControl/>
                    <w:jc w:val="center"/>
                    <w:rPr>
                      <w:kern w:val="0"/>
                      <w:szCs w:val="21"/>
                    </w:rPr>
                  </w:pPr>
                  <w:r>
                    <w:rPr>
                      <w:rFonts w:hint="eastAsia"/>
                      <w:kern w:val="0"/>
                      <w:szCs w:val="21"/>
                    </w:rPr>
                    <w:t>0.5</w:t>
                  </w:r>
                </w:p>
              </w:tc>
            </w:tr>
          </w:tbl>
          <w:p w:rsidR="009C1CB9" w:rsidRPr="00922864" w:rsidRDefault="009C1CB9" w:rsidP="009C1CB9">
            <w:pPr>
              <w:spacing w:line="360" w:lineRule="auto"/>
              <w:ind w:firstLine="482"/>
              <w:rPr>
                <w:sz w:val="24"/>
              </w:rPr>
            </w:pPr>
            <w:r>
              <w:rPr>
                <w:sz w:val="24"/>
              </w:rPr>
              <w:t>项目年用天然气量</w:t>
            </w:r>
            <w:r w:rsidR="00B57763">
              <w:rPr>
                <w:sz w:val="24"/>
              </w:rPr>
              <w:t>约</w:t>
            </w:r>
            <w:r>
              <w:rPr>
                <w:sz w:val="24"/>
              </w:rPr>
              <w:t>为</w:t>
            </w:r>
            <w:r w:rsidR="00B57763">
              <w:rPr>
                <w:rFonts w:hint="eastAsia"/>
                <w:sz w:val="24"/>
              </w:rPr>
              <w:t>860t</w:t>
            </w:r>
            <w:r w:rsidR="00B57763">
              <w:rPr>
                <w:rFonts w:hint="eastAsia"/>
                <w:sz w:val="24"/>
              </w:rPr>
              <w:t>，外购，每次最大购买量约为</w:t>
            </w:r>
            <w:r w:rsidR="00B57763">
              <w:rPr>
                <w:rFonts w:hint="eastAsia"/>
                <w:sz w:val="24"/>
              </w:rPr>
              <w:t>50t</w:t>
            </w:r>
            <w:r w:rsidR="00B57763">
              <w:rPr>
                <w:rFonts w:hint="eastAsia"/>
                <w:sz w:val="24"/>
              </w:rPr>
              <w:t>，即为最大储存量。</w:t>
            </w:r>
            <w:r w:rsidRPr="00922864">
              <w:rPr>
                <w:sz w:val="24"/>
              </w:rPr>
              <w:t>通过判定，计算得出项目危险物质数量与临界量的比值之和（</w:t>
            </w:r>
            <w:r w:rsidRPr="00922864">
              <w:rPr>
                <w:sz w:val="24"/>
              </w:rPr>
              <w:t>ΣQ</w:t>
            </w:r>
            <w:r w:rsidRPr="00922864">
              <w:rPr>
                <w:sz w:val="24"/>
              </w:rPr>
              <w:t>）结果为</w:t>
            </w:r>
            <w:r w:rsidR="00B57763">
              <w:rPr>
                <w:rFonts w:hint="eastAsia"/>
                <w:sz w:val="24"/>
              </w:rPr>
              <w:t>0.5</w:t>
            </w:r>
            <w:r w:rsidRPr="00922864">
              <w:rPr>
                <w:sz w:val="24"/>
              </w:rPr>
              <w:t>＜</w:t>
            </w:r>
            <w:r w:rsidRPr="00922864">
              <w:rPr>
                <w:sz w:val="24"/>
              </w:rPr>
              <w:t>1</w:t>
            </w:r>
            <w:r w:rsidRPr="00922864">
              <w:rPr>
                <w:sz w:val="24"/>
              </w:rPr>
              <w:t>，该项目环境风险潜势为</w:t>
            </w:r>
            <w:r w:rsidRPr="00922864">
              <w:rPr>
                <w:sz w:val="24"/>
              </w:rPr>
              <w:t>Ⅰ</w:t>
            </w:r>
            <w:r w:rsidRPr="00922864">
              <w:rPr>
                <w:sz w:val="24"/>
              </w:rPr>
              <w:t>。</w:t>
            </w:r>
          </w:p>
          <w:p w:rsidR="009C1CB9" w:rsidRPr="00B57763" w:rsidRDefault="00B57763" w:rsidP="00B57763">
            <w:pPr>
              <w:pStyle w:val="2"/>
              <w:spacing w:line="360" w:lineRule="auto"/>
              <w:ind w:firstLineChars="200" w:firstLine="480"/>
              <w:rPr>
                <w:rFonts w:ascii="Times New Roman" w:eastAsia="宋体" w:hAnsi="Times New Roman"/>
                <w:sz w:val="24"/>
              </w:rPr>
            </w:pPr>
            <w:bookmarkStart w:id="29" w:name="_Toc11617"/>
            <w:bookmarkStart w:id="30" w:name="_Toc27351"/>
            <w:r>
              <w:rPr>
                <w:rFonts w:ascii="Times New Roman" w:eastAsia="宋体" w:hAnsi="Times New Roman" w:hint="eastAsia"/>
                <w:sz w:val="24"/>
              </w:rPr>
              <w:t>6</w:t>
            </w:r>
            <w:r w:rsidR="009C1CB9" w:rsidRPr="00B57763">
              <w:rPr>
                <w:rFonts w:ascii="Times New Roman" w:eastAsia="宋体" w:hAnsi="Times New Roman"/>
                <w:sz w:val="24"/>
              </w:rPr>
              <w:t xml:space="preserve">.4 </w:t>
            </w:r>
            <w:bookmarkEnd w:id="29"/>
            <w:bookmarkEnd w:id="30"/>
            <w:r w:rsidR="009C1CB9" w:rsidRPr="00B57763">
              <w:rPr>
                <w:rFonts w:ascii="Times New Roman" w:eastAsia="宋体" w:hint="eastAsia"/>
                <w:sz w:val="24"/>
              </w:rPr>
              <w:t>风险识别</w:t>
            </w:r>
          </w:p>
          <w:p w:rsidR="009C1CB9" w:rsidRPr="00116391" w:rsidRDefault="009C1CB9" w:rsidP="009C1CB9">
            <w:pPr>
              <w:pStyle w:val="2"/>
              <w:spacing w:line="360" w:lineRule="auto"/>
              <w:ind w:firstLineChars="200" w:firstLine="480"/>
              <w:rPr>
                <w:rFonts w:ascii="Times New Roman" w:eastAsia="宋体" w:hAnsi="Times New Roman"/>
                <w:sz w:val="24"/>
              </w:rPr>
            </w:pPr>
            <w:r w:rsidRPr="00116391">
              <w:rPr>
                <w:rFonts w:ascii="Times New Roman" w:eastAsia="宋体"/>
                <w:sz w:val="24"/>
              </w:rPr>
              <w:t>（</w:t>
            </w:r>
            <w:r w:rsidRPr="00116391">
              <w:rPr>
                <w:rFonts w:ascii="Times New Roman" w:eastAsia="宋体" w:hAnsi="Times New Roman"/>
                <w:sz w:val="24"/>
              </w:rPr>
              <w:t>1</w:t>
            </w:r>
            <w:r w:rsidRPr="00116391">
              <w:rPr>
                <w:rFonts w:ascii="Times New Roman" w:eastAsia="宋体"/>
                <w:sz w:val="24"/>
              </w:rPr>
              <w:t>）火灾爆炸危险</w:t>
            </w:r>
          </w:p>
          <w:p w:rsidR="009C1CB9" w:rsidRPr="00116391" w:rsidRDefault="009C1CB9" w:rsidP="009C1CB9">
            <w:pPr>
              <w:pStyle w:val="2"/>
              <w:spacing w:line="360" w:lineRule="auto"/>
              <w:ind w:firstLineChars="200" w:firstLine="480"/>
              <w:rPr>
                <w:rFonts w:ascii="Times New Roman" w:eastAsia="宋体" w:hAnsi="Times New Roman"/>
                <w:sz w:val="24"/>
              </w:rPr>
            </w:pPr>
            <w:r w:rsidRPr="00116391">
              <w:rPr>
                <w:rFonts w:ascii="Times New Roman" w:eastAsia="宋体"/>
                <w:color w:val="000000" w:themeColor="text1"/>
                <w:sz w:val="24"/>
              </w:rPr>
              <w:t>天然气</w:t>
            </w:r>
            <w:r w:rsidRPr="00116391">
              <w:rPr>
                <w:rFonts w:ascii="Times New Roman" w:eastAsia="宋体"/>
                <w:sz w:val="24"/>
              </w:rPr>
              <w:t>属易燃、易爆气体，如果在储存、输送过程发生跑、冒、滴、漏，可燃气体在一定的浓度范围内，能够与空气形成爆炸性混合物，遇明火、静电及高温或与氧化剂接触等易引起燃烧或爆炸，且由于比重小，能在较低处扩散到相当远的地方，遇明火会引着回燃，也会造成火灾爆炸事故。</w:t>
            </w:r>
          </w:p>
          <w:p w:rsidR="009C1CB9" w:rsidRPr="00116391" w:rsidRDefault="009C1CB9" w:rsidP="009C1CB9">
            <w:pPr>
              <w:pStyle w:val="2"/>
              <w:spacing w:line="360" w:lineRule="auto"/>
              <w:ind w:firstLineChars="200" w:firstLine="480"/>
              <w:rPr>
                <w:rFonts w:ascii="Times New Roman" w:eastAsia="宋体" w:hAnsi="Times New Roman"/>
                <w:sz w:val="24"/>
              </w:rPr>
            </w:pPr>
            <w:r w:rsidRPr="00116391">
              <w:rPr>
                <w:rFonts w:ascii="Times New Roman" w:eastAsia="宋体"/>
                <w:sz w:val="24"/>
              </w:rPr>
              <w:t>（</w:t>
            </w:r>
            <w:r w:rsidRPr="00116391">
              <w:rPr>
                <w:rFonts w:ascii="Times New Roman" w:eastAsia="宋体" w:hAnsi="Times New Roman"/>
                <w:sz w:val="24"/>
              </w:rPr>
              <w:t>2</w:t>
            </w:r>
            <w:r w:rsidRPr="00116391">
              <w:rPr>
                <w:rFonts w:ascii="Times New Roman" w:eastAsia="宋体"/>
                <w:sz w:val="24"/>
              </w:rPr>
              <w:t>）事故易发部位及危险点辨识</w:t>
            </w:r>
          </w:p>
          <w:p w:rsidR="009C1CB9" w:rsidRPr="00116391" w:rsidRDefault="009C1CB9" w:rsidP="009C1CB9">
            <w:pPr>
              <w:pStyle w:val="2"/>
              <w:spacing w:line="360" w:lineRule="auto"/>
              <w:ind w:firstLineChars="200" w:firstLine="480"/>
              <w:rPr>
                <w:rFonts w:ascii="Times New Roman" w:eastAsia="宋体" w:hAnsi="Times New Roman"/>
                <w:sz w:val="24"/>
              </w:rPr>
            </w:pPr>
            <w:r w:rsidRPr="00116391">
              <w:rPr>
                <w:rFonts w:ascii="宋体" w:eastAsia="宋体"/>
                <w:sz w:val="24"/>
              </w:rPr>
              <w:t>①</w:t>
            </w:r>
            <w:r w:rsidR="00B57763">
              <w:rPr>
                <w:rFonts w:ascii="Times New Roman" w:eastAsia="宋体" w:hint="eastAsia"/>
                <w:sz w:val="24"/>
              </w:rPr>
              <w:t>天然气</w:t>
            </w:r>
            <w:r w:rsidR="00B57763">
              <w:rPr>
                <w:rFonts w:ascii="Times New Roman" w:eastAsia="宋体"/>
                <w:sz w:val="24"/>
              </w:rPr>
              <w:t>加热炉</w:t>
            </w:r>
          </w:p>
          <w:p w:rsidR="009C1CB9" w:rsidRPr="00116391" w:rsidRDefault="009C1CB9" w:rsidP="009C1CB9">
            <w:pPr>
              <w:pStyle w:val="2"/>
              <w:spacing w:line="360" w:lineRule="auto"/>
              <w:ind w:firstLineChars="200" w:firstLine="480"/>
              <w:rPr>
                <w:rFonts w:ascii="Times New Roman" w:eastAsia="宋体" w:hAnsi="Times New Roman"/>
                <w:sz w:val="24"/>
              </w:rPr>
            </w:pPr>
            <w:r w:rsidRPr="00116391">
              <w:rPr>
                <w:rFonts w:ascii="Times New Roman" w:eastAsia="宋体"/>
                <w:sz w:val="24"/>
              </w:rPr>
              <w:t>由于</w:t>
            </w:r>
            <w:r w:rsidR="00B57763">
              <w:rPr>
                <w:rFonts w:ascii="Times New Roman" w:eastAsia="宋体" w:hint="eastAsia"/>
                <w:sz w:val="24"/>
              </w:rPr>
              <w:t>天然气</w:t>
            </w:r>
            <w:r w:rsidRPr="00116391">
              <w:rPr>
                <w:rFonts w:ascii="Times New Roman" w:eastAsia="宋体"/>
                <w:sz w:val="24"/>
              </w:rPr>
              <w:t>燃烧尾气带火星，若出现液化气泄漏，容易引发火灾爆炸事故。</w:t>
            </w:r>
          </w:p>
          <w:p w:rsidR="009C1CB9" w:rsidRPr="00116391" w:rsidRDefault="009C1CB9" w:rsidP="009C1CB9">
            <w:pPr>
              <w:pStyle w:val="2"/>
              <w:spacing w:line="360" w:lineRule="auto"/>
              <w:ind w:firstLineChars="200" w:firstLine="480"/>
              <w:rPr>
                <w:rFonts w:ascii="Times New Roman" w:eastAsia="宋体" w:hAnsi="Times New Roman"/>
                <w:sz w:val="24"/>
              </w:rPr>
            </w:pPr>
            <w:r w:rsidRPr="00116391">
              <w:rPr>
                <w:rFonts w:ascii="宋体" w:eastAsia="宋体"/>
                <w:sz w:val="24"/>
              </w:rPr>
              <w:t>②</w:t>
            </w:r>
            <w:r w:rsidRPr="00116391">
              <w:rPr>
                <w:rFonts w:ascii="Times New Roman" w:eastAsia="宋体"/>
                <w:sz w:val="24"/>
              </w:rPr>
              <w:t>急性中毒</w:t>
            </w:r>
          </w:p>
          <w:p w:rsidR="009C1CB9" w:rsidRPr="00116391" w:rsidRDefault="009C1CB9" w:rsidP="009C1CB9">
            <w:pPr>
              <w:pStyle w:val="2"/>
              <w:spacing w:line="360" w:lineRule="auto"/>
              <w:ind w:firstLineChars="200" w:firstLine="480"/>
              <w:rPr>
                <w:rFonts w:ascii="Times New Roman" w:eastAsia="宋体" w:hAnsi="Times New Roman"/>
                <w:sz w:val="24"/>
              </w:rPr>
            </w:pPr>
            <w:r w:rsidRPr="00116391">
              <w:rPr>
                <w:rFonts w:ascii="Times New Roman" w:eastAsia="宋体"/>
                <w:sz w:val="24"/>
              </w:rPr>
              <w:t>由于</w:t>
            </w:r>
            <w:r>
              <w:rPr>
                <w:rFonts w:ascii="Times New Roman" w:eastAsia="宋体" w:hint="eastAsia"/>
                <w:sz w:val="24"/>
              </w:rPr>
              <w:t>天然气</w:t>
            </w:r>
            <w:r w:rsidRPr="00116391">
              <w:rPr>
                <w:rFonts w:ascii="Times New Roman" w:eastAsia="宋体"/>
                <w:sz w:val="24"/>
              </w:rPr>
              <w:t>对人体也有一定的危害性，一旦出现大量泄漏，不但会引发火灾爆炸事故，也有可能发生急性中毒事故。</w:t>
            </w:r>
          </w:p>
          <w:p w:rsidR="009C1CB9" w:rsidRPr="00116391" w:rsidRDefault="009C1CB9" w:rsidP="009C1CB9">
            <w:pPr>
              <w:pStyle w:val="2"/>
              <w:spacing w:line="360" w:lineRule="auto"/>
              <w:ind w:firstLineChars="200" w:firstLine="480"/>
              <w:rPr>
                <w:rFonts w:ascii="Times New Roman" w:eastAsia="宋体" w:hAnsi="Times New Roman"/>
                <w:sz w:val="24"/>
              </w:rPr>
            </w:pPr>
            <w:r w:rsidRPr="00116391">
              <w:rPr>
                <w:rFonts w:ascii="宋体" w:eastAsia="宋体"/>
                <w:sz w:val="24"/>
              </w:rPr>
              <w:t>⑥</w:t>
            </w:r>
            <w:r w:rsidRPr="00116391">
              <w:rPr>
                <w:rFonts w:ascii="Times New Roman" w:eastAsia="宋体"/>
                <w:sz w:val="24"/>
              </w:rPr>
              <w:t>防雷装置</w:t>
            </w:r>
          </w:p>
          <w:p w:rsidR="009C1CB9" w:rsidRPr="00116391" w:rsidRDefault="00B57763" w:rsidP="009C1CB9">
            <w:pPr>
              <w:pStyle w:val="2"/>
              <w:spacing w:line="360" w:lineRule="auto"/>
              <w:ind w:firstLineChars="200" w:firstLine="480"/>
              <w:rPr>
                <w:rFonts w:ascii="Times New Roman" w:eastAsia="宋体" w:hAnsi="Times New Roman"/>
                <w:sz w:val="24"/>
              </w:rPr>
            </w:pPr>
            <w:r>
              <w:rPr>
                <w:rFonts w:ascii="Times New Roman" w:eastAsia="宋体" w:hint="eastAsia"/>
                <w:sz w:val="24"/>
              </w:rPr>
              <w:t>生产车间</w:t>
            </w:r>
            <w:r w:rsidR="009C1CB9" w:rsidRPr="00116391">
              <w:rPr>
                <w:rFonts w:ascii="Times New Roman" w:eastAsia="宋体"/>
                <w:sz w:val="24"/>
              </w:rPr>
              <w:t>等建筑要按规定安装防雷装置，避免雷雨天产生电火花，造成设备损坏，引起火灾。</w:t>
            </w:r>
          </w:p>
          <w:p w:rsidR="009C1CB9" w:rsidRPr="00B57763" w:rsidRDefault="00B57763" w:rsidP="00B57763">
            <w:pPr>
              <w:pStyle w:val="2"/>
              <w:spacing w:line="360" w:lineRule="auto"/>
              <w:ind w:firstLineChars="200" w:firstLine="480"/>
              <w:rPr>
                <w:rFonts w:ascii="Times New Roman" w:eastAsia="宋体" w:hAnsi="Times New Roman"/>
                <w:sz w:val="24"/>
              </w:rPr>
            </w:pPr>
            <w:r>
              <w:rPr>
                <w:rFonts w:ascii="Times New Roman" w:eastAsia="宋体" w:hAnsi="Times New Roman" w:hint="eastAsia"/>
                <w:sz w:val="24"/>
              </w:rPr>
              <w:t>6</w:t>
            </w:r>
            <w:r w:rsidR="009C1CB9" w:rsidRPr="00B57763">
              <w:rPr>
                <w:rFonts w:ascii="Times New Roman" w:eastAsia="宋体" w:hAnsi="Times New Roman"/>
                <w:sz w:val="24"/>
              </w:rPr>
              <w:t>.5</w:t>
            </w:r>
            <w:r w:rsidR="009C1CB9" w:rsidRPr="00B57763">
              <w:rPr>
                <w:rFonts w:ascii="Times New Roman" w:eastAsia="宋体"/>
                <w:sz w:val="24"/>
              </w:rPr>
              <w:t>影响分析</w:t>
            </w:r>
          </w:p>
          <w:p w:rsidR="009C1CB9" w:rsidRPr="00116391" w:rsidRDefault="009C1CB9" w:rsidP="009C1CB9">
            <w:pPr>
              <w:pStyle w:val="2"/>
              <w:spacing w:line="360" w:lineRule="auto"/>
              <w:ind w:firstLineChars="200" w:firstLine="480"/>
              <w:rPr>
                <w:rFonts w:ascii="Times New Roman" w:eastAsia="宋体" w:hAnsi="Times New Roman"/>
                <w:sz w:val="24"/>
              </w:rPr>
            </w:pPr>
            <w:r>
              <w:rPr>
                <w:rFonts w:ascii="Times New Roman" w:eastAsia="宋体" w:hint="eastAsia"/>
                <w:sz w:val="24"/>
              </w:rPr>
              <w:t>天然</w:t>
            </w:r>
            <w:r w:rsidRPr="00116391">
              <w:rPr>
                <w:rFonts w:ascii="Times New Roman" w:eastAsia="宋体"/>
                <w:sz w:val="24"/>
              </w:rPr>
              <w:t>气燃烧爆炸引起的后果相当严重的，不但会造成人员伤亡和财产损失，也将给大气环境和地表水及土壤环境造成严重污染。建设单位应把防爆防火工作放在首位，按消防法规规定落实各项防火措施和制度，确保企业不发生火险。</w:t>
            </w:r>
          </w:p>
          <w:p w:rsidR="009C1CB9" w:rsidRPr="00B57763" w:rsidRDefault="00B57763" w:rsidP="00B57763">
            <w:pPr>
              <w:pStyle w:val="2"/>
              <w:spacing w:line="360" w:lineRule="auto"/>
              <w:ind w:firstLineChars="200" w:firstLine="480"/>
              <w:rPr>
                <w:rFonts w:ascii="Times New Roman" w:eastAsia="宋体" w:hAnsi="Times New Roman"/>
              </w:rPr>
            </w:pPr>
            <w:r>
              <w:rPr>
                <w:rFonts w:ascii="Times New Roman" w:eastAsia="宋体" w:hAnsi="Times New Roman" w:hint="eastAsia"/>
                <w:sz w:val="24"/>
              </w:rPr>
              <w:t>6</w:t>
            </w:r>
            <w:r w:rsidR="009C1CB9" w:rsidRPr="00B57763">
              <w:rPr>
                <w:rFonts w:ascii="Times New Roman" w:eastAsia="宋体" w:hAnsi="Times New Roman"/>
                <w:sz w:val="24"/>
              </w:rPr>
              <w:t>.6</w:t>
            </w:r>
            <w:r w:rsidR="009C1CB9" w:rsidRPr="00B57763">
              <w:rPr>
                <w:rFonts w:ascii="Times New Roman" w:eastAsia="宋体"/>
                <w:sz w:val="24"/>
              </w:rPr>
              <w:t>应急措施及应急预案</w:t>
            </w:r>
          </w:p>
          <w:p w:rsidR="00B57763" w:rsidRPr="00B57763" w:rsidRDefault="009C1CB9" w:rsidP="00B57763">
            <w:pPr>
              <w:pStyle w:val="2"/>
              <w:spacing w:line="360" w:lineRule="auto"/>
              <w:ind w:firstLineChars="200" w:firstLine="480"/>
              <w:rPr>
                <w:rFonts w:ascii="Times New Roman" w:eastAsia="宋体"/>
                <w:sz w:val="24"/>
              </w:rPr>
            </w:pPr>
            <w:r w:rsidRPr="00116391">
              <w:rPr>
                <w:rFonts w:ascii="Times New Roman" w:eastAsia="宋体"/>
                <w:sz w:val="24"/>
              </w:rPr>
              <w:t>项目设有生产安全事故综合</w:t>
            </w:r>
            <w:r w:rsidRPr="00116391">
              <w:rPr>
                <w:rFonts w:ascii="Times New Roman" w:eastAsia="宋体" w:hAnsi="Times New Roman"/>
                <w:sz w:val="24"/>
              </w:rPr>
              <w:t>(</w:t>
            </w:r>
            <w:r w:rsidRPr="00116391">
              <w:rPr>
                <w:rFonts w:ascii="Times New Roman" w:eastAsia="宋体"/>
                <w:sz w:val="24"/>
              </w:rPr>
              <w:t>专项</w:t>
            </w:r>
            <w:r w:rsidRPr="00116391">
              <w:rPr>
                <w:rFonts w:ascii="Times New Roman" w:eastAsia="宋体" w:hAnsi="Times New Roman"/>
                <w:sz w:val="24"/>
              </w:rPr>
              <w:t>)</w:t>
            </w:r>
            <w:r w:rsidRPr="00116391">
              <w:rPr>
                <w:rFonts w:ascii="Times New Roman" w:eastAsia="宋体"/>
                <w:sz w:val="24"/>
              </w:rPr>
              <w:t>预案，应急预案体系见图</w:t>
            </w:r>
            <w:r w:rsidR="00B57763">
              <w:rPr>
                <w:rFonts w:ascii="Times New Roman" w:eastAsia="宋体" w:hAnsi="Times New Roman" w:hint="eastAsia"/>
                <w:sz w:val="24"/>
              </w:rPr>
              <w:t>4</w:t>
            </w:r>
            <w:r w:rsidRPr="00116391">
              <w:rPr>
                <w:rFonts w:ascii="Times New Roman" w:eastAsia="宋体"/>
                <w:sz w:val="24"/>
              </w:rPr>
              <w:t>。一旦发生泄漏事故应迅速查明泄漏点并切断泄漏源，发生火灾及爆炸事故时按下述程序采取相应措施，应急预案流程见图</w:t>
            </w:r>
            <w:r w:rsidR="00B57763">
              <w:rPr>
                <w:rFonts w:ascii="Times New Roman" w:eastAsia="宋体" w:hAnsi="Times New Roman" w:hint="eastAsia"/>
                <w:sz w:val="24"/>
              </w:rPr>
              <w:t>5</w:t>
            </w:r>
            <w:r w:rsidRPr="00116391">
              <w:rPr>
                <w:rFonts w:ascii="Times New Roman" w:eastAsia="宋体"/>
                <w:sz w:val="24"/>
              </w:rPr>
              <w:t>。</w:t>
            </w:r>
          </w:p>
          <w:p w:rsidR="009C1CB9" w:rsidRDefault="009C1CB9" w:rsidP="009C1CB9">
            <w:pPr>
              <w:pStyle w:val="2"/>
              <w:spacing w:line="360" w:lineRule="auto"/>
              <w:ind w:firstLineChars="200" w:firstLine="640"/>
              <w:jc w:val="center"/>
            </w:pPr>
            <w:r>
              <w:object w:dxaOrig="6254" w:dyaOrig="3136">
                <v:shape id="_x0000_i1036" type="#_x0000_t75" style="width:329.15pt;height:145.45pt" o:ole="">
                  <v:imagedata r:id="rId51" o:title=""/>
                </v:shape>
                <o:OLEObject Type="Embed" ProgID="Visio.Drawing.11" ShapeID="_x0000_i1036" DrawAspect="Content" ObjectID="_1632380122" r:id="rId52"/>
              </w:object>
            </w:r>
          </w:p>
          <w:p w:rsidR="009C1CB9" w:rsidRDefault="009C1CB9" w:rsidP="009C1CB9">
            <w:pPr>
              <w:jc w:val="center"/>
              <w:rPr>
                <w:rFonts w:hAnsi="宋体"/>
                <w:b/>
                <w:sz w:val="24"/>
              </w:rPr>
            </w:pPr>
            <w:r w:rsidRPr="006802E8">
              <w:rPr>
                <w:rFonts w:hAnsi="宋体"/>
                <w:b/>
                <w:sz w:val="24"/>
              </w:rPr>
              <w:t>图</w:t>
            </w:r>
            <w:r w:rsidR="00B57763">
              <w:rPr>
                <w:rFonts w:hint="eastAsia"/>
                <w:b/>
                <w:sz w:val="24"/>
              </w:rPr>
              <w:t>4</w:t>
            </w:r>
            <w:r w:rsidRPr="006802E8">
              <w:rPr>
                <w:b/>
                <w:sz w:val="24"/>
              </w:rPr>
              <w:t xml:space="preserve">  </w:t>
            </w:r>
            <w:r w:rsidRPr="006802E8">
              <w:rPr>
                <w:rFonts w:hAnsi="宋体"/>
                <w:b/>
                <w:sz w:val="24"/>
              </w:rPr>
              <w:t>建设项目应急预案体系</w:t>
            </w:r>
          </w:p>
          <w:p w:rsidR="00B57763" w:rsidRDefault="00B57763" w:rsidP="00B57763">
            <w:pPr>
              <w:pStyle w:val="BodyTextFirstIndent21"/>
              <w:ind w:firstLine="480"/>
            </w:pPr>
          </w:p>
          <w:p w:rsidR="00B57763" w:rsidRDefault="00B57763" w:rsidP="00B57763">
            <w:pPr>
              <w:pStyle w:val="Default"/>
            </w:pPr>
          </w:p>
          <w:p w:rsidR="00B57763" w:rsidRPr="00B57763" w:rsidRDefault="00B57763" w:rsidP="00B57763">
            <w:pPr>
              <w:pStyle w:val="Default"/>
            </w:pPr>
          </w:p>
          <w:p w:rsidR="009C1CB9" w:rsidRDefault="009C1CB9" w:rsidP="009C1CB9">
            <w:pPr>
              <w:pStyle w:val="2"/>
              <w:spacing w:line="360" w:lineRule="auto"/>
              <w:ind w:firstLineChars="200" w:firstLine="640"/>
              <w:jc w:val="center"/>
            </w:pPr>
            <w:r>
              <w:object w:dxaOrig="6991" w:dyaOrig="6934">
                <v:shape id="_x0000_i1037" type="#_x0000_t75" style="width:351.2pt;height:345.3pt" o:ole="">
                  <v:imagedata r:id="rId53" o:title=""/>
                </v:shape>
                <o:OLEObject Type="Embed" ProgID="Visio.Drawing.11" ShapeID="_x0000_i1037" DrawAspect="Content" ObjectID="_1632380123" r:id="rId54"/>
              </w:object>
            </w:r>
          </w:p>
          <w:p w:rsidR="009C1CB9" w:rsidRDefault="009C1CB9" w:rsidP="009C1CB9">
            <w:pPr>
              <w:jc w:val="center"/>
              <w:rPr>
                <w:rFonts w:hAnsi="宋体"/>
                <w:b/>
                <w:sz w:val="24"/>
              </w:rPr>
            </w:pPr>
            <w:r w:rsidRPr="00D42A06">
              <w:rPr>
                <w:rFonts w:hAnsi="宋体"/>
                <w:b/>
                <w:sz w:val="24"/>
              </w:rPr>
              <w:t>图</w:t>
            </w:r>
            <w:r w:rsidR="00B57763">
              <w:rPr>
                <w:rFonts w:hint="eastAsia"/>
                <w:b/>
                <w:sz w:val="24"/>
              </w:rPr>
              <w:t>5</w:t>
            </w:r>
            <w:r w:rsidRPr="00D42A06">
              <w:rPr>
                <w:b/>
                <w:sz w:val="24"/>
              </w:rPr>
              <w:t xml:space="preserve">  </w:t>
            </w:r>
            <w:r w:rsidRPr="00D42A06">
              <w:rPr>
                <w:rFonts w:hAnsi="宋体"/>
                <w:b/>
                <w:sz w:val="24"/>
              </w:rPr>
              <w:t>建设项目应急预案流程</w:t>
            </w:r>
          </w:p>
          <w:p w:rsidR="009C1CB9" w:rsidRPr="00B57763" w:rsidRDefault="00B57763" w:rsidP="00B57763">
            <w:pPr>
              <w:pStyle w:val="2"/>
              <w:spacing w:line="360" w:lineRule="auto"/>
              <w:ind w:firstLineChars="200" w:firstLine="480"/>
              <w:rPr>
                <w:rFonts w:ascii="Times New Roman" w:eastAsia="宋体" w:hAnsi="Times New Roman"/>
                <w:sz w:val="24"/>
              </w:rPr>
            </w:pPr>
            <w:r>
              <w:rPr>
                <w:rFonts w:ascii="Times New Roman" w:eastAsia="宋体" w:hAnsi="Times New Roman" w:hint="eastAsia"/>
                <w:sz w:val="24"/>
              </w:rPr>
              <w:t>6</w:t>
            </w:r>
            <w:r w:rsidR="009C1CB9" w:rsidRPr="00B57763">
              <w:rPr>
                <w:rFonts w:ascii="Times New Roman" w:eastAsia="宋体" w:hAnsi="Times New Roman"/>
                <w:sz w:val="24"/>
              </w:rPr>
              <w:t xml:space="preserve">.7 </w:t>
            </w:r>
            <w:r w:rsidR="009C1CB9" w:rsidRPr="00B57763">
              <w:rPr>
                <w:rFonts w:ascii="Times New Roman" w:eastAsia="宋体"/>
                <w:sz w:val="24"/>
              </w:rPr>
              <w:t>环境风险评价结论</w:t>
            </w:r>
          </w:p>
          <w:p w:rsidR="009C1CB9" w:rsidRPr="00D42A06" w:rsidRDefault="009C1CB9" w:rsidP="009C1CB9">
            <w:pPr>
              <w:spacing w:line="360" w:lineRule="auto"/>
              <w:ind w:firstLineChars="200" w:firstLine="480"/>
              <w:rPr>
                <w:sz w:val="24"/>
              </w:rPr>
            </w:pPr>
            <w:r w:rsidRPr="00D42A06">
              <w:rPr>
                <w:rFonts w:hAnsi="宋体"/>
                <w:sz w:val="24"/>
              </w:rPr>
              <w:t>该项目针对各风险环节采取了完善的风险防范措施。综合以上分析，该项目风险评价结论如下：</w:t>
            </w:r>
          </w:p>
          <w:p w:rsidR="009C1CB9" w:rsidRPr="00D42A06" w:rsidRDefault="009C1CB9" w:rsidP="009C1CB9">
            <w:pPr>
              <w:spacing w:line="360" w:lineRule="auto"/>
              <w:ind w:firstLineChars="200" w:firstLine="480"/>
              <w:rPr>
                <w:sz w:val="24"/>
              </w:rPr>
            </w:pPr>
            <w:r w:rsidRPr="00D42A06">
              <w:rPr>
                <w:rFonts w:hAnsi="宋体"/>
                <w:sz w:val="24"/>
              </w:rPr>
              <w:t>（</w:t>
            </w:r>
            <w:r w:rsidRPr="00D42A06">
              <w:rPr>
                <w:sz w:val="24"/>
              </w:rPr>
              <w:t>1</w:t>
            </w:r>
            <w:r w:rsidRPr="00D42A06">
              <w:rPr>
                <w:rFonts w:hAnsi="宋体"/>
                <w:sz w:val="24"/>
              </w:rPr>
              <w:t>）根据对该项目生产、贮存及污染治理等过程涉及的化学物质的分析，及根据对该项目功能单元的划分，判定该项目无重大危险源，主要以制定防范、减缓和应急措施为主。</w:t>
            </w:r>
          </w:p>
          <w:p w:rsidR="009C1CB9" w:rsidRPr="00D42A06" w:rsidRDefault="009C1CB9" w:rsidP="009C1CB9">
            <w:pPr>
              <w:spacing w:line="360" w:lineRule="auto"/>
              <w:ind w:firstLineChars="200" w:firstLine="480"/>
              <w:rPr>
                <w:sz w:val="24"/>
              </w:rPr>
            </w:pPr>
            <w:r w:rsidRPr="00D42A06">
              <w:rPr>
                <w:rFonts w:hAnsi="宋体"/>
                <w:sz w:val="24"/>
              </w:rPr>
              <w:t>（</w:t>
            </w:r>
            <w:r w:rsidRPr="00D42A06">
              <w:rPr>
                <w:sz w:val="24"/>
              </w:rPr>
              <w:t>2</w:t>
            </w:r>
            <w:r w:rsidRPr="00D42A06">
              <w:rPr>
                <w:rFonts w:hAnsi="宋体"/>
                <w:sz w:val="24"/>
              </w:rPr>
              <w:t>）该项目主要风险因素很少，影响程度相对较低。</w:t>
            </w:r>
          </w:p>
          <w:p w:rsidR="009C1CB9" w:rsidRDefault="009C1CB9" w:rsidP="009C1CB9">
            <w:pPr>
              <w:spacing w:line="360" w:lineRule="auto"/>
              <w:ind w:firstLineChars="200" w:firstLine="480"/>
              <w:rPr>
                <w:rFonts w:hAnsi="宋体"/>
                <w:sz w:val="24"/>
              </w:rPr>
            </w:pPr>
            <w:r w:rsidRPr="00D42A06">
              <w:rPr>
                <w:rFonts w:hAnsi="宋体"/>
                <w:sz w:val="24"/>
              </w:rPr>
              <w:t>综上所述，该项目的环境风险值水平是可以接受的。</w:t>
            </w:r>
          </w:p>
          <w:p w:rsidR="00F26C75" w:rsidRDefault="00F26C75" w:rsidP="00F26C75">
            <w:pPr>
              <w:spacing w:line="360" w:lineRule="auto"/>
              <w:jc w:val="center"/>
              <w:rPr>
                <w:rFonts w:eastAsia="黑体" w:hAnsi="黑体"/>
                <w:b/>
                <w:szCs w:val="21"/>
              </w:rPr>
            </w:pPr>
          </w:p>
          <w:p w:rsidR="00F26C75" w:rsidRDefault="00F26C75" w:rsidP="00F26C75">
            <w:pPr>
              <w:spacing w:line="360" w:lineRule="auto"/>
              <w:jc w:val="center"/>
              <w:rPr>
                <w:rFonts w:eastAsia="黑体" w:hAnsi="黑体"/>
                <w:b/>
                <w:szCs w:val="21"/>
              </w:rPr>
            </w:pPr>
          </w:p>
          <w:p w:rsidR="00F26C75" w:rsidRDefault="00F26C75" w:rsidP="00F26C75">
            <w:pPr>
              <w:spacing w:line="360" w:lineRule="auto"/>
              <w:jc w:val="center"/>
              <w:rPr>
                <w:rFonts w:eastAsia="黑体" w:hAnsi="黑体"/>
                <w:b/>
                <w:szCs w:val="21"/>
              </w:rPr>
            </w:pPr>
          </w:p>
          <w:p w:rsidR="00F26C75" w:rsidRDefault="00F26C75" w:rsidP="00F26C75">
            <w:pPr>
              <w:spacing w:line="360" w:lineRule="auto"/>
              <w:jc w:val="center"/>
              <w:rPr>
                <w:rFonts w:eastAsia="黑体" w:hAnsi="黑体"/>
                <w:b/>
                <w:szCs w:val="21"/>
              </w:rPr>
            </w:pPr>
          </w:p>
          <w:p w:rsidR="00F26C75" w:rsidRDefault="00F26C75" w:rsidP="00F26C75">
            <w:pPr>
              <w:spacing w:line="360" w:lineRule="auto"/>
              <w:jc w:val="center"/>
              <w:rPr>
                <w:rFonts w:eastAsia="黑体" w:hAnsi="黑体"/>
                <w:b/>
                <w:szCs w:val="21"/>
              </w:rPr>
            </w:pPr>
          </w:p>
          <w:p w:rsidR="00F26C75" w:rsidRDefault="00F26C75" w:rsidP="00F26C75">
            <w:pPr>
              <w:spacing w:line="360" w:lineRule="auto"/>
              <w:jc w:val="center"/>
              <w:rPr>
                <w:rFonts w:eastAsia="黑体" w:hAnsi="黑体"/>
                <w:b/>
                <w:szCs w:val="21"/>
              </w:rPr>
            </w:pPr>
          </w:p>
          <w:p w:rsidR="00F26C75" w:rsidRPr="004C73BE" w:rsidRDefault="00F26C75" w:rsidP="00F26C75">
            <w:pPr>
              <w:spacing w:line="360" w:lineRule="auto"/>
              <w:jc w:val="center"/>
              <w:rPr>
                <w:rFonts w:eastAsia="黑体"/>
                <w:b/>
                <w:szCs w:val="21"/>
              </w:rPr>
            </w:pPr>
            <w:r w:rsidRPr="004C73BE">
              <w:rPr>
                <w:rFonts w:eastAsia="黑体" w:hAnsi="黑体"/>
                <w:b/>
                <w:szCs w:val="21"/>
              </w:rPr>
              <w:t>表</w:t>
            </w:r>
            <w:r>
              <w:rPr>
                <w:rFonts w:eastAsia="黑体" w:hint="eastAsia"/>
                <w:b/>
                <w:szCs w:val="21"/>
              </w:rPr>
              <w:t>43</w:t>
            </w:r>
            <w:r w:rsidRPr="004C73BE">
              <w:rPr>
                <w:rFonts w:eastAsia="黑体"/>
                <w:b/>
                <w:szCs w:val="21"/>
              </w:rPr>
              <w:t xml:space="preserve">  </w:t>
            </w:r>
            <w:r w:rsidRPr="004C73BE">
              <w:rPr>
                <w:rFonts w:eastAsia="黑体" w:hAnsi="黑体"/>
                <w:b/>
                <w:szCs w:val="21"/>
              </w:rPr>
              <w:t>拟建项目环境风险评价自查表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7"/>
              <w:gridCol w:w="1277"/>
              <w:gridCol w:w="1269"/>
              <w:gridCol w:w="298"/>
              <w:gridCol w:w="1674"/>
              <w:gridCol w:w="1454"/>
              <w:gridCol w:w="811"/>
              <w:gridCol w:w="788"/>
              <w:gridCol w:w="1642"/>
            </w:tblGrid>
            <w:tr w:rsidR="00F26C75" w:rsidTr="00721C91">
              <w:trPr>
                <w:trHeight w:val="340"/>
              </w:trPr>
              <w:tc>
                <w:tcPr>
                  <w:tcW w:w="921" w:type="pct"/>
                  <w:gridSpan w:val="2"/>
                  <w:vAlign w:val="center"/>
                </w:tcPr>
                <w:p w:rsidR="00F26C75" w:rsidRDefault="00F26C75" w:rsidP="00721C91">
                  <w:pPr>
                    <w:jc w:val="center"/>
                    <w:rPr>
                      <w:sz w:val="18"/>
                      <w:szCs w:val="18"/>
                    </w:rPr>
                  </w:pPr>
                  <w:r>
                    <w:rPr>
                      <w:sz w:val="18"/>
                      <w:szCs w:val="18"/>
                    </w:rPr>
                    <w:t>工作内容</w:t>
                  </w:r>
                </w:p>
              </w:tc>
              <w:tc>
                <w:tcPr>
                  <w:tcW w:w="4079" w:type="pct"/>
                  <w:gridSpan w:val="7"/>
                  <w:vAlign w:val="center"/>
                </w:tcPr>
                <w:p w:rsidR="00F26C75" w:rsidRDefault="00F26C75" w:rsidP="00721C91">
                  <w:pPr>
                    <w:jc w:val="center"/>
                    <w:rPr>
                      <w:sz w:val="18"/>
                      <w:szCs w:val="18"/>
                    </w:rPr>
                  </w:pPr>
                  <w:r>
                    <w:rPr>
                      <w:sz w:val="18"/>
                      <w:szCs w:val="18"/>
                    </w:rPr>
                    <w:t>完成情况</w:t>
                  </w:r>
                </w:p>
              </w:tc>
            </w:tr>
            <w:tr w:rsidR="00F26C75" w:rsidTr="00721C91">
              <w:trPr>
                <w:trHeight w:val="340"/>
              </w:trPr>
              <w:tc>
                <w:tcPr>
                  <w:tcW w:w="266" w:type="pct"/>
                  <w:vMerge w:val="restart"/>
                  <w:vAlign w:val="center"/>
                </w:tcPr>
                <w:p w:rsidR="00F26C75" w:rsidRDefault="00F26C75" w:rsidP="00721C91">
                  <w:pPr>
                    <w:jc w:val="center"/>
                    <w:rPr>
                      <w:sz w:val="18"/>
                      <w:szCs w:val="18"/>
                    </w:rPr>
                  </w:pPr>
                  <w:r>
                    <w:rPr>
                      <w:sz w:val="18"/>
                      <w:szCs w:val="18"/>
                    </w:rPr>
                    <w:t>风险调查</w:t>
                  </w:r>
                </w:p>
              </w:tc>
              <w:tc>
                <w:tcPr>
                  <w:tcW w:w="656" w:type="pct"/>
                  <w:vMerge w:val="restart"/>
                  <w:vAlign w:val="center"/>
                </w:tcPr>
                <w:p w:rsidR="00F26C75" w:rsidRDefault="00F26C75" w:rsidP="00721C91">
                  <w:pPr>
                    <w:jc w:val="center"/>
                    <w:rPr>
                      <w:sz w:val="18"/>
                      <w:szCs w:val="18"/>
                    </w:rPr>
                  </w:pPr>
                  <w:r>
                    <w:rPr>
                      <w:sz w:val="18"/>
                      <w:szCs w:val="18"/>
                    </w:rPr>
                    <w:t>危险</w:t>
                  </w:r>
                </w:p>
                <w:p w:rsidR="00F26C75" w:rsidRDefault="00F26C75" w:rsidP="00721C91">
                  <w:pPr>
                    <w:jc w:val="center"/>
                    <w:rPr>
                      <w:sz w:val="18"/>
                      <w:szCs w:val="18"/>
                    </w:rPr>
                  </w:pPr>
                  <w:r>
                    <w:rPr>
                      <w:sz w:val="18"/>
                      <w:szCs w:val="18"/>
                    </w:rPr>
                    <w:t>物质</w:t>
                  </w:r>
                </w:p>
              </w:tc>
              <w:tc>
                <w:tcPr>
                  <w:tcW w:w="652" w:type="pct"/>
                  <w:vAlign w:val="center"/>
                </w:tcPr>
                <w:p w:rsidR="00F26C75" w:rsidRDefault="00F26C75" w:rsidP="00721C91">
                  <w:pPr>
                    <w:jc w:val="center"/>
                    <w:rPr>
                      <w:sz w:val="18"/>
                      <w:szCs w:val="18"/>
                    </w:rPr>
                  </w:pPr>
                  <w:r>
                    <w:rPr>
                      <w:sz w:val="18"/>
                      <w:szCs w:val="18"/>
                    </w:rPr>
                    <w:t>名称</w:t>
                  </w:r>
                </w:p>
              </w:tc>
              <w:tc>
                <w:tcPr>
                  <w:tcW w:w="1013" w:type="pct"/>
                  <w:gridSpan w:val="2"/>
                  <w:vAlign w:val="center"/>
                </w:tcPr>
                <w:p w:rsidR="00F26C75" w:rsidRDefault="00F26C75" w:rsidP="00721C91">
                  <w:pPr>
                    <w:jc w:val="center"/>
                    <w:rPr>
                      <w:sz w:val="18"/>
                      <w:szCs w:val="18"/>
                    </w:rPr>
                  </w:pPr>
                  <w:r>
                    <w:rPr>
                      <w:sz w:val="18"/>
                      <w:szCs w:val="18"/>
                    </w:rPr>
                    <w:t>天然气</w:t>
                  </w:r>
                </w:p>
              </w:tc>
              <w:tc>
                <w:tcPr>
                  <w:tcW w:w="747" w:type="pct"/>
                  <w:vAlign w:val="center"/>
                </w:tcPr>
                <w:p w:rsidR="00F26C75" w:rsidRDefault="00F26C75" w:rsidP="00721C91">
                  <w:pPr>
                    <w:jc w:val="center"/>
                    <w:rPr>
                      <w:sz w:val="18"/>
                      <w:szCs w:val="18"/>
                    </w:rPr>
                  </w:pPr>
                </w:p>
              </w:tc>
              <w:tc>
                <w:tcPr>
                  <w:tcW w:w="822" w:type="pct"/>
                  <w:gridSpan w:val="2"/>
                  <w:vAlign w:val="center"/>
                </w:tcPr>
                <w:p w:rsidR="00F26C75" w:rsidRDefault="00F26C75" w:rsidP="00721C91">
                  <w:pPr>
                    <w:jc w:val="center"/>
                    <w:rPr>
                      <w:sz w:val="18"/>
                      <w:szCs w:val="18"/>
                    </w:rPr>
                  </w:pPr>
                </w:p>
              </w:tc>
              <w:tc>
                <w:tcPr>
                  <w:tcW w:w="845" w:type="pct"/>
                  <w:vAlign w:val="center"/>
                </w:tcPr>
                <w:p w:rsidR="00F26C75" w:rsidRDefault="00F26C75" w:rsidP="00721C91">
                  <w:pPr>
                    <w:jc w:val="center"/>
                    <w:rPr>
                      <w:sz w:val="18"/>
                      <w:szCs w:val="18"/>
                    </w:rPr>
                  </w:pPr>
                </w:p>
              </w:tc>
            </w:tr>
            <w:tr w:rsidR="00F26C75" w:rsidTr="00721C91">
              <w:trPr>
                <w:trHeight w:val="340"/>
              </w:trPr>
              <w:tc>
                <w:tcPr>
                  <w:tcW w:w="266" w:type="pct"/>
                  <w:vMerge/>
                  <w:vAlign w:val="center"/>
                </w:tcPr>
                <w:p w:rsidR="00F26C75" w:rsidRDefault="00F26C75" w:rsidP="00721C91">
                  <w:pPr>
                    <w:jc w:val="center"/>
                    <w:rPr>
                      <w:sz w:val="18"/>
                      <w:szCs w:val="18"/>
                    </w:rPr>
                  </w:pPr>
                </w:p>
              </w:tc>
              <w:tc>
                <w:tcPr>
                  <w:tcW w:w="656" w:type="pct"/>
                  <w:vMerge/>
                  <w:vAlign w:val="center"/>
                </w:tcPr>
                <w:p w:rsidR="00F26C75" w:rsidRDefault="00F26C75" w:rsidP="00721C91">
                  <w:pPr>
                    <w:jc w:val="center"/>
                    <w:rPr>
                      <w:sz w:val="18"/>
                      <w:szCs w:val="18"/>
                    </w:rPr>
                  </w:pPr>
                </w:p>
              </w:tc>
              <w:tc>
                <w:tcPr>
                  <w:tcW w:w="652" w:type="pct"/>
                  <w:vAlign w:val="center"/>
                </w:tcPr>
                <w:p w:rsidR="00F26C75" w:rsidRDefault="00F26C75" w:rsidP="00721C91">
                  <w:pPr>
                    <w:jc w:val="center"/>
                    <w:rPr>
                      <w:sz w:val="18"/>
                      <w:szCs w:val="18"/>
                    </w:rPr>
                  </w:pPr>
                  <w:r>
                    <w:rPr>
                      <w:sz w:val="18"/>
                      <w:szCs w:val="18"/>
                    </w:rPr>
                    <w:t>存在总量</w:t>
                  </w:r>
                  <w:r>
                    <w:rPr>
                      <w:sz w:val="18"/>
                      <w:szCs w:val="18"/>
                    </w:rPr>
                    <w:t>/t</w:t>
                  </w:r>
                </w:p>
              </w:tc>
              <w:tc>
                <w:tcPr>
                  <w:tcW w:w="1013" w:type="pct"/>
                  <w:gridSpan w:val="2"/>
                  <w:vAlign w:val="center"/>
                </w:tcPr>
                <w:p w:rsidR="00F26C75" w:rsidRDefault="00F26C75" w:rsidP="00721C91">
                  <w:pPr>
                    <w:jc w:val="center"/>
                    <w:rPr>
                      <w:sz w:val="18"/>
                      <w:szCs w:val="18"/>
                    </w:rPr>
                  </w:pPr>
                  <w:r>
                    <w:rPr>
                      <w:rFonts w:hint="eastAsia"/>
                      <w:sz w:val="18"/>
                      <w:szCs w:val="18"/>
                    </w:rPr>
                    <w:t>860t/a</w:t>
                  </w:r>
                </w:p>
              </w:tc>
              <w:tc>
                <w:tcPr>
                  <w:tcW w:w="747" w:type="pct"/>
                  <w:vAlign w:val="center"/>
                </w:tcPr>
                <w:p w:rsidR="00F26C75" w:rsidRDefault="00F26C75" w:rsidP="00721C91">
                  <w:pPr>
                    <w:jc w:val="center"/>
                    <w:rPr>
                      <w:sz w:val="18"/>
                      <w:szCs w:val="18"/>
                    </w:rPr>
                  </w:pPr>
                </w:p>
              </w:tc>
              <w:tc>
                <w:tcPr>
                  <w:tcW w:w="822" w:type="pct"/>
                  <w:gridSpan w:val="2"/>
                  <w:vAlign w:val="center"/>
                </w:tcPr>
                <w:p w:rsidR="00F26C75" w:rsidRDefault="00F26C75" w:rsidP="00721C91">
                  <w:pPr>
                    <w:jc w:val="center"/>
                    <w:rPr>
                      <w:sz w:val="18"/>
                      <w:szCs w:val="18"/>
                    </w:rPr>
                  </w:pPr>
                </w:p>
              </w:tc>
              <w:tc>
                <w:tcPr>
                  <w:tcW w:w="845" w:type="pct"/>
                  <w:vAlign w:val="center"/>
                </w:tcPr>
                <w:p w:rsidR="00F26C75" w:rsidRDefault="00F26C75" w:rsidP="00721C91">
                  <w:pPr>
                    <w:jc w:val="center"/>
                    <w:rPr>
                      <w:sz w:val="18"/>
                      <w:szCs w:val="18"/>
                    </w:rPr>
                  </w:pPr>
                </w:p>
              </w:tc>
            </w:tr>
            <w:tr w:rsidR="00F26C75" w:rsidTr="00721C91">
              <w:trPr>
                <w:trHeight w:val="340"/>
              </w:trPr>
              <w:tc>
                <w:tcPr>
                  <w:tcW w:w="266" w:type="pct"/>
                  <w:vMerge/>
                  <w:vAlign w:val="center"/>
                </w:tcPr>
                <w:p w:rsidR="00F26C75" w:rsidRDefault="00F26C75" w:rsidP="00721C91">
                  <w:pPr>
                    <w:jc w:val="center"/>
                    <w:rPr>
                      <w:sz w:val="18"/>
                      <w:szCs w:val="18"/>
                    </w:rPr>
                  </w:pPr>
                </w:p>
              </w:tc>
              <w:tc>
                <w:tcPr>
                  <w:tcW w:w="656" w:type="pct"/>
                  <w:vMerge w:val="restart"/>
                  <w:vAlign w:val="center"/>
                </w:tcPr>
                <w:p w:rsidR="00F26C75" w:rsidRDefault="00F26C75" w:rsidP="00721C91">
                  <w:pPr>
                    <w:jc w:val="center"/>
                    <w:rPr>
                      <w:sz w:val="18"/>
                      <w:szCs w:val="18"/>
                    </w:rPr>
                  </w:pPr>
                  <w:r>
                    <w:rPr>
                      <w:sz w:val="18"/>
                      <w:szCs w:val="18"/>
                    </w:rPr>
                    <w:t>环境敏感性</w:t>
                  </w:r>
                </w:p>
              </w:tc>
              <w:tc>
                <w:tcPr>
                  <w:tcW w:w="652" w:type="pct"/>
                  <w:vMerge w:val="restart"/>
                  <w:vAlign w:val="center"/>
                </w:tcPr>
                <w:p w:rsidR="00F26C75" w:rsidRDefault="00F26C75" w:rsidP="00721C91">
                  <w:pPr>
                    <w:jc w:val="center"/>
                    <w:rPr>
                      <w:sz w:val="18"/>
                      <w:szCs w:val="18"/>
                    </w:rPr>
                  </w:pPr>
                  <w:r>
                    <w:rPr>
                      <w:sz w:val="18"/>
                      <w:szCs w:val="18"/>
                    </w:rPr>
                    <w:t>大气</w:t>
                  </w:r>
                </w:p>
              </w:tc>
              <w:tc>
                <w:tcPr>
                  <w:tcW w:w="1760" w:type="pct"/>
                  <w:gridSpan w:val="3"/>
                  <w:vAlign w:val="center"/>
                </w:tcPr>
                <w:p w:rsidR="00F26C75" w:rsidRDefault="00F26C75" w:rsidP="00721C91">
                  <w:pPr>
                    <w:jc w:val="center"/>
                    <w:rPr>
                      <w:sz w:val="18"/>
                      <w:szCs w:val="18"/>
                    </w:rPr>
                  </w:pPr>
                  <w:r>
                    <w:rPr>
                      <w:sz w:val="18"/>
                      <w:szCs w:val="18"/>
                    </w:rPr>
                    <w:t>500m</w:t>
                  </w:r>
                  <w:r>
                    <w:rPr>
                      <w:sz w:val="18"/>
                      <w:szCs w:val="18"/>
                    </w:rPr>
                    <w:t>范围内人口数</w:t>
                  </w:r>
                  <w:r>
                    <w:rPr>
                      <w:sz w:val="18"/>
                      <w:szCs w:val="18"/>
                      <w:u w:val="single"/>
                    </w:rPr>
                    <w:t xml:space="preserve"> </w:t>
                  </w:r>
                  <w:r>
                    <w:rPr>
                      <w:rFonts w:hint="eastAsia"/>
                      <w:sz w:val="18"/>
                      <w:szCs w:val="18"/>
                      <w:u w:val="single"/>
                    </w:rPr>
                    <w:t>/</w:t>
                  </w:r>
                  <w:r>
                    <w:rPr>
                      <w:sz w:val="18"/>
                      <w:szCs w:val="18"/>
                      <w:u w:val="single"/>
                    </w:rPr>
                    <w:t xml:space="preserve"> </w:t>
                  </w:r>
                  <w:r>
                    <w:rPr>
                      <w:sz w:val="18"/>
                      <w:szCs w:val="18"/>
                    </w:rPr>
                    <w:t>人</w:t>
                  </w:r>
                </w:p>
              </w:tc>
              <w:tc>
                <w:tcPr>
                  <w:tcW w:w="1666" w:type="pct"/>
                  <w:gridSpan w:val="3"/>
                  <w:vAlign w:val="center"/>
                </w:tcPr>
                <w:p w:rsidR="00F26C75" w:rsidRDefault="00F26C75" w:rsidP="00721C91">
                  <w:pPr>
                    <w:jc w:val="center"/>
                    <w:rPr>
                      <w:sz w:val="18"/>
                      <w:szCs w:val="18"/>
                    </w:rPr>
                  </w:pPr>
                  <w:r>
                    <w:rPr>
                      <w:sz w:val="18"/>
                      <w:szCs w:val="18"/>
                    </w:rPr>
                    <w:t>5km</w:t>
                  </w:r>
                  <w:r>
                    <w:rPr>
                      <w:sz w:val="18"/>
                      <w:szCs w:val="18"/>
                    </w:rPr>
                    <w:t>范围内人口数</w:t>
                  </w:r>
                  <w:r>
                    <w:rPr>
                      <w:sz w:val="18"/>
                      <w:szCs w:val="18"/>
                      <w:u w:val="single"/>
                    </w:rPr>
                    <w:t xml:space="preserve"> </w:t>
                  </w:r>
                  <w:r>
                    <w:rPr>
                      <w:rFonts w:hint="eastAsia"/>
                      <w:sz w:val="18"/>
                      <w:szCs w:val="18"/>
                      <w:u w:val="single"/>
                    </w:rPr>
                    <w:t>/</w:t>
                  </w:r>
                  <w:r>
                    <w:rPr>
                      <w:sz w:val="18"/>
                      <w:szCs w:val="18"/>
                      <w:u w:val="single"/>
                    </w:rPr>
                    <w:t xml:space="preserve"> </w:t>
                  </w:r>
                  <w:r>
                    <w:rPr>
                      <w:sz w:val="18"/>
                      <w:szCs w:val="18"/>
                    </w:rPr>
                    <w:t>人</w:t>
                  </w:r>
                </w:p>
              </w:tc>
            </w:tr>
            <w:tr w:rsidR="00F26C75" w:rsidTr="00721C91">
              <w:trPr>
                <w:trHeight w:val="340"/>
              </w:trPr>
              <w:tc>
                <w:tcPr>
                  <w:tcW w:w="266" w:type="pct"/>
                  <w:vMerge/>
                  <w:vAlign w:val="center"/>
                </w:tcPr>
                <w:p w:rsidR="00F26C75" w:rsidRDefault="00F26C75" w:rsidP="00721C91">
                  <w:pPr>
                    <w:jc w:val="center"/>
                    <w:rPr>
                      <w:sz w:val="18"/>
                      <w:szCs w:val="18"/>
                    </w:rPr>
                  </w:pPr>
                </w:p>
              </w:tc>
              <w:tc>
                <w:tcPr>
                  <w:tcW w:w="656" w:type="pct"/>
                  <w:vMerge/>
                  <w:vAlign w:val="center"/>
                </w:tcPr>
                <w:p w:rsidR="00F26C75" w:rsidRDefault="00F26C75" w:rsidP="00721C91">
                  <w:pPr>
                    <w:jc w:val="center"/>
                    <w:rPr>
                      <w:sz w:val="18"/>
                      <w:szCs w:val="18"/>
                    </w:rPr>
                  </w:pPr>
                </w:p>
              </w:tc>
              <w:tc>
                <w:tcPr>
                  <w:tcW w:w="652" w:type="pct"/>
                  <w:vMerge/>
                  <w:vAlign w:val="center"/>
                </w:tcPr>
                <w:p w:rsidR="00F26C75" w:rsidRDefault="00F26C75" w:rsidP="00721C91">
                  <w:pPr>
                    <w:jc w:val="center"/>
                    <w:rPr>
                      <w:sz w:val="18"/>
                      <w:szCs w:val="18"/>
                    </w:rPr>
                  </w:pPr>
                </w:p>
              </w:tc>
              <w:tc>
                <w:tcPr>
                  <w:tcW w:w="2582" w:type="pct"/>
                  <w:gridSpan w:val="5"/>
                  <w:vAlign w:val="center"/>
                </w:tcPr>
                <w:p w:rsidR="00F26C75" w:rsidRDefault="00F26C75" w:rsidP="00721C91">
                  <w:pPr>
                    <w:jc w:val="center"/>
                    <w:rPr>
                      <w:sz w:val="18"/>
                      <w:szCs w:val="18"/>
                    </w:rPr>
                  </w:pPr>
                  <w:r>
                    <w:rPr>
                      <w:rFonts w:hint="eastAsia"/>
                      <w:sz w:val="18"/>
                      <w:szCs w:val="18"/>
                    </w:rPr>
                    <w:t>每公里管段周边</w:t>
                  </w:r>
                  <w:r>
                    <w:rPr>
                      <w:rFonts w:hint="eastAsia"/>
                      <w:sz w:val="18"/>
                      <w:szCs w:val="18"/>
                    </w:rPr>
                    <w:t>200m</w:t>
                  </w:r>
                  <w:r>
                    <w:rPr>
                      <w:rFonts w:hint="eastAsia"/>
                      <w:sz w:val="18"/>
                      <w:szCs w:val="18"/>
                    </w:rPr>
                    <w:t>范围内人口数（最大）</w:t>
                  </w:r>
                </w:p>
              </w:tc>
              <w:tc>
                <w:tcPr>
                  <w:tcW w:w="845" w:type="pct"/>
                  <w:vAlign w:val="center"/>
                </w:tcPr>
                <w:p w:rsidR="00F26C75" w:rsidRDefault="00F26C75" w:rsidP="00721C91">
                  <w:pPr>
                    <w:jc w:val="center"/>
                    <w:rPr>
                      <w:sz w:val="18"/>
                      <w:szCs w:val="18"/>
                    </w:rPr>
                  </w:pPr>
                  <w:r>
                    <w:rPr>
                      <w:sz w:val="18"/>
                      <w:szCs w:val="18"/>
                      <w:u w:val="single"/>
                    </w:rPr>
                    <w:t xml:space="preserve"> </w:t>
                  </w:r>
                  <w:r>
                    <w:rPr>
                      <w:rFonts w:hint="eastAsia"/>
                      <w:sz w:val="18"/>
                      <w:szCs w:val="18"/>
                      <w:u w:val="single"/>
                    </w:rPr>
                    <w:t>/</w:t>
                  </w:r>
                  <w:r>
                    <w:rPr>
                      <w:sz w:val="18"/>
                      <w:szCs w:val="18"/>
                      <w:u w:val="single"/>
                    </w:rPr>
                    <w:t xml:space="preserve"> </w:t>
                  </w:r>
                  <w:r>
                    <w:rPr>
                      <w:sz w:val="18"/>
                      <w:szCs w:val="18"/>
                    </w:rPr>
                    <w:t>人</w:t>
                  </w:r>
                </w:p>
              </w:tc>
            </w:tr>
            <w:tr w:rsidR="00F26C75" w:rsidTr="00721C91">
              <w:trPr>
                <w:trHeight w:val="340"/>
              </w:trPr>
              <w:tc>
                <w:tcPr>
                  <w:tcW w:w="266" w:type="pct"/>
                  <w:vMerge/>
                  <w:vAlign w:val="center"/>
                </w:tcPr>
                <w:p w:rsidR="00F26C75" w:rsidRDefault="00F26C75" w:rsidP="00721C91">
                  <w:pPr>
                    <w:jc w:val="center"/>
                    <w:rPr>
                      <w:sz w:val="18"/>
                      <w:szCs w:val="18"/>
                    </w:rPr>
                  </w:pPr>
                </w:p>
              </w:tc>
              <w:tc>
                <w:tcPr>
                  <w:tcW w:w="656" w:type="pct"/>
                  <w:vMerge/>
                  <w:vAlign w:val="center"/>
                </w:tcPr>
                <w:p w:rsidR="00F26C75" w:rsidRDefault="00F26C75" w:rsidP="00721C91">
                  <w:pPr>
                    <w:jc w:val="center"/>
                    <w:rPr>
                      <w:sz w:val="18"/>
                      <w:szCs w:val="18"/>
                    </w:rPr>
                  </w:pPr>
                </w:p>
              </w:tc>
              <w:tc>
                <w:tcPr>
                  <w:tcW w:w="652" w:type="pct"/>
                  <w:vMerge w:val="restart"/>
                  <w:vAlign w:val="center"/>
                </w:tcPr>
                <w:p w:rsidR="00F26C75" w:rsidRDefault="00F26C75" w:rsidP="00721C91">
                  <w:pPr>
                    <w:jc w:val="center"/>
                    <w:rPr>
                      <w:sz w:val="18"/>
                      <w:szCs w:val="18"/>
                    </w:rPr>
                  </w:pPr>
                  <w:r>
                    <w:rPr>
                      <w:sz w:val="18"/>
                      <w:szCs w:val="18"/>
                    </w:rPr>
                    <w:t>地表水</w:t>
                  </w:r>
                </w:p>
              </w:tc>
              <w:tc>
                <w:tcPr>
                  <w:tcW w:w="1013" w:type="pct"/>
                  <w:gridSpan w:val="2"/>
                  <w:vAlign w:val="center"/>
                </w:tcPr>
                <w:p w:rsidR="00F26C75" w:rsidRDefault="00F26C75" w:rsidP="00721C91">
                  <w:pPr>
                    <w:jc w:val="center"/>
                    <w:rPr>
                      <w:sz w:val="18"/>
                      <w:szCs w:val="18"/>
                    </w:rPr>
                  </w:pPr>
                  <w:r>
                    <w:rPr>
                      <w:rFonts w:hint="eastAsia"/>
                      <w:sz w:val="18"/>
                      <w:szCs w:val="18"/>
                    </w:rPr>
                    <w:t>地表水功能敏感性</w:t>
                  </w:r>
                </w:p>
              </w:tc>
              <w:tc>
                <w:tcPr>
                  <w:tcW w:w="747" w:type="pct"/>
                  <w:vAlign w:val="center"/>
                </w:tcPr>
                <w:p w:rsidR="00F26C75" w:rsidRDefault="00F26C75" w:rsidP="00721C91">
                  <w:pPr>
                    <w:jc w:val="center"/>
                    <w:rPr>
                      <w:sz w:val="18"/>
                      <w:szCs w:val="18"/>
                    </w:rPr>
                  </w:pPr>
                  <w:r>
                    <w:rPr>
                      <w:rFonts w:hint="eastAsia"/>
                      <w:sz w:val="18"/>
                      <w:szCs w:val="18"/>
                    </w:rPr>
                    <w:t>F1</w:t>
                  </w:r>
                  <w:r>
                    <w:rPr>
                      <w:rFonts w:hint="eastAsia"/>
                      <w:sz w:val="18"/>
                      <w:szCs w:val="18"/>
                    </w:rPr>
                    <w:t>□</w:t>
                  </w:r>
                </w:p>
              </w:tc>
              <w:tc>
                <w:tcPr>
                  <w:tcW w:w="822" w:type="pct"/>
                  <w:gridSpan w:val="2"/>
                  <w:vAlign w:val="center"/>
                </w:tcPr>
                <w:p w:rsidR="00F26C75" w:rsidRDefault="00F26C75" w:rsidP="00721C91">
                  <w:pPr>
                    <w:jc w:val="center"/>
                    <w:rPr>
                      <w:sz w:val="18"/>
                      <w:szCs w:val="18"/>
                    </w:rPr>
                  </w:pPr>
                  <w:r>
                    <w:rPr>
                      <w:rFonts w:hint="eastAsia"/>
                      <w:sz w:val="18"/>
                      <w:szCs w:val="18"/>
                    </w:rPr>
                    <w:t>F2</w:t>
                  </w:r>
                  <w:r>
                    <w:rPr>
                      <w:rFonts w:hint="eastAsia"/>
                      <w:sz w:val="18"/>
                      <w:szCs w:val="18"/>
                    </w:rPr>
                    <w:t>□</w:t>
                  </w:r>
                </w:p>
              </w:tc>
              <w:tc>
                <w:tcPr>
                  <w:tcW w:w="845" w:type="pct"/>
                  <w:vAlign w:val="center"/>
                </w:tcPr>
                <w:p w:rsidR="00F26C75" w:rsidRDefault="00F26C75" w:rsidP="00721C91">
                  <w:pPr>
                    <w:jc w:val="center"/>
                    <w:rPr>
                      <w:sz w:val="18"/>
                      <w:szCs w:val="18"/>
                    </w:rPr>
                  </w:pPr>
                  <w:r>
                    <w:rPr>
                      <w:rFonts w:hint="eastAsia"/>
                      <w:sz w:val="18"/>
                      <w:szCs w:val="18"/>
                    </w:rPr>
                    <w:t>F3</w:t>
                  </w:r>
                  <w:r>
                    <w:rPr>
                      <w:rFonts w:hint="eastAsia"/>
                      <w:sz w:val="18"/>
                      <w:szCs w:val="18"/>
                    </w:rPr>
                    <w:t>□</w:t>
                  </w:r>
                </w:p>
              </w:tc>
            </w:tr>
            <w:tr w:rsidR="00F26C75" w:rsidTr="00721C91">
              <w:trPr>
                <w:trHeight w:val="340"/>
              </w:trPr>
              <w:tc>
                <w:tcPr>
                  <w:tcW w:w="266" w:type="pct"/>
                  <w:vMerge/>
                  <w:vAlign w:val="center"/>
                </w:tcPr>
                <w:p w:rsidR="00F26C75" w:rsidRDefault="00F26C75" w:rsidP="00721C91">
                  <w:pPr>
                    <w:jc w:val="center"/>
                    <w:rPr>
                      <w:sz w:val="18"/>
                      <w:szCs w:val="18"/>
                    </w:rPr>
                  </w:pPr>
                </w:p>
              </w:tc>
              <w:tc>
                <w:tcPr>
                  <w:tcW w:w="656" w:type="pct"/>
                  <w:vMerge/>
                  <w:vAlign w:val="center"/>
                </w:tcPr>
                <w:p w:rsidR="00F26C75" w:rsidRDefault="00F26C75" w:rsidP="00721C91">
                  <w:pPr>
                    <w:jc w:val="center"/>
                    <w:rPr>
                      <w:sz w:val="18"/>
                      <w:szCs w:val="18"/>
                    </w:rPr>
                  </w:pPr>
                </w:p>
              </w:tc>
              <w:tc>
                <w:tcPr>
                  <w:tcW w:w="652" w:type="pct"/>
                  <w:vMerge/>
                  <w:vAlign w:val="center"/>
                </w:tcPr>
                <w:p w:rsidR="00F26C75" w:rsidRDefault="00F26C75" w:rsidP="00721C91">
                  <w:pPr>
                    <w:jc w:val="center"/>
                    <w:rPr>
                      <w:sz w:val="18"/>
                      <w:szCs w:val="18"/>
                    </w:rPr>
                  </w:pPr>
                </w:p>
              </w:tc>
              <w:tc>
                <w:tcPr>
                  <w:tcW w:w="1013" w:type="pct"/>
                  <w:gridSpan w:val="2"/>
                  <w:vAlign w:val="center"/>
                </w:tcPr>
                <w:p w:rsidR="00F26C75" w:rsidRDefault="00F26C75" w:rsidP="00721C91">
                  <w:pPr>
                    <w:jc w:val="center"/>
                    <w:rPr>
                      <w:sz w:val="18"/>
                      <w:szCs w:val="18"/>
                    </w:rPr>
                  </w:pPr>
                  <w:r>
                    <w:rPr>
                      <w:rFonts w:hint="eastAsia"/>
                      <w:sz w:val="18"/>
                      <w:szCs w:val="18"/>
                    </w:rPr>
                    <w:t>环境敏感目标分级</w:t>
                  </w:r>
                </w:p>
              </w:tc>
              <w:tc>
                <w:tcPr>
                  <w:tcW w:w="747" w:type="pct"/>
                  <w:vAlign w:val="center"/>
                </w:tcPr>
                <w:p w:rsidR="00F26C75" w:rsidRDefault="00F26C75" w:rsidP="00721C91">
                  <w:pPr>
                    <w:jc w:val="center"/>
                    <w:rPr>
                      <w:sz w:val="18"/>
                      <w:szCs w:val="18"/>
                    </w:rPr>
                  </w:pPr>
                  <w:r>
                    <w:rPr>
                      <w:rFonts w:hint="eastAsia"/>
                      <w:sz w:val="18"/>
                      <w:szCs w:val="18"/>
                    </w:rPr>
                    <w:t>S1</w:t>
                  </w:r>
                  <w:r>
                    <w:rPr>
                      <w:rFonts w:hint="eastAsia"/>
                      <w:sz w:val="18"/>
                      <w:szCs w:val="18"/>
                    </w:rPr>
                    <w:t>□</w:t>
                  </w:r>
                </w:p>
              </w:tc>
              <w:tc>
                <w:tcPr>
                  <w:tcW w:w="822" w:type="pct"/>
                  <w:gridSpan w:val="2"/>
                  <w:vAlign w:val="center"/>
                </w:tcPr>
                <w:p w:rsidR="00F26C75" w:rsidRDefault="00F26C75" w:rsidP="00721C91">
                  <w:pPr>
                    <w:jc w:val="center"/>
                    <w:rPr>
                      <w:sz w:val="18"/>
                      <w:szCs w:val="18"/>
                    </w:rPr>
                  </w:pPr>
                  <w:r>
                    <w:rPr>
                      <w:rFonts w:hint="eastAsia"/>
                      <w:sz w:val="18"/>
                      <w:szCs w:val="18"/>
                    </w:rPr>
                    <w:t>S2</w:t>
                  </w:r>
                  <w:r>
                    <w:rPr>
                      <w:rFonts w:hint="eastAsia"/>
                      <w:sz w:val="18"/>
                      <w:szCs w:val="18"/>
                    </w:rPr>
                    <w:t>□</w:t>
                  </w:r>
                </w:p>
              </w:tc>
              <w:tc>
                <w:tcPr>
                  <w:tcW w:w="845" w:type="pct"/>
                  <w:vAlign w:val="center"/>
                </w:tcPr>
                <w:p w:rsidR="00F26C75" w:rsidRDefault="00F26C75" w:rsidP="00721C91">
                  <w:pPr>
                    <w:jc w:val="center"/>
                    <w:rPr>
                      <w:sz w:val="18"/>
                      <w:szCs w:val="18"/>
                    </w:rPr>
                  </w:pPr>
                  <w:r>
                    <w:rPr>
                      <w:rFonts w:hint="eastAsia"/>
                      <w:sz w:val="18"/>
                      <w:szCs w:val="18"/>
                    </w:rPr>
                    <w:t>S3</w:t>
                  </w:r>
                  <w:r>
                    <w:rPr>
                      <w:rFonts w:hint="eastAsia"/>
                      <w:sz w:val="18"/>
                      <w:szCs w:val="18"/>
                    </w:rPr>
                    <w:t>□</w:t>
                  </w:r>
                </w:p>
              </w:tc>
            </w:tr>
            <w:tr w:rsidR="00F26C75" w:rsidTr="00721C91">
              <w:trPr>
                <w:trHeight w:val="340"/>
              </w:trPr>
              <w:tc>
                <w:tcPr>
                  <w:tcW w:w="266" w:type="pct"/>
                  <w:vMerge/>
                  <w:vAlign w:val="center"/>
                </w:tcPr>
                <w:p w:rsidR="00F26C75" w:rsidRDefault="00F26C75" w:rsidP="00721C91">
                  <w:pPr>
                    <w:jc w:val="center"/>
                    <w:rPr>
                      <w:sz w:val="18"/>
                      <w:szCs w:val="18"/>
                    </w:rPr>
                  </w:pPr>
                </w:p>
              </w:tc>
              <w:tc>
                <w:tcPr>
                  <w:tcW w:w="656" w:type="pct"/>
                  <w:vMerge/>
                  <w:vAlign w:val="center"/>
                </w:tcPr>
                <w:p w:rsidR="00F26C75" w:rsidRDefault="00F26C75" w:rsidP="00721C91">
                  <w:pPr>
                    <w:jc w:val="center"/>
                    <w:rPr>
                      <w:sz w:val="18"/>
                      <w:szCs w:val="18"/>
                    </w:rPr>
                  </w:pPr>
                </w:p>
              </w:tc>
              <w:tc>
                <w:tcPr>
                  <w:tcW w:w="652" w:type="pct"/>
                  <w:vMerge w:val="restart"/>
                  <w:vAlign w:val="center"/>
                </w:tcPr>
                <w:p w:rsidR="00F26C75" w:rsidRDefault="00F26C75" w:rsidP="00721C91">
                  <w:pPr>
                    <w:jc w:val="center"/>
                    <w:rPr>
                      <w:sz w:val="18"/>
                      <w:szCs w:val="18"/>
                    </w:rPr>
                  </w:pPr>
                  <w:r>
                    <w:rPr>
                      <w:sz w:val="18"/>
                      <w:szCs w:val="18"/>
                    </w:rPr>
                    <w:t>地下水</w:t>
                  </w:r>
                </w:p>
              </w:tc>
              <w:tc>
                <w:tcPr>
                  <w:tcW w:w="1013" w:type="pct"/>
                  <w:gridSpan w:val="2"/>
                  <w:vAlign w:val="center"/>
                </w:tcPr>
                <w:p w:rsidR="00F26C75" w:rsidRDefault="00F26C75" w:rsidP="00721C91">
                  <w:pPr>
                    <w:jc w:val="center"/>
                    <w:rPr>
                      <w:sz w:val="18"/>
                      <w:szCs w:val="18"/>
                    </w:rPr>
                  </w:pPr>
                  <w:r>
                    <w:rPr>
                      <w:rFonts w:hint="eastAsia"/>
                      <w:sz w:val="18"/>
                      <w:szCs w:val="18"/>
                    </w:rPr>
                    <w:t>地下水功能敏感性</w:t>
                  </w:r>
                </w:p>
              </w:tc>
              <w:tc>
                <w:tcPr>
                  <w:tcW w:w="747" w:type="pct"/>
                  <w:vAlign w:val="center"/>
                </w:tcPr>
                <w:p w:rsidR="00F26C75" w:rsidRDefault="00F26C75" w:rsidP="00721C91">
                  <w:pPr>
                    <w:jc w:val="center"/>
                    <w:rPr>
                      <w:sz w:val="18"/>
                      <w:szCs w:val="18"/>
                    </w:rPr>
                  </w:pPr>
                  <w:r>
                    <w:rPr>
                      <w:rFonts w:hint="eastAsia"/>
                      <w:sz w:val="18"/>
                      <w:szCs w:val="18"/>
                    </w:rPr>
                    <w:t>G1</w:t>
                  </w:r>
                  <w:r>
                    <w:rPr>
                      <w:rFonts w:hint="eastAsia"/>
                      <w:sz w:val="18"/>
                      <w:szCs w:val="18"/>
                    </w:rPr>
                    <w:t>□</w:t>
                  </w:r>
                </w:p>
              </w:tc>
              <w:tc>
                <w:tcPr>
                  <w:tcW w:w="822" w:type="pct"/>
                  <w:gridSpan w:val="2"/>
                  <w:vAlign w:val="center"/>
                </w:tcPr>
                <w:p w:rsidR="00F26C75" w:rsidRDefault="00F26C75" w:rsidP="00721C91">
                  <w:pPr>
                    <w:jc w:val="center"/>
                    <w:rPr>
                      <w:sz w:val="18"/>
                      <w:szCs w:val="18"/>
                    </w:rPr>
                  </w:pPr>
                  <w:r>
                    <w:rPr>
                      <w:rFonts w:hint="eastAsia"/>
                      <w:sz w:val="18"/>
                      <w:szCs w:val="18"/>
                    </w:rPr>
                    <w:t>G2</w:t>
                  </w:r>
                  <w:r>
                    <w:rPr>
                      <w:rFonts w:hint="eastAsia"/>
                      <w:sz w:val="18"/>
                      <w:szCs w:val="18"/>
                    </w:rPr>
                    <w:t>□</w:t>
                  </w:r>
                </w:p>
              </w:tc>
              <w:tc>
                <w:tcPr>
                  <w:tcW w:w="845" w:type="pct"/>
                  <w:vAlign w:val="center"/>
                </w:tcPr>
                <w:p w:rsidR="00F26C75" w:rsidRDefault="00F26C75" w:rsidP="00721C91">
                  <w:pPr>
                    <w:jc w:val="center"/>
                    <w:rPr>
                      <w:sz w:val="18"/>
                      <w:szCs w:val="18"/>
                    </w:rPr>
                  </w:pPr>
                  <w:r>
                    <w:rPr>
                      <w:rFonts w:hint="eastAsia"/>
                      <w:sz w:val="18"/>
                      <w:szCs w:val="18"/>
                    </w:rPr>
                    <w:t>G3</w:t>
                  </w:r>
                  <w:r>
                    <w:rPr>
                      <w:rFonts w:hint="eastAsia"/>
                      <w:sz w:val="18"/>
                      <w:szCs w:val="18"/>
                    </w:rPr>
                    <w:t>□</w:t>
                  </w:r>
                </w:p>
              </w:tc>
            </w:tr>
            <w:tr w:rsidR="00F26C75" w:rsidTr="00721C91">
              <w:trPr>
                <w:trHeight w:val="340"/>
              </w:trPr>
              <w:tc>
                <w:tcPr>
                  <w:tcW w:w="266" w:type="pct"/>
                  <w:vMerge/>
                  <w:vAlign w:val="center"/>
                </w:tcPr>
                <w:p w:rsidR="00F26C75" w:rsidRDefault="00F26C75" w:rsidP="00721C91">
                  <w:pPr>
                    <w:jc w:val="center"/>
                    <w:rPr>
                      <w:sz w:val="18"/>
                      <w:szCs w:val="18"/>
                    </w:rPr>
                  </w:pPr>
                </w:p>
              </w:tc>
              <w:tc>
                <w:tcPr>
                  <w:tcW w:w="656" w:type="pct"/>
                  <w:vMerge/>
                  <w:vAlign w:val="center"/>
                </w:tcPr>
                <w:p w:rsidR="00F26C75" w:rsidRDefault="00F26C75" w:rsidP="00721C91">
                  <w:pPr>
                    <w:jc w:val="center"/>
                    <w:rPr>
                      <w:sz w:val="18"/>
                      <w:szCs w:val="18"/>
                    </w:rPr>
                  </w:pPr>
                </w:p>
              </w:tc>
              <w:tc>
                <w:tcPr>
                  <w:tcW w:w="652" w:type="pct"/>
                  <w:vMerge/>
                  <w:vAlign w:val="center"/>
                </w:tcPr>
                <w:p w:rsidR="00F26C75" w:rsidRDefault="00F26C75" w:rsidP="00721C91">
                  <w:pPr>
                    <w:jc w:val="center"/>
                    <w:rPr>
                      <w:sz w:val="18"/>
                      <w:szCs w:val="18"/>
                    </w:rPr>
                  </w:pPr>
                </w:p>
              </w:tc>
              <w:tc>
                <w:tcPr>
                  <w:tcW w:w="1013" w:type="pct"/>
                  <w:gridSpan w:val="2"/>
                  <w:vAlign w:val="center"/>
                </w:tcPr>
                <w:p w:rsidR="00F26C75" w:rsidRDefault="00F26C75" w:rsidP="00721C91">
                  <w:pPr>
                    <w:jc w:val="center"/>
                    <w:rPr>
                      <w:sz w:val="18"/>
                      <w:szCs w:val="18"/>
                    </w:rPr>
                  </w:pPr>
                  <w:r>
                    <w:rPr>
                      <w:rFonts w:hint="eastAsia"/>
                      <w:sz w:val="18"/>
                      <w:szCs w:val="18"/>
                    </w:rPr>
                    <w:t>包气带防污性能</w:t>
                  </w:r>
                </w:p>
              </w:tc>
              <w:tc>
                <w:tcPr>
                  <w:tcW w:w="747" w:type="pct"/>
                  <w:vAlign w:val="center"/>
                </w:tcPr>
                <w:p w:rsidR="00F26C75" w:rsidRDefault="00F26C75" w:rsidP="00721C91">
                  <w:pPr>
                    <w:jc w:val="center"/>
                    <w:rPr>
                      <w:sz w:val="18"/>
                      <w:szCs w:val="18"/>
                    </w:rPr>
                  </w:pPr>
                  <w:r>
                    <w:rPr>
                      <w:rFonts w:hint="eastAsia"/>
                      <w:sz w:val="18"/>
                      <w:szCs w:val="18"/>
                    </w:rPr>
                    <w:t>D1</w:t>
                  </w:r>
                  <w:r>
                    <w:rPr>
                      <w:rFonts w:hint="eastAsia"/>
                      <w:sz w:val="18"/>
                      <w:szCs w:val="18"/>
                    </w:rPr>
                    <w:t>□</w:t>
                  </w:r>
                </w:p>
              </w:tc>
              <w:tc>
                <w:tcPr>
                  <w:tcW w:w="822" w:type="pct"/>
                  <w:gridSpan w:val="2"/>
                  <w:vAlign w:val="center"/>
                </w:tcPr>
                <w:p w:rsidR="00F26C75" w:rsidRDefault="00F26C75" w:rsidP="00721C91">
                  <w:pPr>
                    <w:jc w:val="center"/>
                    <w:rPr>
                      <w:sz w:val="18"/>
                      <w:szCs w:val="18"/>
                    </w:rPr>
                  </w:pPr>
                  <w:r>
                    <w:rPr>
                      <w:rFonts w:hint="eastAsia"/>
                      <w:sz w:val="18"/>
                      <w:szCs w:val="18"/>
                    </w:rPr>
                    <w:t>D2</w:t>
                  </w:r>
                  <w:r>
                    <w:rPr>
                      <w:rFonts w:hint="eastAsia"/>
                      <w:sz w:val="18"/>
                      <w:szCs w:val="18"/>
                    </w:rPr>
                    <w:t>□</w:t>
                  </w:r>
                </w:p>
              </w:tc>
              <w:tc>
                <w:tcPr>
                  <w:tcW w:w="845" w:type="pct"/>
                  <w:vAlign w:val="center"/>
                </w:tcPr>
                <w:p w:rsidR="00F26C75" w:rsidRDefault="00F26C75" w:rsidP="00721C91">
                  <w:pPr>
                    <w:jc w:val="center"/>
                    <w:rPr>
                      <w:sz w:val="18"/>
                      <w:szCs w:val="18"/>
                    </w:rPr>
                  </w:pPr>
                  <w:r>
                    <w:rPr>
                      <w:rFonts w:hint="eastAsia"/>
                      <w:sz w:val="18"/>
                      <w:szCs w:val="18"/>
                    </w:rPr>
                    <w:t>D3</w:t>
                  </w:r>
                  <w:r>
                    <w:rPr>
                      <w:rFonts w:hint="eastAsia"/>
                      <w:sz w:val="18"/>
                      <w:szCs w:val="18"/>
                    </w:rPr>
                    <w:t>□</w:t>
                  </w:r>
                </w:p>
              </w:tc>
            </w:tr>
            <w:tr w:rsidR="00F26C75" w:rsidTr="00721C91">
              <w:trPr>
                <w:trHeight w:val="340"/>
              </w:trPr>
              <w:tc>
                <w:tcPr>
                  <w:tcW w:w="921" w:type="pct"/>
                  <w:gridSpan w:val="2"/>
                  <w:vMerge w:val="restart"/>
                  <w:vAlign w:val="center"/>
                </w:tcPr>
                <w:p w:rsidR="00F26C75" w:rsidRDefault="00F26C75" w:rsidP="00721C91">
                  <w:pPr>
                    <w:jc w:val="center"/>
                    <w:rPr>
                      <w:sz w:val="18"/>
                      <w:szCs w:val="18"/>
                    </w:rPr>
                  </w:pPr>
                  <w:r>
                    <w:rPr>
                      <w:rFonts w:hint="eastAsia"/>
                      <w:sz w:val="18"/>
                      <w:szCs w:val="18"/>
                    </w:rPr>
                    <w:t>物质及工艺系统危险性</w:t>
                  </w:r>
                </w:p>
              </w:tc>
              <w:tc>
                <w:tcPr>
                  <w:tcW w:w="652" w:type="pct"/>
                  <w:vAlign w:val="center"/>
                </w:tcPr>
                <w:p w:rsidR="00F26C75" w:rsidRDefault="00F26C75" w:rsidP="00721C91">
                  <w:pPr>
                    <w:jc w:val="center"/>
                    <w:rPr>
                      <w:sz w:val="18"/>
                      <w:szCs w:val="18"/>
                    </w:rPr>
                  </w:pPr>
                  <w:r>
                    <w:rPr>
                      <w:rFonts w:hint="eastAsia"/>
                      <w:sz w:val="18"/>
                      <w:szCs w:val="18"/>
                    </w:rPr>
                    <w:t>Q</w:t>
                  </w:r>
                  <w:r>
                    <w:rPr>
                      <w:rFonts w:hint="eastAsia"/>
                      <w:sz w:val="18"/>
                      <w:szCs w:val="18"/>
                    </w:rPr>
                    <w:t>值</w:t>
                  </w:r>
                </w:p>
              </w:tc>
              <w:tc>
                <w:tcPr>
                  <w:tcW w:w="1013" w:type="pct"/>
                  <w:gridSpan w:val="2"/>
                  <w:vAlign w:val="center"/>
                </w:tcPr>
                <w:p w:rsidR="00F26C75" w:rsidRDefault="00F26C75" w:rsidP="00721C91">
                  <w:pPr>
                    <w:jc w:val="center"/>
                    <w:rPr>
                      <w:sz w:val="18"/>
                      <w:szCs w:val="18"/>
                    </w:rPr>
                  </w:pPr>
                  <w:r>
                    <w:rPr>
                      <w:rFonts w:hint="eastAsia"/>
                      <w:sz w:val="18"/>
                      <w:szCs w:val="18"/>
                    </w:rPr>
                    <w:t>Q</w:t>
                  </w:r>
                  <w:r>
                    <w:rPr>
                      <w:rFonts w:hint="eastAsia"/>
                      <w:sz w:val="18"/>
                      <w:szCs w:val="18"/>
                    </w:rPr>
                    <w:t>＜</w:t>
                  </w:r>
                  <w:r>
                    <w:rPr>
                      <w:rFonts w:hint="eastAsia"/>
                      <w:sz w:val="18"/>
                      <w:szCs w:val="18"/>
                    </w:rPr>
                    <w:t>1</w:t>
                  </w:r>
                  <w:r>
                    <w:rPr>
                      <w:kern w:val="0"/>
                      <w:szCs w:val="18"/>
                    </w:rPr>
                    <w:sym w:font="Wingdings" w:char="F0FE"/>
                  </w:r>
                </w:p>
              </w:tc>
              <w:tc>
                <w:tcPr>
                  <w:tcW w:w="747" w:type="pct"/>
                  <w:vAlign w:val="center"/>
                </w:tcPr>
                <w:p w:rsidR="00F26C75" w:rsidRDefault="00F26C75" w:rsidP="00721C91">
                  <w:pPr>
                    <w:jc w:val="center"/>
                    <w:rPr>
                      <w:sz w:val="18"/>
                      <w:szCs w:val="18"/>
                    </w:rPr>
                  </w:pPr>
                  <w:r>
                    <w:rPr>
                      <w:rFonts w:hint="eastAsia"/>
                      <w:sz w:val="18"/>
                      <w:szCs w:val="18"/>
                    </w:rPr>
                    <w:t>1</w:t>
                  </w:r>
                  <w:r>
                    <w:rPr>
                      <w:rFonts w:hint="eastAsia"/>
                      <w:sz w:val="18"/>
                      <w:szCs w:val="18"/>
                    </w:rPr>
                    <w:t>≤</w:t>
                  </w:r>
                  <w:r>
                    <w:rPr>
                      <w:rFonts w:hint="eastAsia"/>
                      <w:sz w:val="18"/>
                      <w:szCs w:val="18"/>
                    </w:rPr>
                    <w:t>Q</w:t>
                  </w:r>
                  <w:r>
                    <w:rPr>
                      <w:rFonts w:hint="eastAsia"/>
                      <w:sz w:val="18"/>
                      <w:szCs w:val="18"/>
                    </w:rPr>
                    <w:t>＜</w:t>
                  </w:r>
                  <w:r>
                    <w:rPr>
                      <w:rFonts w:hint="eastAsia"/>
                      <w:sz w:val="18"/>
                      <w:szCs w:val="18"/>
                    </w:rPr>
                    <w:t>10</w:t>
                  </w:r>
                  <w:r>
                    <w:rPr>
                      <w:rFonts w:hint="eastAsia"/>
                      <w:sz w:val="18"/>
                      <w:szCs w:val="18"/>
                    </w:rPr>
                    <w:t>□</w:t>
                  </w:r>
                </w:p>
              </w:tc>
              <w:tc>
                <w:tcPr>
                  <w:tcW w:w="822" w:type="pct"/>
                  <w:gridSpan w:val="2"/>
                  <w:vAlign w:val="center"/>
                </w:tcPr>
                <w:p w:rsidR="00F26C75" w:rsidRDefault="00F26C75" w:rsidP="00721C91">
                  <w:pPr>
                    <w:jc w:val="center"/>
                    <w:rPr>
                      <w:sz w:val="18"/>
                      <w:szCs w:val="18"/>
                    </w:rPr>
                  </w:pPr>
                  <w:r>
                    <w:rPr>
                      <w:rFonts w:hint="eastAsia"/>
                      <w:sz w:val="18"/>
                      <w:szCs w:val="18"/>
                    </w:rPr>
                    <w:t>10</w:t>
                  </w:r>
                  <w:r>
                    <w:rPr>
                      <w:rFonts w:hint="eastAsia"/>
                      <w:sz w:val="18"/>
                      <w:szCs w:val="18"/>
                    </w:rPr>
                    <w:t>≤</w:t>
                  </w:r>
                  <w:r>
                    <w:rPr>
                      <w:rFonts w:hint="eastAsia"/>
                      <w:sz w:val="18"/>
                      <w:szCs w:val="18"/>
                    </w:rPr>
                    <w:t>Q</w:t>
                  </w:r>
                  <w:r>
                    <w:rPr>
                      <w:rFonts w:hint="eastAsia"/>
                      <w:sz w:val="18"/>
                      <w:szCs w:val="18"/>
                    </w:rPr>
                    <w:t>＜</w:t>
                  </w:r>
                  <w:r>
                    <w:rPr>
                      <w:rFonts w:hint="eastAsia"/>
                      <w:sz w:val="18"/>
                      <w:szCs w:val="18"/>
                    </w:rPr>
                    <w:t>100</w:t>
                  </w:r>
                  <w:r>
                    <w:rPr>
                      <w:rFonts w:hint="eastAsia"/>
                      <w:sz w:val="18"/>
                      <w:szCs w:val="18"/>
                    </w:rPr>
                    <w:t>□</w:t>
                  </w:r>
                </w:p>
              </w:tc>
              <w:tc>
                <w:tcPr>
                  <w:tcW w:w="845" w:type="pct"/>
                  <w:vAlign w:val="center"/>
                </w:tcPr>
                <w:p w:rsidR="00F26C75" w:rsidRDefault="00F26C75" w:rsidP="00721C91">
                  <w:pPr>
                    <w:jc w:val="center"/>
                    <w:rPr>
                      <w:sz w:val="18"/>
                      <w:szCs w:val="18"/>
                    </w:rPr>
                  </w:pPr>
                  <w:r>
                    <w:rPr>
                      <w:rFonts w:hint="eastAsia"/>
                      <w:sz w:val="18"/>
                      <w:szCs w:val="18"/>
                    </w:rPr>
                    <w:t>Q</w:t>
                  </w:r>
                  <w:r>
                    <w:rPr>
                      <w:rFonts w:hint="eastAsia"/>
                      <w:sz w:val="18"/>
                      <w:szCs w:val="18"/>
                    </w:rPr>
                    <w:t>＞</w:t>
                  </w:r>
                  <w:r>
                    <w:rPr>
                      <w:rFonts w:hint="eastAsia"/>
                      <w:sz w:val="18"/>
                      <w:szCs w:val="18"/>
                    </w:rPr>
                    <w:t>100</w:t>
                  </w:r>
                  <w:r>
                    <w:rPr>
                      <w:rFonts w:hint="eastAsia"/>
                      <w:sz w:val="18"/>
                      <w:szCs w:val="18"/>
                    </w:rPr>
                    <w:t>□</w:t>
                  </w:r>
                </w:p>
              </w:tc>
            </w:tr>
            <w:tr w:rsidR="00F26C75" w:rsidTr="00721C91">
              <w:trPr>
                <w:trHeight w:val="340"/>
              </w:trPr>
              <w:tc>
                <w:tcPr>
                  <w:tcW w:w="921" w:type="pct"/>
                  <w:gridSpan w:val="2"/>
                  <w:vMerge/>
                  <w:vAlign w:val="center"/>
                </w:tcPr>
                <w:p w:rsidR="00F26C75" w:rsidRDefault="00F26C75" w:rsidP="00721C91">
                  <w:pPr>
                    <w:jc w:val="center"/>
                    <w:rPr>
                      <w:sz w:val="18"/>
                      <w:szCs w:val="18"/>
                    </w:rPr>
                  </w:pPr>
                </w:p>
              </w:tc>
              <w:tc>
                <w:tcPr>
                  <w:tcW w:w="652" w:type="pct"/>
                  <w:vAlign w:val="center"/>
                </w:tcPr>
                <w:p w:rsidR="00F26C75" w:rsidRDefault="00F26C75" w:rsidP="00721C91">
                  <w:pPr>
                    <w:jc w:val="center"/>
                    <w:rPr>
                      <w:sz w:val="18"/>
                      <w:szCs w:val="18"/>
                    </w:rPr>
                  </w:pPr>
                  <w:r>
                    <w:rPr>
                      <w:rFonts w:hint="eastAsia"/>
                      <w:sz w:val="18"/>
                      <w:szCs w:val="18"/>
                    </w:rPr>
                    <w:t>M</w:t>
                  </w:r>
                  <w:r>
                    <w:rPr>
                      <w:rFonts w:hint="eastAsia"/>
                      <w:sz w:val="18"/>
                      <w:szCs w:val="18"/>
                    </w:rPr>
                    <w:t>值</w:t>
                  </w:r>
                </w:p>
              </w:tc>
              <w:tc>
                <w:tcPr>
                  <w:tcW w:w="1013" w:type="pct"/>
                  <w:gridSpan w:val="2"/>
                  <w:vAlign w:val="center"/>
                </w:tcPr>
                <w:p w:rsidR="00F26C75" w:rsidRDefault="00F26C75" w:rsidP="00721C91">
                  <w:pPr>
                    <w:jc w:val="center"/>
                    <w:rPr>
                      <w:sz w:val="18"/>
                      <w:szCs w:val="18"/>
                    </w:rPr>
                  </w:pPr>
                  <w:r>
                    <w:rPr>
                      <w:rFonts w:hint="eastAsia"/>
                      <w:sz w:val="18"/>
                      <w:szCs w:val="18"/>
                    </w:rPr>
                    <w:t>M1</w:t>
                  </w:r>
                  <w:r>
                    <w:rPr>
                      <w:rFonts w:hint="eastAsia"/>
                      <w:sz w:val="18"/>
                      <w:szCs w:val="18"/>
                    </w:rPr>
                    <w:t>□</w:t>
                  </w:r>
                </w:p>
              </w:tc>
              <w:tc>
                <w:tcPr>
                  <w:tcW w:w="747" w:type="pct"/>
                  <w:vAlign w:val="center"/>
                </w:tcPr>
                <w:p w:rsidR="00F26C75" w:rsidRDefault="00F26C75" w:rsidP="00721C91">
                  <w:pPr>
                    <w:jc w:val="center"/>
                    <w:rPr>
                      <w:sz w:val="18"/>
                      <w:szCs w:val="18"/>
                    </w:rPr>
                  </w:pPr>
                  <w:r>
                    <w:rPr>
                      <w:rFonts w:hint="eastAsia"/>
                      <w:sz w:val="18"/>
                      <w:szCs w:val="18"/>
                    </w:rPr>
                    <w:t>M2</w:t>
                  </w:r>
                  <w:r>
                    <w:rPr>
                      <w:rFonts w:hint="eastAsia"/>
                      <w:sz w:val="18"/>
                      <w:szCs w:val="18"/>
                    </w:rPr>
                    <w:t>□</w:t>
                  </w:r>
                </w:p>
              </w:tc>
              <w:tc>
                <w:tcPr>
                  <w:tcW w:w="822" w:type="pct"/>
                  <w:gridSpan w:val="2"/>
                  <w:vAlign w:val="center"/>
                </w:tcPr>
                <w:p w:rsidR="00F26C75" w:rsidRDefault="00F26C75" w:rsidP="00721C91">
                  <w:pPr>
                    <w:jc w:val="center"/>
                    <w:rPr>
                      <w:sz w:val="18"/>
                      <w:szCs w:val="18"/>
                    </w:rPr>
                  </w:pPr>
                  <w:r>
                    <w:rPr>
                      <w:rFonts w:hint="eastAsia"/>
                      <w:sz w:val="18"/>
                      <w:szCs w:val="18"/>
                    </w:rPr>
                    <w:t>M3</w:t>
                  </w:r>
                  <w:r>
                    <w:rPr>
                      <w:rFonts w:hint="eastAsia"/>
                      <w:sz w:val="18"/>
                      <w:szCs w:val="18"/>
                    </w:rPr>
                    <w:t>□</w:t>
                  </w:r>
                </w:p>
              </w:tc>
              <w:tc>
                <w:tcPr>
                  <w:tcW w:w="845" w:type="pct"/>
                  <w:vAlign w:val="center"/>
                </w:tcPr>
                <w:p w:rsidR="00F26C75" w:rsidRDefault="00F26C75" w:rsidP="00721C91">
                  <w:pPr>
                    <w:jc w:val="center"/>
                    <w:rPr>
                      <w:sz w:val="18"/>
                      <w:szCs w:val="18"/>
                    </w:rPr>
                  </w:pPr>
                  <w:r>
                    <w:rPr>
                      <w:rFonts w:hint="eastAsia"/>
                      <w:sz w:val="18"/>
                      <w:szCs w:val="18"/>
                    </w:rPr>
                    <w:t>M4</w:t>
                  </w:r>
                  <w:r>
                    <w:rPr>
                      <w:rFonts w:hint="eastAsia"/>
                      <w:sz w:val="18"/>
                      <w:szCs w:val="18"/>
                    </w:rPr>
                    <w:t>□</w:t>
                  </w:r>
                </w:p>
              </w:tc>
            </w:tr>
            <w:tr w:rsidR="00F26C75" w:rsidTr="00721C91">
              <w:trPr>
                <w:trHeight w:val="340"/>
              </w:trPr>
              <w:tc>
                <w:tcPr>
                  <w:tcW w:w="921" w:type="pct"/>
                  <w:gridSpan w:val="2"/>
                  <w:vMerge/>
                  <w:vAlign w:val="center"/>
                </w:tcPr>
                <w:p w:rsidR="00F26C75" w:rsidRDefault="00F26C75" w:rsidP="00721C91">
                  <w:pPr>
                    <w:jc w:val="center"/>
                    <w:rPr>
                      <w:sz w:val="18"/>
                      <w:szCs w:val="18"/>
                    </w:rPr>
                  </w:pPr>
                </w:p>
              </w:tc>
              <w:tc>
                <w:tcPr>
                  <w:tcW w:w="652" w:type="pct"/>
                  <w:vAlign w:val="center"/>
                </w:tcPr>
                <w:p w:rsidR="00F26C75" w:rsidRDefault="00F26C75" w:rsidP="00721C91">
                  <w:pPr>
                    <w:jc w:val="center"/>
                    <w:rPr>
                      <w:sz w:val="18"/>
                      <w:szCs w:val="18"/>
                    </w:rPr>
                  </w:pPr>
                  <w:r>
                    <w:rPr>
                      <w:rFonts w:hint="eastAsia"/>
                      <w:sz w:val="18"/>
                      <w:szCs w:val="18"/>
                    </w:rPr>
                    <w:t>P</w:t>
                  </w:r>
                  <w:r>
                    <w:rPr>
                      <w:rFonts w:hint="eastAsia"/>
                      <w:sz w:val="18"/>
                      <w:szCs w:val="18"/>
                    </w:rPr>
                    <w:t>值</w:t>
                  </w:r>
                </w:p>
              </w:tc>
              <w:tc>
                <w:tcPr>
                  <w:tcW w:w="1013" w:type="pct"/>
                  <w:gridSpan w:val="2"/>
                  <w:vAlign w:val="center"/>
                </w:tcPr>
                <w:p w:rsidR="00F26C75" w:rsidRDefault="00F26C75" w:rsidP="00721C91">
                  <w:pPr>
                    <w:jc w:val="center"/>
                    <w:rPr>
                      <w:sz w:val="18"/>
                      <w:szCs w:val="18"/>
                    </w:rPr>
                  </w:pPr>
                  <w:r>
                    <w:rPr>
                      <w:rFonts w:hint="eastAsia"/>
                      <w:sz w:val="18"/>
                      <w:szCs w:val="18"/>
                    </w:rPr>
                    <w:t>P1</w:t>
                  </w:r>
                  <w:r>
                    <w:rPr>
                      <w:rFonts w:hint="eastAsia"/>
                      <w:sz w:val="18"/>
                      <w:szCs w:val="18"/>
                    </w:rPr>
                    <w:t>□</w:t>
                  </w:r>
                </w:p>
              </w:tc>
              <w:tc>
                <w:tcPr>
                  <w:tcW w:w="747" w:type="pct"/>
                  <w:vAlign w:val="center"/>
                </w:tcPr>
                <w:p w:rsidR="00F26C75" w:rsidRDefault="00F26C75" w:rsidP="00721C91">
                  <w:pPr>
                    <w:jc w:val="center"/>
                    <w:rPr>
                      <w:sz w:val="18"/>
                      <w:szCs w:val="18"/>
                    </w:rPr>
                  </w:pPr>
                  <w:r>
                    <w:rPr>
                      <w:rFonts w:hint="eastAsia"/>
                      <w:sz w:val="18"/>
                      <w:szCs w:val="18"/>
                    </w:rPr>
                    <w:t>P2</w:t>
                  </w:r>
                  <w:r>
                    <w:rPr>
                      <w:rFonts w:hint="eastAsia"/>
                      <w:sz w:val="18"/>
                      <w:szCs w:val="18"/>
                    </w:rPr>
                    <w:t>□</w:t>
                  </w:r>
                </w:p>
              </w:tc>
              <w:tc>
                <w:tcPr>
                  <w:tcW w:w="822" w:type="pct"/>
                  <w:gridSpan w:val="2"/>
                  <w:vAlign w:val="center"/>
                </w:tcPr>
                <w:p w:rsidR="00F26C75" w:rsidRDefault="00F26C75" w:rsidP="00721C91">
                  <w:pPr>
                    <w:jc w:val="center"/>
                    <w:rPr>
                      <w:sz w:val="18"/>
                      <w:szCs w:val="18"/>
                    </w:rPr>
                  </w:pPr>
                  <w:r>
                    <w:rPr>
                      <w:rFonts w:hint="eastAsia"/>
                      <w:sz w:val="18"/>
                      <w:szCs w:val="18"/>
                    </w:rPr>
                    <w:t>P3</w:t>
                  </w:r>
                  <w:r>
                    <w:rPr>
                      <w:rFonts w:hint="eastAsia"/>
                      <w:sz w:val="18"/>
                      <w:szCs w:val="18"/>
                    </w:rPr>
                    <w:t>□</w:t>
                  </w:r>
                </w:p>
              </w:tc>
              <w:tc>
                <w:tcPr>
                  <w:tcW w:w="845" w:type="pct"/>
                  <w:vAlign w:val="center"/>
                </w:tcPr>
                <w:p w:rsidR="00F26C75" w:rsidRDefault="00F26C75" w:rsidP="00721C91">
                  <w:pPr>
                    <w:jc w:val="center"/>
                    <w:rPr>
                      <w:sz w:val="18"/>
                      <w:szCs w:val="18"/>
                    </w:rPr>
                  </w:pPr>
                  <w:r>
                    <w:rPr>
                      <w:rFonts w:hint="eastAsia"/>
                      <w:sz w:val="18"/>
                      <w:szCs w:val="18"/>
                    </w:rPr>
                    <w:t>P4</w:t>
                  </w:r>
                  <w:r>
                    <w:rPr>
                      <w:rFonts w:hint="eastAsia"/>
                      <w:sz w:val="18"/>
                      <w:szCs w:val="18"/>
                    </w:rPr>
                    <w:t>□</w:t>
                  </w:r>
                </w:p>
              </w:tc>
            </w:tr>
            <w:tr w:rsidR="00F26C75" w:rsidTr="00721C91">
              <w:trPr>
                <w:trHeight w:val="340"/>
              </w:trPr>
              <w:tc>
                <w:tcPr>
                  <w:tcW w:w="921" w:type="pct"/>
                  <w:gridSpan w:val="2"/>
                  <w:vMerge w:val="restart"/>
                  <w:vAlign w:val="center"/>
                </w:tcPr>
                <w:p w:rsidR="00F26C75" w:rsidRDefault="00F26C75" w:rsidP="00721C91">
                  <w:pPr>
                    <w:jc w:val="center"/>
                    <w:rPr>
                      <w:sz w:val="18"/>
                      <w:szCs w:val="18"/>
                    </w:rPr>
                  </w:pPr>
                  <w:r>
                    <w:rPr>
                      <w:rFonts w:hint="eastAsia"/>
                      <w:sz w:val="18"/>
                      <w:szCs w:val="18"/>
                    </w:rPr>
                    <w:t>环境敏感程度</w:t>
                  </w:r>
                </w:p>
              </w:tc>
              <w:tc>
                <w:tcPr>
                  <w:tcW w:w="652" w:type="pct"/>
                  <w:vAlign w:val="center"/>
                </w:tcPr>
                <w:p w:rsidR="00F26C75" w:rsidRDefault="00F26C75" w:rsidP="00721C91">
                  <w:pPr>
                    <w:jc w:val="center"/>
                    <w:rPr>
                      <w:sz w:val="18"/>
                      <w:szCs w:val="18"/>
                    </w:rPr>
                  </w:pPr>
                  <w:r>
                    <w:rPr>
                      <w:rFonts w:hint="eastAsia"/>
                      <w:sz w:val="18"/>
                      <w:szCs w:val="18"/>
                    </w:rPr>
                    <w:t>大气</w:t>
                  </w:r>
                </w:p>
              </w:tc>
              <w:tc>
                <w:tcPr>
                  <w:tcW w:w="1013" w:type="pct"/>
                  <w:gridSpan w:val="2"/>
                  <w:vAlign w:val="center"/>
                </w:tcPr>
                <w:p w:rsidR="00F26C75" w:rsidRDefault="00F26C75" w:rsidP="00721C91">
                  <w:pPr>
                    <w:jc w:val="center"/>
                    <w:rPr>
                      <w:sz w:val="18"/>
                      <w:szCs w:val="18"/>
                    </w:rPr>
                  </w:pPr>
                  <w:r>
                    <w:rPr>
                      <w:rFonts w:hint="eastAsia"/>
                      <w:sz w:val="18"/>
                      <w:szCs w:val="18"/>
                    </w:rPr>
                    <w:t>E1</w:t>
                  </w:r>
                  <w:r>
                    <w:rPr>
                      <w:rFonts w:hint="eastAsia"/>
                      <w:sz w:val="18"/>
                      <w:szCs w:val="18"/>
                    </w:rPr>
                    <w:t>□</w:t>
                  </w:r>
                </w:p>
              </w:tc>
              <w:tc>
                <w:tcPr>
                  <w:tcW w:w="1164" w:type="pct"/>
                  <w:gridSpan w:val="2"/>
                  <w:vAlign w:val="center"/>
                </w:tcPr>
                <w:p w:rsidR="00F26C75" w:rsidRDefault="00F26C75" w:rsidP="00721C91">
                  <w:pPr>
                    <w:jc w:val="center"/>
                    <w:rPr>
                      <w:sz w:val="18"/>
                      <w:szCs w:val="18"/>
                    </w:rPr>
                  </w:pPr>
                  <w:r>
                    <w:rPr>
                      <w:rFonts w:hint="eastAsia"/>
                      <w:sz w:val="18"/>
                      <w:szCs w:val="18"/>
                    </w:rPr>
                    <w:t>E2</w:t>
                  </w:r>
                  <w:r>
                    <w:rPr>
                      <w:rFonts w:hint="eastAsia"/>
                      <w:sz w:val="18"/>
                      <w:szCs w:val="18"/>
                    </w:rPr>
                    <w:t>□</w:t>
                  </w:r>
                </w:p>
              </w:tc>
              <w:tc>
                <w:tcPr>
                  <w:tcW w:w="1249" w:type="pct"/>
                  <w:gridSpan w:val="2"/>
                  <w:vAlign w:val="center"/>
                </w:tcPr>
                <w:p w:rsidR="00F26C75" w:rsidRDefault="00F26C75" w:rsidP="00721C91">
                  <w:pPr>
                    <w:jc w:val="center"/>
                    <w:rPr>
                      <w:sz w:val="18"/>
                      <w:szCs w:val="18"/>
                    </w:rPr>
                  </w:pPr>
                  <w:r>
                    <w:rPr>
                      <w:rFonts w:hint="eastAsia"/>
                      <w:sz w:val="18"/>
                      <w:szCs w:val="18"/>
                    </w:rPr>
                    <w:t>E3</w:t>
                  </w:r>
                  <w:r>
                    <w:rPr>
                      <w:rFonts w:hint="eastAsia"/>
                      <w:sz w:val="18"/>
                      <w:szCs w:val="18"/>
                    </w:rPr>
                    <w:t>□</w:t>
                  </w:r>
                </w:p>
              </w:tc>
            </w:tr>
            <w:tr w:rsidR="00F26C75" w:rsidTr="00721C91">
              <w:trPr>
                <w:trHeight w:val="340"/>
              </w:trPr>
              <w:tc>
                <w:tcPr>
                  <w:tcW w:w="921" w:type="pct"/>
                  <w:gridSpan w:val="2"/>
                  <w:vMerge/>
                  <w:vAlign w:val="center"/>
                </w:tcPr>
                <w:p w:rsidR="00F26C75" w:rsidRDefault="00F26C75" w:rsidP="00721C91">
                  <w:pPr>
                    <w:jc w:val="center"/>
                    <w:rPr>
                      <w:sz w:val="18"/>
                      <w:szCs w:val="18"/>
                    </w:rPr>
                  </w:pPr>
                </w:p>
              </w:tc>
              <w:tc>
                <w:tcPr>
                  <w:tcW w:w="652" w:type="pct"/>
                  <w:vAlign w:val="center"/>
                </w:tcPr>
                <w:p w:rsidR="00F26C75" w:rsidRDefault="00F26C75" w:rsidP="00721C91">
                  <w:pPr>
                    <w:jc w:val="center"/>
                    <w:rPr>
                      <w:sz w:val="18"/>
                      <w:szCs w:val="18"/>
                    </w:rPr>
                  </w:pPr>
                  <w:r>
                    <w:rPr>
                      <w:rFonts w:hint="eastAsia"/>
                      <w:sz w:val="18"/>
                      <w:szCs w:val="18"/>
                    </w:rPr>
                    <w:t>地表水</w:t>
                  </w:r>
                </w:p>
              </w:tc>
              <w:tc>
                <w:tcPr>
                  <w:tcW w:w="1013" w:type="pct"/>
                  <w:gridSpan w:val="2"/>
                  <w:vAlign w:val="center"/>
                </w:tcPr>
                <w:p w:rsidR="00F26C75" w:rsidRDefault="00F26C75" w:rsidP="00721C91">
                  <w:pPr>
                    <w:jc w:val="center"/>
                    <w:rPr>
                      <w:sz w:val="18"/>
                      <w:szCs w:val="18"/>
                    </w:rPr>
                  </w:pPr>
                  <w:r>
                    <w:rPr>
                      <w:rFonts w:hint="eastAsia"/>
                      <w:sz w:val="18"/>
                      <w:szCs w:val="18"/>
                    </w:rPr>
                    <w:t>E1</w:t>
                  </w:r>
                  <w:r>
                    <w:rPr>
                      <w:rFonts w:hint="eastAsia"/>
                      <w:sz w:val="18"/>
                      <w:szCs w:val="18"/>
                    </w:rPr>
                    <w:t>□</w:t>
                  </w:r>
                </w:p>
              </w:tc>
              <w:tc>
                <w:tcPr>
                  <w:tcW w:w="1164" w:type="pct"/>
                  <w:gridSpan w:val="2"/>
                  <w:vAlign w:val="center"/>
                </w:tcPr>
                <w:p w:rsidR="00F26C75" w:rsidRDefault="00F26C75" w:rsidP="00721C91">
                  <w:pPr>
                    <w:jc w:val="center"/>
                    <w:rPr>
                      <w:sz w:val="18"/>
                      <w:szCs w:val="18"/>
                    </w:rPr>
                  </w:pPr>
                  <w:r>
                    <w:rPr>
                      <w:rFonts w:hint="eastAsia"/>
                      <w:sz w:val="18"/>
                      <w:szCs w:val="18"/>
                    </w:rPr>
                    <w:t>E2</w:t>
                  </w:r>
                  <w:r>
                    <w:rPr>
                      <w:rFonts w:hint="eastAsia"/>
                      <w:sz w:val="18"/>
                      <w:szCs w:val="18"/>
                    </w:rPr>
                    <w:t>□</w:t>
                  </w:r>
                </w:p>
              </w:tc>
              <w:tc>
                <w:tcPr>
                  <w:tcW w:w="1249" w:type="pct"/>
                  <w:gridSpan w:val="2"/>
                  <w:vAlign w:val="center"/>
                </w:tcPr>
                <w:p w:rsidR="00F26C75" w:rsidRDefault="00F26C75" w:rsidP="00721C91">
                  <w:pPr>
                    <w:jc w:val="center"/>
                    <w:rPr>
                      <w:sz w:val="18"/>
                      <w:szCs w:val="18"/>
                    </w:rPr>
                  </w:pPr>
                  <w:r>
                    <w:rPr>
                      <w:rFonts w:hint="eastAsia"/>
                      <w:sz w:val="18"/>
                      <w:szCs w:val="18"/>
                    </w:rPr>
                    <w:t>E3</w:t>
                  </w:r>
                  <w:r>
                    <w:rPr>
                      <w:rFonts w:hint="eastAsia"/>
                      <w:sz w:val="18"/>
                      <w:szCs w:val="18"/>
                    </w:rPr>
                    <w:t>□</w:t>
                  </w:r>
                </w:p>
              </w:tc>
            </w:tr>
            <w:tr w:rsidR="00F26C75" w:rsidTr="00721C91">
              <w:trPr>
                <w:trHeight w:val="340"/>
              </w:trPr>
              <w:tc>
                <w:tcPr>
                  <w:tcW w:w="921" w:type="pct"/>
                  <w:gridSpan w:val="2"/>
                  <w:vMerge/>
                  <w:vAlign w:val="center"/>
                </w:tcPr>
                <w:p w:rsidR="00F26C75" w:rsidRDefault="00F26C75" w:rsidP="00721C91">
                  <w:pPr>
                    <w:jc w:val="center"/>
                    <w:rPr>
                      <w:sz w:val="18"/>
                      <w:szCs w:val="18"/>
                    </w:rPr>
                  </w:pPr>
                </w:p>
              </w:tc>
              <w:tc>
                <w:tcPr>
                  <w:tcW w:w="652" w:type="pct"/>
                  <w:vAlign w:val="center"/>
                </w:tcPr>
                <w:p w:rsidR="00F26C75" w:rsidRDefault="00F26C75" w:rsidP="00721C91">
                  <w:pPr>
                    <w:jc w:val="center"/>
                    <w:rPr>
                      <w:sz w:val="18"/>
                      <w:szCs w:val="18"/>
                    </w:rPr>
                  </w:pPr>
                  <w:r>
                    <w:rPr>
                      <w:rFonts w:hint="eastAsia"/>
                      <w:sz w:val="18"/>
                      <w:szCs w:val="18"/>
                    </w:rPr>
                    <w:t>地下水</w:t>
                  </w:r>
                </w:p>
              </w:tc>
              <w:tc>
                <w:tcPr>
                  <w:tcW w:w="1013" w:type="pct"/>
                  <w:gridSpan w:val="2"/>
                  <w:vAlign w:val="center"/>
                </w:tcPr>
                <w:p w:rsidR="00F26C75" w:rsidRDefault="00F26C75" w:rsidP="00721C91">
                  <w:pPr>
                    <w:jc w:val="center"/>
                    <w:rPr>
                      <w:sz w:val="18"/>
                      <w:szCs w:val="18"/>
                    </w:rPr>
                  </w:pPr>
                  <w:r>
                    <w:rPr>
                      <w:rFonts w:hint="eastAsia"/>
                      <w:sz w:val="18"/>
                      <w:szCs w:val="18"/>
                    </w:rPr>
                    <w:t>E1</w:t>
                  </w:r>
                  <w:r>
                    <w:rPr>
                      <w:rFonts w:hint="eastAsia"/>
                      <w:sz w:val="18"/>
                      <w:szCs w:val="18"/>
                    </w:rPr>
                    <w:t>□</w:t>
                  </w:r>
                </w:p>
              </w:tc>
              <w:tc>
                <w:tcPr>
                  <w:tcW w:w="1164" w:type="pct"/>
                  <w:gridSpan w:val="2"/>
                  <w:vAlign w:val="center"/>
                </w:tcPr>
                <w:p w:rsidR="00F26C75" w:rsidRDefault="00F26C75" w:rsidP="00721C91">
                  <w:pPr>
                    <w:jc w:val="center"/>
                    <w:rPr>
                      <w:sz w:val="18"/>
                      <w:szCs w:val="18"/>
                    </w:rPr>
                  </w:pPr>
                  <w:r>
                    <w:rPr>
                      <w:rFonts w:hint="eastAsia"/>
                      <w:sz w:val="18"/>
                      <w:szCs w:val="18"/>
                    </w:rPr>
                    <w:t>E2</w:t>
                  </w:r>
                  <w:r>
                    <w:rPr>
                      <w:rFonts w:hint="eastAsia"/>
                      <w:sz w:val="18"/>
                      <w:szCs w:val="18"/>
                    </w:rPr>
                    <w:t>□</w:t>
                  </w:r>
                </w:p>
              </w:tc>
              <w:tc>
                <w:tcPr>
                  <w:tcW w:w="1249" w:type="pct"/>
                  <w:gridSpan w:val="2"/>
                  <w:vAlign w:val="center"/>
                </w:tcPr>
                <w:p w:rsidR="00F26C75" w:rsidRDefault="00F26C75" w:rsidP="00721C91">
                  <w:pPr>
                    <w:jc w:val="center"/>
                    <w:rPr>
                      <w:sz w:val="18"/>
                      <w:szCs w:val="18"/>
                    </w:rPr>
                  </w:pPr>
                  <w:r>
                    <w:rPr>
                      <w:rFonts w:hint="eastAsia"/>
                      <w:sz w:val="18"/>
                      <w:szCs w:val="18"/>
                    </w:rPr>
                    <w:t>E3</w:t>
                  </w:r>
                  <w:r>
                    <w:rPr>
                      <w:rFonts w:hint="eastAsia"/>
                      <w:sz w:val="18"/>
                      <w:szCs w:val="18"/>
                    </w:rPr>
                    <w:t>□</w:t>
                  </w:r>
                </w:p>
              </w:tc>
            </w:tr>
            <w:tr w:rsidR="00F26C75" w:rsidTr="00721C91">
              <w:trPr>
                <w:trHeight w:val="340"/>
              </w:trPr>
              <w:tc>
                <w:tcPr>
                  <w:tcW w:w="921" w:type="pct"/>
                  <w:gridSpan w:val="2"/>
                  <w:vAlign w:val="center"/>
                </w:tcPr>
                <w:p w:rsidR="00F26C75" w:rsidRDefault="00F26C75" w:rsidP="00721C91">
                  <w:pPr>
                    <w:jc w:val="center"/>
                    <w:rPr>
                      <w:sz w:val="18"/>
                      <w:szCs w:val="18"/>
                    </w:rPr>
                  </w:pPr>
                  <w:r>
                    <w:rPr>
                      <w:rFonts w:hint="eastAsia"/>
                      <w:sz w:val="18"/>
                      <w:szCs w:val="18"/>
                    </w:rPr>
                    <w:t>环境风险</w:t>
                  </w:r>
                </w:p>
                <w:p w:rsidR="00F26C75" w:rsidRDefault="00F26C75" w:rsidP="00721C91">
                  <w:pPr>
                    <w:jc w:val="center"/>
                    <w:rPr>
                      <w:sz w:val="18"/>
                      <w:szCs w:val="18"/>
                    </w:rPr>
                  </w:pPr>
                  <w:r>
                    <w:rPr>
                      <w:rFonts w:hint="eastAsia"/>
                      <w:sz w:val="18"/>
                      <w:szCs w:val="18"/>
                    </w:rPr>
                    <w:t>潜势</w:t>
                  </w:r>
                </w:p>
              </w:tc>
              <w:tc>
                <w:tcPr>
                  <w:tcW w:w="805" w:type="pct"/>
                  <w:gridSpan w:val="2"/>
                  <w:vAlign w:val="center"/>
                </w:tcPr>
                <w:p w:rsidR="00F26C75" w:rsidRDefault="00F26C75" w:rsidP="00721C91">
                  <w:pPr>
                    <w:jc w:val="center"/>
                    <w:rPr>
                      <w:sz w:val="18"/>
                      <w:szCs w:val="18"/>
                    </w:rPr>
                  </w:pPr>
                  <w:r>
                    <w:rPr>
                      <w:rFonts w:hint="eastAsia"/>
                      <w:sz w:val="18"/>
                      <w:szCs w:val="18"/>
                    </w:rPr>
                    <w:t>Ⅳ</w:t>
                  </w:r>
                  <w:r>
                    <w:rPr>
                      <w:rFonts w:hint="eastAsia"/>
                      <w:sz w:val="18"/>
                      <w:szCs w:val="18"/>
                      <w:vertAlign w:val="superscript"/>
                    </w:rPr>
                    <w:t>+</w:t>
                  </w:r>
                  <w:r>
                    <w:rPr>
                      <w:rFonts w:hint="eastAsia"/>
                      <w:sz w:val="18"/>
                      <w:szCs w:val="18"/>
                    </w:rPr>
                    <w:t>□</w:t>
                  </w:r>
                </w:p>
              </w:tc>
              <w:tc>
                <w:tcPr>
                  <w:tcW w:w="860" w:type="pct"/>
                  <w:vAlign w:val="center"/>
                </w:tcPr>
                <w:p w:rsidR="00F26C75" w:rsidRDefault="00F26C75" w:rsidP="00721C91">
                  <w:pPr>
                    <w:jc w:val="center"/>
                    <w:rPr>
                      <w:sz w:val="18"/>
                      <w:szCs w:val="18"/>
                    </w:rPr>
                  </w:pPr>
                  <w:r>
                    <w:rPr>
                      <w:rFonts w:hint="eastAsia"/>
                      <w:sz w:val="18"/>
                      <w:szCs w:val="18"/>
                    </w:rPr>
                    <w:t>Ⅳ□</w:t>
                  </w:r>
                </w:p>
              </w:tc>
              <w:tc>
                <w:tcPr>
                  <w:tcW w:w="747" w:type="pct"/>
                  <w:vAlign w:val="center"/>
                </w:tcPr>
                <w:p w:rsidR="00F26C75" w:rsidRDefault="00F26C75" w:rsidP="00721C91">
                  <w:pPr>
                    <w:jc w:val="center"/>
                    <w:rPr>
                      <w:sz w:val="18"/>
                      <w:szCs w:val="18"/>
                    </w:rPr>
                  </w:pPr>
                  <w:r>
                    <w:rPr>
                      <w:rFonts w:hint="eastAsia"/>
                      <w:sz w:val="18"/>
                      <w:szCs w:val="18"/>
                    </w:rPr>
                    <w:t>Ⅲ□</w:t>
                  </w:r>
                </w:p>
              </w:tc>
              <w:tc>
                <w:tcPr>
                  <w:tcW w:w="822" w:type="pct"/>
                  <w:gridSpan w:val="2"/>
                  <w:vAlign w:val="center"/>
                </w:tcPr>
                <w:p w:rsidR="00F26C75" w:rsidRDefault="00F26C75" w:rsidP="00721C91">
                  <w:pPr>
                    <w:jc w:val="center"/>
                    <w:rPr>
                      <w:sz w:val="18"/>
                      <w:szCs w:val="18"/>
                    </w:rPr>
                  </w:pPr>
                  <w:r>
                    <w:rPr>
                      <w:rFonts w:hint="eastAsia"/>
                      <w:sz w:val="18"/>
                      <w:szCs w:val="18"/>
                    </w:rPr>
                    <w:t>Ⅱ□</w:t>
                  </w:r>
                </w:p>
              </w:tc>
              <w:tc>
                <w:tcPr>
                  <w:tcW w:w="845" w:type="pct"/>
                  <w:vAlign w:val="center"/>
                </w:tcPr>
                <w:p w:rsidR="00F26C75" w:rsidRDefault="00F26C75" w:rsidP="00721C91">
                  <w:pPr>
                    <w:jc w:val="center"/>
                    <w:rPr>
                      <w:sz w:val="18"/>
                      <w:szCs w:val="18"/>
                    </w:rPr>
                  </w:pPr>
                  <w:r>
                    <w:rPr>
                      <w:rFonts w:hint="eastAsia"/>
                      <w:sz w:val="18"/>
                      <w:szCs w:val="18"/>
                    </w:rPr>
                    <w:t>Ⅰ</w:t>
                  </w:r>
                  <w:r>
                    <w:rPr>
                      <w:kern w:val="0"/>
                      <w:szCs w:val="18"/>
                    </w:rPr>
                    <w:sym w:font="Wingdings" w:char="F0FE"/>
                  </w:r>
                </w:p>
              </w:tc>
            </w:tr>
            <w:tr w:rsidR="00F26C75" w:rsidTr="00721C91">
              <w:trPr>
                <w:trHeight w:val="340"/>
              </w:trPr>
              <w:tc>
                <w:tcPr>
                  <w:tcW w:w="921" w:type="pct"/>
                  <w:gridSpan w:val="2"/>
                  <w:vAlign w:val="center"/>
                </w:tcPr>
                <w:p w:rsidR="00F26C75" w:rsidRDefault="00F26C75" w:rsidP="00721C91">
                  <w:pPr>
                    <w:jc w:val="center"/>
                    <w:rPr>
                      <w:sz w:val="18"/>
                      <w:szCs w:val="18"/>
                    </w:rPr>
                  </w:pPr>
                  <w:r>
                    <w:rPr>
                      <w:rFonts w:hint="eastAsia"/>
                      <w:sz w:val="18"/>
                      <w:szCs w:val="18"/>
                    </w:rPr>
                    <w:t>评价等级</w:t>
                  </w:r>
                </w:p>
              </w:tc>
              <w:tc>
                <w:tcPr>
                  <w:tcW w:w="1665" w:type="pct"/>
                  <w:gridSpan w:val="3"/>
                  <w:vAlign w:val="center"/>
                </w:tcPr>
                <w:p w:rsidR="00F26C75" w:rsidRDefault="00F26C75" w:rsidP="00721C91">
                  <w:pPr>
                    <w:jc w:val="center"/>
                    <w:rPr>
                      <w:sz w:val="18"/>
                      <w:szCs w:val="18"/>
                    </w:rPr>
                  </w:pPr>
                  <w:r>
                    <w:rPr>
                      <w:rFonts w:hint="eastAsia"/>
                      <w:sz w:val="18"/>
                      <w:szCs w:val="18"/>
                    </w:rPr>
                    <w:t>一级□</w:t>
                  </w:r>
                </w:p>
              </w:tc>
              <w:tc>
                <w:tcPr>
                  <w:tcW w:w="747" w:type="pct"/>
                  <w:vAlign w:val="center"/>
                </w:tcPr>
                <w:p w:rsidR="00F26C75" w:rsidRDefault="00F26C75" w:rsidP="00721C91">
                  <w:pPr>
                    <w:jc w:val="center"/>
                    <w:rPr>
                      <w:sz w:val="18"/>
                      <w:szCs w:val="18"/>
                    </w:rPr>
                  </w:pPr>
                  <w:r>
                    <w:rPr>
                      <w:rFonts w:hint="eastAsia"/>
                      <w:sz w:val="18"/>
                      <w:szCs w:val="18"/>
                    </w:rPr>
                    <w:t>二级□</w:t>
                  </w:r>
                </w:p>
              </w:tc>
              <w:tc>
                <w:tcPr>
                  <w:tcW w:w="822" w:type="pct"/>
                  <w:gridSpan w:val="2"/>
                  <w:vAlign w:val="center"/>
                </w:tcPr>
                <w:p w:rsidR="00F26C75" w:rsidRDefault="00F26C75" w:rsidP="00721C91">
                  <w:pPr>
                    <w:jc w:val="center"/>
                    <w:rPr>
                      <w:sz w:val="18"/>
                      <w:szCs w:val="18"/>
                    </w:rPr>
                  </w:pPr>
                  <w:r>
                    <w:rPr>
                      <w:rFonts w:hint="eastAsia"/>
                      <w:sz w:val="18"/>
                      <w:szCs w:val="18"/>
                    </w:rPr>
                    <w:t>三级□</w:t>
                  </w:r>
                </w:p>
              </w:tc>
              <w:tc>
                <w:tcPr>
                  <w:tcW w:w="845" w:type="pct"/>
                  <w:vAlign w:val="center"/>
                </w:tcPr>
                <w:p w:rsidR="00F26C75" w:rsidRDefault="00F26C75" w:rsidP="00721C91">
                  <w:pPr>
                    <w:jc w:val="center"/>
                    <w:rPr>
                      <w:sz w:val="18"/>
                      <w:szCs w:val="18"/>
                    </w:rPr>
                  </w:pPr>
                  <w:r>
                    <w:rPr>
                      <w:rFonts w:hint="eastAsia"/>
                      <w:sz w:val="18"/>
                      <w:szCs w:val="18"/>
                    </w:rPr>
                    <w:t>简单分析</w:t>
                  </w:r>
                  <w:r>
                    <w:rPr>
                      <w:kern w:val="0"/>
                      <w:szCs w:val="18"/>
                    </w:rPr>
                    <w:sym w:font="Wingdings" w:char="F0FE"/>
                  </w:r>
                </w:p>
              </w:tc>
            </w:tr>
            <w:tr w:rsidR="00F26C75" w:rsidTr="00721C91">
              <w:trPr>
                <w:trHeight w:val="340"/>
              </w:trPr>
              <w:tc>
                <w:tcPr>
                  <w:tcW w:w="266" w:type="pct"/>
                  <w:vMerge w:val="restart"/>
                  <w:vAlign w:val="center"/>
                </w:tcPr>
                <w:p w:rsidR="00F26C75" w:rsidRDefault="00F26C75" w:rsidP="00721C91">
                  <w:pPr>
                    <w:jc w:val="center"/>
                    <w:rPr>
                      <w:sz w:val="18"/>
                      <w:szCs w:val="18"/>
                    </w:rPr>
                  </w:pPr>
                  <w:r>
                    <w:rPr>
                      <w:rFonts w:hint="eastAsia"/>
                      <w:sz w:val="18"/>
                      <w:szCs w:val="18"/>
                    </w:rPr>
                    <w:t>风险识别</w:t>
                  </w:r>
                </w:p>
              </w:tc>
              <w:tc>
                <w:tcPr>
                  <w:tcW w:w="656" w:type="pct"/>
                  <w:vAlign w:val="center"/>
                </w:tcPr>
                <w:p w:rsidR="00F26C75" w:rsidRDefault="00F26C75" w:rsidP="00721C91">
                  <w:pPr>
                    <w:jc w:val="center"/>
                    <w:rPr>
                      <w:sz w:val="18"/>
                      <w:szCs w:val="18"/>
                    </w:rPr>
                  </w:pPr>
                  <w:r>
                    <w:rPr>
                      <w:rFonts w:hint="eastAsia"/>
                      <w:sz w:val="18"/>
                      <w:szCs w:val="18"/>
                    </w:rPr>
                    <w:t>物质危险性</w:t>
                  </w:r>
                </w:p>
              </w:tc>
              <w:tc>
                <w:tcPr>
                  <w:tcW w:w="1665" w:type="pct"/>
                  <w:gridSpan w:val="3"/>
                  <w:vAlign w:val="center"/>
                </w:tcPr>
                <w:p w:rsidR="00F26C75" w:rsidRDefault="00F26C75" w:rsidP="00721C91">
                  <w:pPr>
                    <w:jc w:val="center"/>
                    <w:rPr>
                      <w:sz w:val="18"/>
                      <w:szCs w:val="18"/>
                    </w:rPr>
                  </w:pPr>
                  <w:r>
                    <w:rPr>
                      <w:rFonts w:hint="eastAsia"/>
                      <w:sz w:val="18"/>
                      <w:szCs w:val="18"/>
                    </w:rPr>
                    <w:t>有毒有害□</w:t>
                  </w:r>
                </w:p>
              </w:tc>
              <w:tc>
                <w:tcPr>
                  <w:tcW w:w="2414" w:type="pct"/>
                  <w:gridSpan w:val="4"/>
                  <w:vAlign w:val="center"/>
                </w:tcPr>
                <w:p w:rsidR="00F26C75" w:rsidRDefault="00F26C75" w:rsidP="00721C91">
                  <w:pPr>
                    <w:jc w:val="center"/>
                    <w:rPr>
                      <w:sz w:val="18"/>
                      <w:szCs w:val="18"/>
                    </w:rPr>
                  </w:pPr>
                  <w:r>
                    <w:rPr>
                      <w:rFonts w:hint="eastAsia"/>
                      <w:sz w:val="18"/>
                      <w:szCs w:val="18"/>
                    </w:rPr>
                    <w:t>易燃易爆□</w:t>
                  </w:r>
                </w:p>
              </w:tc>
            </w:tr>
            <w:tr w:rsidR="00F26C75" w:rsidTr="00721C91">
              <w:trPr>
                <w:trHeight w:val="340"/>
              </w:trPr>
              <w:tc>
                <w:tcPr>
                  <w:tcW w:w="266" w:type="pct"/>
                  <w:vMerge/>
                  <w:vAlign w:val="center"/>
                </w:tcPr>
                <w:p w:rsidR="00F26C75" w:rsidRDefault="00F26C75" w:rsidP="00721C91">
                  <w:pPr>
                    <w:jc w:val="center"/>
                    <w:rPr>
                      <w:sz w:val="18"/>
                      <w:szCs w:val="18"/>
                    </w:rPr>
                  </w:pPr>
                </w:p>
              </w:tc>
              <w:tc>
                <w:tcPr>
                  <w:tcW w:w="656" w:type="pct"/>
                  <w:vAlign w:val="center"/>
                </w:tcPr>
                <w:p w:rsidR="00F26C75" w:rsidRDefault="00F26C75" w:rsidP="00721C91">
                  <w:pPr>
                    <w:jc w:val="center"/>
                    <w:rPr>
                      <w:sz w:val="18"/>
                      <w:szCs w:val="18"/>
                    </w:rPr>
                  </w:pPr>
                  <w:r>
                    <w:rPr>
                      <w:rFonts w:hint="eastAsia"/>
                      <w:sz w:val="18"/>
                      <w:szCs w:val="18"/>
                    </w:rPr>
                    <w:t>环境风险类型</w:t>
                  </w:r>
                </w:p>
              </w:tc>
              <w:tc>
                <w:tcPr>
                  <w:tcW w:w="1665" w:type="pct"/>
                  <w:gridSpan w:val="3"/>
                  <w:vAlign w:val="center"/>
                </w:tcPr>
                <w:p w:rsidR="00F26C75" w:rsidRDefault="00F26C75" w:rsidP="00721C91">
                  <w:pPr>
                    <w:jc w:val="center"/>
                    <w:rPr>
                      <w:sz w:val="18"/>
                      <w:szCs w:val="18"/>
                    </w:rPr>
                  </w:pPr>
                  <w:r>
                    <w:rPr>
                      <w:rFonts w:hint="eastAsia"/>
                      <w:sz w:val="18"/>
                      <w:szCs w:val="18"/>
                    </w:rPr>
                    <w:t>泄漏□</w:t>
                  </w:r>
                </w:p>
              </w:tc>
              <w:tc>
                <w:tcPr>
                  <w:tcW w:w="2414" w:type="pct"/>
                  <w:gridSpan w:val="4"/>
                  <w:vAlign w:val="center"/>
                </w:tcPr>
                <w:p w:rsidR="00F26C75" w:rsidRDefault="00F26C75" w:rsidP="00721C91">
                  <w:pPr>
                    <w:jc w:val="center"/>
                    <w:rPr>
                      <w:sz w:val="18"/>
                      <w:szCs w:val="18"/>
                    </w:rPr>
                  </w:pPr>
                  <w:r>
                    <w:rPr>
                      <w:rFonts w:hint="eastAsia"/>
                      <w:sz w:val="18"/>
                      <w:szCs w:val="18"/>
                    </w:rPr>
                    <w:t>火灾、爆炸引发伴生</w:t>
                  </w:r>
                  <w:r>
                    <w:rPr>
                      <w:rFonts w:hint="eastAsia"/>
                      <w:sz w:val="18"/>
                      <w:szCs w:val="18"/>
                    </w:rPr>
                    <w:t>/</w:t>
                  </w:r>
                  <w:r>
                    <w:rPr>
                      <w:rFonts w:hint="eastAsia"/>
                      <w:sz w:val="18"/>
                      <w:szCs w:val="18"/>
                    </w:rPr>
                    <w:t>次生污染物排放□</w:t>
                  </w:r>
                </w:p>
              </w:tc>
            </w:tr>
            <w:tr w:rsidR="00F26C75" w:rsidTr="00721C91">
              <w:trPr>
                <w:trHeight w:val="340"/>
              </w:trPr>
              <w:tc>
                <w:tcPr>
                  <w:tcW w:w="266" w:type="pct"/>
                  <w:vMerge/>
                  <w:vAlign w:val="center"/>
                </w:tcPr>
                <w:p w:rsidR="00F26C75" w:rsidRDefault="00F26C75" w:rsidP="00721C91">
                  <w:pPr>
                    <w:jc w:val="center"/>
                    <w:rPr>
                      <w:sz w:val="18"/>
                      <w:szCs w:val="18"/>
                    </w:rPr>
                  </w:pPr>
                </w:p>
              </w:tc>
              <w:tc>
                <w:tcPr>
                  <w:tcW w:w="656" w:type="pct"/>
                  <w:vAlign w:val="center"/>
                </w:tcPr>
                <w:p w:rsidR="00F26C75" w:rsidRDefault="00F26C75" w:rsidP="00721C91">
                  <w:pPr>
                    <w:jc w:val="center"/>
                    <w:rPr>
                      <w:sz w:val="18"/>
                      <w:szCs w:val="18"/>
                    </w:rPr>
                  </w:pPr>
                  <w:r>
                    <w:rPr>
                      <w:rFonts w:hint="eastAsia"/>
                      <w:sz w:val="18"/>
                      <w:szCs w:val="18"/>
                    </w:rPr>
                    <w:t>影响途径</w:t>
                  </w:r>
                </w:p>
              </w:tc>
              <w:tc>
                <w:tcPr>
                  <w:tcW w:w="1665" w:type="pct"/>
                  <w:gridSpan w:val="3"/>
                  <w:vAlign w:val="center"/>
                </w:tcPr>
                <w:p w:rsidR="00F26C75" w:rsidRDefault="00F26C75" w:rsidP="00721C91">
                  <w:pPr>
                    <w:jc w:val="center"/>
                    <w:rPr>
                      <w:sz w:val="18"/>
                      <w:szCs w:val="18"/>
                    </w:rPr>
                  </w:pPr>
                  <w:r>
                    <w:rPr>
                      <w:rFonts w:hint="eastAsia"/>
                      <w:sz w:val="18"/>
                      <w:szCs w:val="18"/>
                    </w:rPr>
                    <w:t>大气□</w:t>
                  </w:r>
                </w:p>
              </w:tc>
              <w:tc>
                <w:tcPr>
                  <w:tcW w:w="1164" w:type="pct"/>
                  <w:gridSpan w:val="2"/>
                  <w:vAlign w:val="center"/>
                </w:tcPr>
                <w:p w:rsidR="00F26C75" w:rsidRDefault="00F26C75" w:rsidP="00721C91">
                  <w:pPr>
                    <w:jc w:val="center"/>
                    <w:rPr>
                      <w:sz w:val="18"/>
                      <w:szCs w:val="18"/>
                    </w:rPr>
                  </w:pPr>
                  <w:r>
                    <w:rPr>
                      <w:rFonts w:hint="eastAsia"/>
                      <w:sz w:val="18"/>
                      <w:szCs w:val="18"/>
                    </w:rPr>
                    <w:t>地表水□</w:t>
                  </w:r>
                </w:p>
              </w:tc>
              <w:tc>
                <w:tcPr>
                  <w:tcW w:w="1249" w:type="pct"/>
                  <w:gridSpan w:val="2"/>
                  <w:vAlign w:val="center"/>
                </w:tcPr>
                <w:p w:rsidR="00F26C75" w:rsidRDefault="00F26C75" w:rsidP="00721C91">
                  <w:pPr>
                    <w:jc w:val="center"/>
                    <w:rPr>
                      <w:sz w:val="18"/>
                      <w:szCs w:val="18"/>
                    </w:rPr>
                  </w:pPr>
                  <w:r>
                    <w:rPr>
                      <w:rFonts w:hint="eastAsia"/>
                      <w:sz w:val="18"/>
                      <w:szCs w:val="18"/>
                    </w:rPr>
                    <w:t>地下水□</w:t>
                  </w:r>
                </w:p>
              </w:tc>
            </w:tr>
            <w:tr w:rsidR="00F26C75" w:rsidTr="00721C91">
              <w:trPr>
                <w:trHeight w:val="340"/>
              </w:trPr>
              <w:tc>
                <w:tcPr>
                  <w:tcW w:w="921" w:type="pct"/>
                  <w:gridSpan w:val="2"/>
                  <w:vAlign w:val="center"/>
                </w:tcPr>
                <w:p w:rsidR="00F26C75" w:rsidRDefault="00F26C75" w:rsidP="00721C91">
                  <w:pPr>
                    <w:jc w:val="center"/>
                    <w:rPr>
                      <w:sz w:val="18"/>
                      <w:szCs w:val="18"/>
                    </w:rPr>
                  </w:pPr>
                  <w:r>
                    <w:rPr>
                      <w:rFonts w:hint="eastAsia"/>
                      <w:sz w:val="18"/>
                      <w:szCs w:val="18"/>
                    </w:rPr>
                    <w:t>事故情形分析</w:t>
                  </w:r>
                </w:p>
              </w:tc>
              <w:tc>
                <w:tcPr>
                  <w:tcW w:w="805" w:type="pct"/>
                  <w:gridSpan w:val="2"/>
                  <w:vAlign w:val="center"/>
                </w:tcPr>
                <w:p w:rsidR="00F26C75" w:rsidRDefault="00F26C75" w:rsidP="00721C91">
                  <w:pPr>
                    <w:jc w:val="center"/>
                    <w:rPr>
                      <w:sz w:val="18"/>
                      <w:szCs w:val="18"/>
                    </w:rPr>
                  </w:pPr>
                  <w:r>
                    <w:rPr>
                      <w:rFonts w:hint="eastAsia"/>
                      <w:sz w:val="18"/>
                      <w:szCs w:val="18"/>
                    </w:rPr>
                    <w:t>源强设定方法</w:t>
                  </w:r>
                </w:p>
              </w:tc>
              <w:tc>
                <w:tcPr>
                  <w:tcW w:w="860" w:type="pct"/>
                  <w:vAlign w:val="center"/>
                </w:tcPr>
                <w:p w:rsidR="00F26C75" w:rsidRDefault="00F26C75" w:rsidP="00721C91">
                  <w:pPr>
                    <w:jc w:val="center"/>
                    <w:rPr>
                      <w:sz w:val="18"/>
                      <w:szCs w:val="18"/>
                    </w:rPr>
                  </w:pPr>
                  <w:r>
                    <w:rPr>
                      <w:rFonts w:hint="eastAsia"/>
                      <w:sz w:val="18"/>
                      <w:szCs w:val="18"/>
                    </w:rPr>
                    <w:t>计算法□</w:t>
                  </w:r>
                </w:p>
              </w:tc>
              <w:tc>
                <w:tcPr>
                  <w:tcW w:w="1164" w:type="pct"/>
                  <w:gridSpan w:val="2"/>
                  <w:vAlign w:val="center"/>
                </w:tcPr>
                <w:p w:rsidR="00F26C75" w:rsidRDefault="00F26C75" w:rsidP="00721C91">
                  <w:pPr>
                    <w:jc w:val="center"/>
                    <w:rPr>
                      <w:sz w:val="18"/>
                      <w:szCs w:val="18"/>
                    </w:rPr>
                  </w:pPr>
                  <w:r>
                    <w:rPr>
                      <w:rFonts w:hint="eastAsia"/>
                      <w:sz w:val="18"/>
                      <w:szCs w:val="18"/>
                    </w:rPr>
                    <w:t>经验估算法□</w:t>
                  </w:r>
                </w:p>
              </w:tc>
              <w:tc>
                <w:tcPr>
                  <w:tcW w:w="1249" w:type="pct"/>
                  <w:gridSpan w:val="2"/>
                  <w:vAlign w:val="center"/>
                </w:tcPr>
                <w:p w:rsidR="00F26C75" w:rsidRDefault="00F26C75" w:rsidP="00721C91">
                  <w:pPr>
                    <w:jc w:val="center"/>
                    <w:rPr>
                      <w:sz w:val="18"/>
                      <w:szCs w:val="18"/>
                    </w:rPr>
                  </w:pPr>
                  <w:r>
                    <w:rPr>
                      <w:rFonts w:hint="eastAsia"/>
                      <w:sz w:val="18"/>
                      <w:szCs w:val="18"/>
                    </w:rPr>
                    <w:t>其他估算方法□</w:t>
                  </w:r>
                </w:p>
              </w:tc>
            </w:tr>
            <w:tr w:rsidR="00F26C75" w:rsidTr="00721C91">
              <w:trPr>
                <w:trHeight w:val="340"/>
              </w:trPr>
              <w:tc>
                <w:tcPr>
                  <w:tcW w:w="266" w:type="pct"/>
                  <w:vMerge w:val="restart"/>
                  <w:vAlign w:val="center"/>
                </w:tcPr>
                <w:p w:rsidR="00F26C75" w:rsidRDefault="00F26C75" w:rsidP="00721C91">
                  <w:pPr>
                    <w:jc w:val="center"/>
                    <w:rPr>
                      <w:sz w:val="18"/>
                      <w:szCs w:val="18"/>
                    </w:rPr>
                  </w:pPr>
                  <w:r>
                    <w:rPr>
                      <w:rFonts w:hint="eastAsia"/>
                      <w:sz w:val="18"/>
                      <w:szCs w:val="18"/>
                    </w:rPr>
                    <w:t>风险预测与评价</w:t>
                  </w:r>
                </w:p>
              </w:tc>
              <w:tc>
                <w:tcPr>
                  <w:tcW w:w="656" w:type="pct"/>
                  <w:vMerge w:val="restart"/>
                  <w:vAlign w:val="center"/>
                </w:tcPr>
                <w:p w:rsidR="00F26C75" w:rsidRDefault="00F26C75" w:rsidP="00721C91">
                  <w:pPr>
                    <w:jc w:val="center"/>
                    <w:rPr>
                      <w:sz w:val="18"/>
                      <w:szCs w:val="18"/>
                    </w:rPr>
                  </w:pPr>
                  <w:r>
                    <w:rPr>
                      <w:rFonts w:hint="eastAsia"/>
                      <w:sz w:val="18"/>
                      <w:szCs w:val="18"/>
                    </w:rPr>
                    <w:t>大气</w:t>
                  </w:r>
                </w:p>
              </w:tc>
              <w:tc>
                <w:tcPr>
                  <w:tcW w:w="805" w:type="pct"/>
                  <w:gridSpan w:val="2"/>
                  <w:vAlign w:val="center"/>
                </w:tcPr>
                <w:p w:rsidR="00F26C75" w:rsidRDefault="00F26C75" w:rsidP="00721C91">
                  <w:pPr>
                    <w:jc w:val="center"/>
                    <w:rPr>
                      <w:sz w:val="18"/>
                      <w:szCs w:val="18"/>
                    </w:rPr>
                  </w:pPr>
                  <w:r>
                    <w:rPr>
                      <w:rFonts w:hint="eastAsia"/>
                      <w:sz w:val="18"/>
                      <w:szCs w:val="18"/>
                    </w:rPr>
                    <w:t>预测模型</w:t>
                  </w:r>
                </w:p>
              </w:tc>
              <w:tc>
                <w:tcPr>
                  <w:tcW w:w="860" w:type="pct"/>
                  <w:vAlign w:val="center"/>
                </w:tcPr>
                <w:p w:rsidR="00F26C75" w:rsidRDefault="00F26C75" w:rsidP="00721C91">
                  <w:pPr>
                    <w:jc w:val="center"/>
                    <w:rPr>
                      <w:sz w:val="18"/>
                      <w:szCs w:val="18"/>
                    </w:rPr>
                  </w:pPr>
                  <w:r>
                    <w:rPr>
                      <w:rFonts w:hint="eastAsia"/>
                      <w:sz w:val="18"/>
                      <w:szCs w:val="18"/>
                    </w:rPr>
                    <w:t>SLAB</w:t>
                  </w:r>
                  <w:r>
                    <w:rPr>
                      <w:rFonts w:hint="eastAsia"/>
                      <w:sz w:val="18"/>
                      <w:szCs w:val="18"/>
                    </w:rPr>
                    <w:t>□</w:t>
                  </w:r>
                </w:p>
              </w:tc>
              <w:tc>
                <w:tcPr>
                  <w:tcW w:w="1164" w:type="pct"/>
                  <w:gridSpan w:val="2"/>
                  <w:vAlign w:val="center"/>
                </w:tcPr>
                <w:p w:rsidR="00F26C75" w:rsidRDefault="00F26C75" w:rsidP="00721C91">
                  <w:pPr>
                    <w:jc w:val="center"/>
                    <w:rPr>
                      <w:sz w:val="18"/>
                      <w:szCs w:val="18"/>
                    </w:rPr>
                  </w:pPr>
                  <w:r>
                    <w:rPr>
                      <w:rFonts w:hint="eastAsia"/>
                      <w:sz w:val="18"/>
                      <w:szCs w:val="18"/>
                    </w:rPr>
                    <w:t>AFTOX</w:t>
                  </w:r>
                  <w:r>
                    <w:rPr>
                      <w:rFonts w:hint="eastAsia"/>
                      <w:sz w:val="18"/>
                      <w:szCs w:val="18"/>
                    </w:rPr>
                    <w:t>□</w:t>
                  </w:r>
                </w:p>
              </w:tc>
              <w:tc>
                <w:tcPr>
                  <w:tcW w:w="1249" w:type="pct"/>
                  <w:gridSpan w:val="2"/>
                  <w:vAlign w:val="center"/>
                </w:tcPr>
                <w:p w:rsidR="00F26C75" w:rsidRDefault="00F26C75" w:rsidP="00721C91">
                  <w:pPr>
                    <w:jc w:val="center"/>
                    <w:rPr>
                      <w:sz w:val="18"/>
                      <w:szCs w:val="18"/>
                    </w:rPr>
                  </w:pPr>
                  <w:r>
                    <w:rPr>
                      <w:rFonts w:hint="eastAsia"/>
                      <w:sz w:val="18"/>
                      <w:szCs w:val="18"/>
                    </w:rPr>
                    <w:t>其他□</w:t>
                  </w:r>
                </w:p>
              </w:tc>
            </w:tr>
            <w:tr w:rsidR="00F26C75" w:rsidTr="00721C91">
              <w:trPr>
                <w:trHeight w:val="340"/>
              </w:trPr>
              <w:tc>
                <w:tcPr>
                  <w:tcW w:w="266" w:type="pct"/>
                  <w:vMerge/>
                  <w:vAlign w:val="center"/>
                </w:tcPr>
                <w:p w:rsidR="00F26C75" w:rsidRDefault="00F26C75" w:rsidP="00721C91">
                  <w:pPr>
                    <w:jc w:val="center"/>
                    <w:rPr>
                      <w:sz w:val="18"/>
                      <w:szCs w:val="18"/>
                    </w:rPr>
                  </w:pPr>
                </w:p>
              </w:tc>
              <w:tc>
                <w:tcPr>
                  <w:tcW w:w="656" w:type="pct"/>
                  <w:vMerge/>
                  <w:vAlign w:val="center"/>
                </w:tcPr>
                <w:p w:rsidR="00F26C75" w:rsidRDefault="00F26C75" w:rsidP="00721C91">
                  <w:pPr>
                    <w:jc w:val="center"/>
                    <w:rPr>
                      <w:sz w:val="18"/>
                      <w:szCs w:val="18"/>
                    </w:rPr>
                  </w:pPr>
                </w:p>
              </w:tc>
              <w:tc>
                <w:tcPr>
                  <w:tcW w:w="805" w:type="pct"/>
                  <w:gridSpan w:val="2"/>
                  <w:vMerge w:val="restart"/>
                  <w:vAlign w:val="center"/>
                </w:tcPr>
                <w:p w:rsidR="00F26C75" w:rsidRDefault="00F26C75" w:rsidP="00721C91">
                  <w:pPr>
                    <w:jc w:val="center"/>
                    <w:rPr>
                      <w:sz w:val="18"/>
                      <w:szCs w:val="18"/>
                    </w:rPr>
                  </w:pPr>
                  <w:r>
                    <w:rPr>
                      <w:rFonts w:hint="eastAsia"/>
                      <w:sz w:val="18"/>
                      <w:szCs w:val="18"/>
                    </w:rPr>
                    <w:t>预测结果</w:t>
                  </w:r>
                </w:p>
              </w:tc>
              <w:tc>
                <w:tcPr>
                  <w:tcW w:w="3273" w:type="pct"/>
                  <w:gridSpan w:val="5"/>
                  <w:vAlign w:val="center"/>
                </w:tcPr>
                <w:p w:rsidR="00F26C75" w:rsidRDefault="00F26C75" w:rsidP="00721C91">
                  <w:pPr>
                    <w:jc w:val="center"/>
                    <w:rPr>
                      <w:sz w:val="18"/>
                      <w:szCs w:val="18"/>
                    </w:rPr>
                  </w:pPr>
                  <w:r>
                    <w:rPr>
                      <w:rFonts w:hint="eastAsia"/>
                      <w:sz w:val="18"/>
                      <w:szCs w:val="18"/>
                    </w:rPr>
                    <w:t>大气毒性终点浓度</w:t>
                  </w:r>
                  <w:r>
                    <w:rPr>
                      <w:rFonts w:hint="eastAsia"/>
                      <w:sz w:val="18"/>
                      <w:szCs w:val="18"/>
                    </w:rPr>
                    <w:t xml:space="preserve">-1 </w:t>
                  </w:r>
                  <w:r>
                    <w:rPr>
                      <w:rFonts w:hint="eastAsia"/>
                      <w:sz w:val="18"/>
                      <w:szCs w:val="18"/>
                    </w:rPr>
                    <w:t>最大影响范围</w:t>
                  </w:r>
                  <w:r>
                    <w:rPr>
                      <w:sz w:val="18"/>
                      <w:szCs w:val="18"/>
                      <w:u w:val="single"/>
                    </w:rPr>
                    <w:t xml:space="preserve"> </w:t>
                  </w:r>
                  <w:r>
                    <w:rPr>
                      <w:rFonts w:hint="eastAsia"/>
                      <w:sz w:val="18"/>
                      <w:szCs w:val="18"/>
                      <w:u w:val="single"/>
                    </w:rPr>
                    <w:t xml:space="preserve">  </w:t>
                  </w:r>
                  <w:r>
                    <w:rPr>
                      <w:sz w:val="18"/>
                      <w:szCs w:val="18"/>
                      <w:u w:val="single"/>
                    </w:rPr>
                    <w:t xml:space="preserve"> </w:t>
                  </w:r>
                  <w:r>
                    <w:rPr>
                      <w:rFonts w:hint="eastAsia"/>
                      <w:sz w:val="18"/>
                      <w:szCs w:val="18"/>
                    </w:rPr>
                    <w:t>m</w:t>
                  </w:r>
                </w:p>
              </w:tc>
            </w:tr>
            <w:tr w:rsidR="00F26C75" w:rsidTr="00721C91">
              <w:trPr>
                <w:trHeight w:val="340"/>
              </w:trPr>
              <w:tc>
                <w:tcPr>
                  <w:tcW w:w="266" w:type="pct"/>
                  <w:vMerge/>
                  <w:vAlign w:val="center"/>
                </w:tcPr>
                <w:p w:rsidR="00F26C75" w:rsidRDefault="00F26C75" w:rsidP="00721C91">
                  <w:pPr>
                    <w:jc w:val="center"/>
                    <w:rPr>
                      <w:sz w:val="18"/>
                      <w:szCs w:val="18"/>
                    </w:rPr>
                  </w:pPr>
                </w:p>
              </w:tc>
              <w:tc>
                <w:tcPr>
                  <w:tcW w:w="656" w:type="pct"/>
                  <w:vMerge/>
                  <w:vAlign w:val="center"/>
                </w:tcPr>
                <w:p w:rsidR="00F26C75" w:rsidRDefault="00F26C75" w:rsidP="00721C91">
                  <w:pPr>
                    <w:jc w:val="center"/>
                    <w:rPr>
                      <w:sz w:val="18"/>
                      <w:szCs w:val="18"/>
                    </w:rPr>
                  </w:pPr>
                </w:p>
              </w:tc>
              <w:tc>
                <w:tcPr>
                  <w:tcW w:w="805" w:type="pct"/>
                  <w:gridSpan w:val="2"/>
                  <w:vMerge/>
                  <w:vAlign w:val="center"/>
                </w:tcPr>
                <w:p w:rsidR="00F26C75" w:rsidRDefault="00F26C75" w:rsidP="00721C91">
                  <w:pPr>
                    <w:jc w:val="center"/>
                    <w:rPr>
                      <w:sz w:val="18"/>
                      <w:szCs w:val="18"/>
                    </w:rPr>
                  </w:pPr>
                </w:p>
              </w:tc>
              <w:tc>
                <w:tcPr>
                  <w:tcW w:w="3273" w:type="pct"/>
                  <w:gridSpan w:val="5"/>
                  <w:vAlign w:val="center"/>
                </w:tcPr>
                <w:p w:rsidR="00F26C75" w:rsidRDefault="00F26C75" w:rsidP="00721C91">
                  <w:pPr>
                    <w:jc w:val="center"/>
                    <w:rPr>
                      <w:sz w:val="18"/>
                      <w:szCs w:val="18"/>
                    </w:rPr>
                  </w:pPr>
                  <w:r>
                    <w:rPr>
                      <w:rFonts w:hint="eastAsia"/>
                      <w:sz w:val="18"/>
                      <w:szCs w:val="18"/>
                    </w:rPr>
                    <w:t>大气毒性终点浓度</w:t>
                  </w:r>
                  <w:r>
                    <w:rPr>
                      <w:rFonts w:hint="eastAsia"/>
                      <w:sz w:val="18"/>
                      <w:szCs w:val="18"/>
                    </w:rPr>
                    <w:t xml:space="preserve">-2 </w:t>
                  </w:r>
                  <w:r>
                    <w:rPr>
                      <w:rFonts w:hint="eastAsia"/>
                      <w:sz w:val="18"/>
                      <w:szCs w:val="18"/>
                    </w:rPr>
                    <w:t>最大影响范围</w:t>
                  </w:r>
                  <w:r>
                    <w:rPr>
                      <w:sz w:val="18"/>
                      <w:szCs w:val="18"/>
                      <w:u w:val="single"/>
                    </w:rPr>
                    <w:t xml:space="preserve"> </w:t>
                  </w:r>
                  <w:r>
                    <w:rPr>
                      <w:rFonts w:hint="eastAsia"/>
                      <w:sz w:val="18"/>
                      <w:szCs w:val="18"/>
                      <w:u w:val="single"/>
                    </w:rPr>
                    <w:t xml:space="preserve">  </w:t>
                  </w:r>
                  <w:r>
                    <w:rPr>
                      <w:sz w:val="18"/>
                      <w:szCs w:val="18"/>
                      <w:u w:val="single"/>
                    </w:rPr>
                    <w:t xml:space="preserve"> </w:t>
                  </w:r>
                  <w:r>
                    <w:rPr>
                      <w:rFonts w:hint="eastAsia"/>
                      <w:sz w:val="18"/>
                      <w:szCs w:val="18"/>
                    </w:rPr>
                    <w:t>m</w:t>
                  </w:r>
                </w:p>
              </w:tc>
            </w:tr>
            <w:tr w:rsidR="00F26C75" w:rsidTr="00721C91">
              <w:trPr>
                <w:trHeight w:val="340"/>
              </w:trPr>
              <w:tc>
                <w:tcPr>
                  <w:tcW w:w="266" w:type="pct"/>
                  <w:vMerge/>
                  <w:vAlign w:val="center"/>
                </w:tcPr>
                <w:p w:rsidR="00F26C75" w:rsidRDefault="00F26C75" w:rsidP="00721C91">
                  <w:pPr>
                    <w:jc w:val="center"/>
                    <w:rPr>
                      <w:sz w:val="18"/>
                      <w:szCs w:val="18"/>
                    </w:rPr>
                  </w:pPr>
                </w:p>
              </w:tc>
              <w:tc>
                <w:tcPr>
                  <w:tcW w:w="656" w:type="pct"/>
                  <w:vAlign w:val="center"/>
                </w:tcPr>
                <w:p w:rsidR="00F26C75" w:rsidRDefault="00F26C75" w:rsidP="00721C91">
                  <w:pPr>
                    <w:jc w:val="center"/>
                    <w:rPr>
                      <w:sz w:val="18"/>
                      <w:szCs w:val="18"/>
                    </w:rPr>
                  </w:pPr>
                  <w:r>
                    <w:rPr>
                      <w:rFonts w:hint="eastAsia"/>
                      <w:sz w:val="18"/>
                      <w:szCs w:val="18"/>
                    </w:rPr>
                    <w:t>地表水</w:t>
                  </w:r>
                </w:p>
              </w:tc>
              <w:tc>
                <w:tcPr>
                  <w:tcW w:w="4079" w:type="pct"/>
                  <w:gridSpan w:val="7"/>
                  <w:vAlign w:val="center"/>
                </w:tcPr>
                <w:p w:rsidR="00F26C75" w:rsidRDefault="00F26C75" w:rsidP="00721C91">
                  <w:pPr>
                    <w:jc w:val="center"/>
                    <w:rPr>
                      <w:sz w:val="18"/>
                      <w:szCs w:val="18"/>
                    </w:rPr>
                  </w:pPr>
                  <w:r>
                    <w:rPr>
                      <w:rFonts w:hint="eastAsia"/>
                      <w:sz w:val="18"/>
                      <w:szCs w:val="18"/>
                    </w:rPr>
                    <w:t>最近环境敏感目标</w:t>
                  </w:r>
                  <w:r>
                    <w:rPr>
                      <w:sz w:val="18"/>
                      <w:szCs w:val="18"/>
                      <w:u w:val="single"/>
                    </w:rPr>
                    <w:t xml:space="preserve"> </w:t>
                  </w:r>
                  <w:r>
                    <w:rPr>
                      <w:rFonts w:hint="eastAsia"/>
                      <w:sz w:val="18"/>
                      <w:szCs w:val="18"/>
                      <w:u w:val="single"/>
                    </w:rPr>
                    <w:t xml:space="preserve"> </w:t>
                  </w:r>
                  <w:r>
                    <w:rPr>
                      <w:rFonts w:hint="eastAsia"/>
                      <w:sz w:val="18"/>
                      <w:szCs w:val="18"/>
                      <w:u w:val="single"/>
                    </w:rPr>
                    <w:t>无</w:t>
                  </w:r>
                  <w:r>
                    <w:rPr>
                      <w:sz w:val="18"/>
                      <w:szCs w:val="18"/>
                      <w:u w:val="single"/>
                    </w:rPr>
                    <w:t xml:space="preserve"> </w:t>
                  </w:r>
                  <w:r>
                    <w:rPr>
                      <w:rFonts w:hint="eastAsia"/>
                      <w:sz w:val="18"/>
                      <w:szCs w:val="18"/>
                      <w:u w:val="single"/>
                    </w:rPr>
                    <w:t xml:space="preserve"> </w:t>
                  </w:r>
                  <w:r>
                    <w:rPr>
                      <w:rFonts w:hint="eastAsia"/>
                      <w:sz w:val="18"/>
                      <w:szCs w:val="18"/>
                    </w:rPr>
                    <w:t>，到达时间</w:t>
                  </w:r>
                  <w:r>
                    <w:rPr>
                      <w:sz w:val="18"/>
                      <w:szCs w:val="18"/>
                      <w:u w:val="single"/>
                    </w:rPr>
                    <w:t xml:space="preserve"> </w:t>
                  </w:r>
                  <w:r>
                    <w:rPr>
                      <w:rFonts w:hint="eastAsia"/>
                      <w:sz w:val="18"/>
                      <w:szCs w:val="18"/>
                      <w:u w:val="single"/>
                    </w:rPr>
                    <w:t xml:space="preserve">   </w:t>
                  </w:r>
                  <w:r>
                    <w:rPr>
                      <w:sz w:val="18"/>
                      <w:szCs w:val="18"/>
                      <w:u w:val="single"/>
                    </w:rPr>
                    <w:t xml:space="preserve"> </w:t>
                  </w:r>
                  <w:r>
                    <w:rPr>
                      <w:rFonts w:hint="eastAsia"/>
                      <w:sz w:val="18"/>
                      <w:szCs w:val="18"/>
                    </w:rPr>
                    <w:t>h</w:t>
                  </w:r>
                </w:p>
              </w:tc>
            </w:tr>
            <w:tr w:rsidR="00F26C75" w:rsidTr="00721C91">
              <w:trPr>
                <w:trHeight w:val="340"/>
              </w:trPr>
              <w:tc>
                <w:tcPr>
                  <w:tcW w:w="266" w:type="pct"/>
                  <w:vMerge/>
                  <w:vAlign w:val="center"/>
                </w:tcPr>
                <w:p w:rsidR="00F26C75" w:rsidRDefault="00F26C75" w:rsidP="00721C91">
                  <w:pPr>
                    <w:jc w:val="center"/>
                    <w:rPr>
                      <w:sz w:val="18"/>
                      <w:szCs w:val="18"/>
                    </w:rPr>
                  </w:pPr>
                </w:p>
              </w:tc>
              <w:tc>
                <w:tcPr>
                  <w:tcW w:w="656" w:type="pct"/>
                  <w:vMerge w:val="restart"/>
                  <w:vAlign w:val="center"/>
                </w:tcPr>
                <w:p w:rsidR="00F26C75" w:rsidRDefault="00F26C75" w:rsidP="00721C91">
                  <w:pPr>
                    <w:jc w:val="center"/>
                    <w:rPr>
                      <w:sz w:val="18"/>
                      <w:szCs w:val="18"/>
                    </w:rPr>
                  </w:pPr>
                  <w:r>
                    <w:rPr>
                      <w:rFonts w:hint="eastAsia"/>
                      <w:sz w:val="18"/>
                      <w:szCs w:val="18"/>
                    </w:rPr>
                    <w:t>地下水</w:t>
                  </w:r>
                </w:p>
              </w:tc>
              <w:tc>
                <w:tcPr>
                  <w:tcW w:w="4079" w:type="pct"/>
                  <w:gridSpan w:val="7"/>
                  <w:vAlign w:val="center"/>
                </w:tcPr>
                <w:p w:rsidR="00F26C75" w:rsidRDefault="00F26C75" w:rsidP="00721C91">
                  <w:pPr>
                    <w:jc w:val="center"/>
                    <w:rPr>
                      <w:sz w:val="18"/>
                      <w:szCs w:val="18"/>
                    </w:rPr>
                  </w:pPr>
                  <w:r>
                    <w:rPr>
                      <w:rFonts w:hint="eastAsia"/>
                      <w:sz w:val="18"/>
                      <w:szCs w:val="18"/>
                    </w:rPr>
                    <w:t>下游厂区边界到达时间</w:t>
                  </w:r>
                  <w:r>
                    <w:rPr>
                      <w:rFonts w:hint="eastAsia"/>
                      <w:sz w:val="18"/>
                      <w:szCs w:val="18"/>
                      <w:u w:val="single"/>
                    </w:rPr>
                    <w:t xml:space="preserve">   </w:t>
                  </w:r>
                  <w:r>
                    <w:rPr>
                      <w:rFonts w:hint="eastAsia"/>
                      <w:sz w:val="18"/>
                      <w:szCs w:val="18"/>
                    </w:rPr>
                    <w:t>d</w:t>
                  </w:r>
                </w:p>
              </w:tc>
            </w:tr>
            <w:tr w:rsidR="00F26C75" w:rsidTr="00721C91">
              <w:trPr>
                <w:trHeight w:val="340"/>
              </w:trPr>
              <w:tc>
                <w:tcPr>
                  <w:tcW w:w="266" w:type="pct"/>
                  <w:vMerge/>
                  <w:vAlign w:val="center"/>
                </w:tcPr>
                <w:p w:rsidR="00F26C75" w:rsidRDefault="00F26C75" w:rsidP="00721C91">
                  <w:pPr>
                    <w:jc w:val="center"/>
                    <w:rPr>
                      <w:sz w:val="18"/>
                      <w:szCs w:val="18"/>
                    </w:rPr>
                  </w:pPr>
                </w:p>
              </w:tc>
              <w:tc>
                <w:tcPr>
                  <w:tcW w:w="656" w:type="pct"/>
                  <w:vMerge/>
                  <w:vAlign w:val="center"/>
                </w:tcPr>
                <w:p w:rsidR="00F26C75" w:rsidRDefault="00F26C75" w:rsidP="00721C91">
                  <w:pPr>
                    <w:jc w:val="center"/>
                    <w:rPr>
                      <w:sz w:val="18"/>
                      <w:szCs w:val="18"/>
                    </w:rPr>
                  </w:pPr>
                </w:p>
              </w:tc>
              <w:tc>
                <w:tcPr>
                  <w:tcW w:w="4079" w:type="pct"/>
                  <w:gridSpan w:val="7"/>
                  <w:vAlign w:val="center"/>
                </w:tcPr>
                <w:p w:rsidR="00F26C75" w:rsidRDefault="00F26C75" w:rsidP="00721C91">
                  <w:pPr>
                    <w:jc w:val="center"/>
                    <w:rPr>
                      <w:sz w:val="18"/>
                      <w:szCs w:val="18"/>
                    </w:rPr>
                  </w:pPr>
                  <w:r>
                    <w:rPr>
                      <w:rFonts w:hint="eastAsia"/>
                      <w:sz w:val="18"/>
                      <w:szCs w:val="18"/>
                    </w:rPr>
                    <w:t>最近环境敏感目标</w:t>
                  </w:r>
                  <w:r>
                    <w:rPr>
                      <w:rFonts w:hint="eastAsia"/>
                      <w:sz w:val="18"/>
                      <w:szCs w:val="18"/>
                      <w:u w:val="single"/>
                    </w:rPr>
                    <w:t xml:space="preserve">  </w:t>
                  </w:r>
                  <w:r>
                    <w:rPr>
                      <w:rFonts w:hint="eastAsia"/>
                      <w:sz w:val="18"/>
                      <w:szCs w:val="18"/>
                      <w:u w:val="single"/>
                    </w:rPr>
                    <w:t>无</w:t>
                  </w:r>
                  <w:r>
                    <w:rPr>
                      <w:sz w:val="18"/>
                      <w:szCs w:val="18"/>
                      <w:u w:val="single"/>
                    </w:rPr>
                    <w:t xml:space="preserve"> </w:t>
                  </w:r>
                  <w:r>
                    <w:rPr>
                      <w:rFonts w:hint="eastAsia"/>
                      <w:sz w:val="18"/>
                      <w:szCs w:val="18"/>
                      <w:u w:val="single"/>
                    </w:rPr>
                    <w:t xml:space="preserve"> </w:t>
                  </w:r>
                  <w:r>
                    <w:rPr>
                      <w:rFonts w:hint="eastAsia"/>
                      <w:sz w:val="18"/>
                      <w:szCs w:val="18"/>
                    </w:rPr>
                    <w:t>，到达时间</w:t>
                  </w:r>
                  <w:r>
                    <w:rPr>
                      <w:sz w:val="18"/>
                      <w:szCs w:val="18"/>
                      <w:u w:val="single"/>
                    </w:rPr>
                    <w:t xml:space="preserve"> </w:t>
                  </w:r>
                  <w:r>
                    <w:rPr>
                      <w:rFonts w:hint="eastAsia"/>
                      <w:sz w:val="18"/>
                      <w:szCs w:val="18"/>
                      <w:u w:val="single"/>
                    </w:rPr>
                    <w:t xml:space="preserve">   </w:t>
                  </w:r>
                  <w:r>
                    <w:rPr>
                      <w:sz w:val="18"/>
                      <w:szCs w:val="18"/>
                      <w:u w:val="single"/>
                    </w:rPr>
                    <w:t xml:space="preserve"> </w:t>
                  </w:r>
                  <w:r>
                    <w:rPr>
                      <w:rFonts w:hint="eastAsia"/>
                      <w:sz w:val="18"/>
                      <w:szCs w:val="18"/>
                    </w:rPr>
                    <w:t>d</w:t>
                  </w:r>
                </w:p>
              </w:tc>
            </w:tr>
            <w:tr w:rsidR="00F26C75" w:rsidTr="00721C91">
              <w:trPr>
                <w:trHeight w:val="340"/>
              </w:trPr>
              <w:tc>
                <w:tcPr>
                  <w:tcW w:w="921" w:type="pct"/>
                  <w:gridSpan w:val="2"/>
                  <w:vAlign w:val="center"/>
                </w:tcPr>
                <w:p w:rsidR="00F26C75" w:rsidRDefault="00F26C75" w:rsidP="00721C91">
                  <w:pPr>
                    <w:jc w:val="center"/>
                    <w:rPr>
                      <w:sz w:val="18"/>
                      <w:szCs w:val="18"/>
                    </w:rPr>
                  </w:pPr>
                  <w:r>
                    <w:rPr>
                      <w:rFonts w:hint="eastAsia"/>
                      <w:sz w:val="18"/>
                      <w:szCs w:val="18"/>
                    </w:rPr>
                    <w:t>重点风险防范措施</w:t>
                  </w:r>
                </w:p>
              </w:tc>
              <w:tc>
                <w:tcPr>
                  <w:tcW w:w="4079" w:type="pct"/>
                  <w:gridSpan w:val="7"/>
                  <w:vAlign w:val="center"/>
                </w:tcPr>
                <w:p w:rsidR="00F26C75" w:rsidRDefault="00F26C75" w:rsidP="00721C91">
                  <w:pPr>
                    <w:jc w:val="center"/>
                    <w:rPr>
                      <w:sz w:val="18"/>
                      <w:szCs w:val="18"/>
                    </w:rPr>
                  </w:pPr>
                  <w:r>
                    <w:rPr>
                      <w:rFonts w:hint="eastAsia"/>
                      <w:sz w:val="18"/>
                      <w:szCs w:val="18"/>
                    </w:rPr>
                    <w:t>/</w:t>
                  </w:r>
                </w:p>
              </w:tc>
            </w:tr>
            <w:tr w:rsidR="00F26C75" w:rsidTr="00721C91">
              <w:trPr>
                <w:trHeight w:val="340"/>
              </w:trPr>
              <w:tc>
                <w:tcPr>
                  <w:tcW w:w="921" w:type="pct"/>
                  <w:gridSpan w:val="2"/>
                  <w:vAlign w:val="center"/>
                </w:tcPr>
                <w:p w:rsidR="00F26C75" w:rsidRDefault="00F26C75" w:rsidP="00721C91">
                  <w:pPr>
                    <w:jc w:val="center"/>
                    <w:rPr>
                      <w:sz w:val="18"/>
                      <w:szCs w:val="18"/>
                    </w:rPr>
                  </w:pPr>
                  <w:r>
                    <w:rPr>
                      <w:rFonts w:hint="eastAsia"/>
                      <w:sz w:val="18"/>
                      <w:szCs w:val="18"/>
                    </w:rPr>
                    <w:t>评价结论与建议</w:t>
                  </w:r>
                </w:p>
              </w:tc>
              <w:tc>
                <w:tcPr>
                  <w:tcW w:w="4079" w:type="pct"/>
                  <w:gridSpan w:val="7"/>
                  <w:vAlign w:val="center"/>
                </w:tcPr>
                <w:p w:rsidR="00F26C75" w:rsidRDefault="00F26C75" w:rsidP="00721C91">
                  <w:pPr>
                    <w:rPr>
                      <w:sz w:val="18"/>
                      <w:szCs w:val="18"/>
                    </w:rPr>
                  </w:pPr>
                  <w:r>
                    <w:rPr>
                      <w:sz w:val="18"/>
                      <w:szCs w:val="18"/>
                    </w:rPr>
                    <w:t>本项目不存在重大危险源，项目工程运行中，要严格按照防火安全设计和风险防范的要求，严格安全生产制度，严格管理，提高操作人员素质和水平，以减少事故的发生。制定了有针对性的、可操作的应急预案，对可能发生的风险事故应急救援、控制有较强的保障性。</w:t>
                  </w:r>
                </w:p>
                <w:p w:rsidR="00F26C75" w:rsidRDefault="00F26C75" w:rsidP="00721C91">
                  <w:pPr>
                    <w:rPr>
                      <w:sz w:val="18"/>
                      <w:szCs w:val="18"/>
                    </w:rPr>
                  </w:pPr>
                  <w:r>
                    <w:rPr>
                      <w:sz w:val="18"/>
                      <w:szCs w:val="18"/>
                    </w:rPr>
                    <w:t>所以，本项目在落实风险防范措施的前提下，项目的事故风险水平是可接受的。</w:t>
                  </w:r>
                </w:p>
              </w:tc>
            </w:tr>
            <w:tr w:rsidR="00F26C75" w:rsidTr="00721C91">
              <w:trPr>
                <w:trHeight w:val="340"/>
              </w:trPr>
              <w:tc>
                <w:tcPr>
                  <w:tcW w:w="5000" w:type="pct"/>
                  <w:gridSpan w:val="9"/>
                  <w:vAlign w:val="center"/>
                </w:tcPr>
                <w:p w:rsidR="00F26C75" w:rsidRDefault="00F26C75" w:rsidP="00721C91">
                  <w:pPr>
                    <w:rPr>
                      <w:sz w:val="18"/>
                      <w:szCs w:val="18"/>
                    </w:rPr>
                  </w:pPr>
                  <w:r>
                    <w:rPr>
                      <w:rFonts w:hint="eastAsia"/>
                      <w:sz w:val="18"/>
                      <w:szCs w:val="18"/>
                    </w:rPr>
                    <w:t>注：“□”为勾选项，“</w:t>
                  </w:r>
                  <w:r>
                    <w:rPr>
                      <w:sz w:val="18"/>
                      <w:szCs w:val="18"/>
                      <w:u w:val="single"/>
                    </w:rPr>
                    <w:t xml:space="preserve">     </w:t>
                  </w:r>
                  <w:r>
                    <w:rPr>
                      <w:rFonts w:hint="eastAsia"/>
                      <w:sz w:val="18"/>
                      <w:szCs w:val="18"/>
                    </w:rPr>
                    <w:t>”为填写项</w:t>
                  </w:r>
                </w:p>
              </w:tc>
            </w:tr>
          </w:tbl>
          <w:p w:rsidR="00663F71" w:rsidRPr="00A31E77" w:rsidRDefault="00F26C75" w:rsidP="00A31E77">
            <w:pPr>
              <w:tabs>
                <w:tab w:val="left" w:pos="5400"/>
              </w:tabs>
              <w:spacing w:line="360" w:lineRule="auto"/>
              <w:ind w:firstLineChars="200" w:firstLine="480"/>
              <w:rPr>
                <w:rFonts w:hAnsi="宋体"/>
                <w:sz w:val="24"/>
              </w:rPr>
            </w:pPr>
            <w:r>
              <w:rPr>
                <w:rFonts w:hAnsi="宋体" w:hint="eastAsia"/>
                <w:sz w:val="24"/>
              </w:rPr>
              <w:t>7</w:t>
            </w:r>
            <w:r w:rsidR="00663F71" w:rsidRPr="00A31E77">
              <w:rPr>
                <w:rFonts w:hAnsi="宋体"/>
                <w:sz w:val="24"/>
              </w:rPr>
              <w:t>、总量控制</w:t>
            </w:r>
          </w:p>
          <w:p w:rsidR="00595BFA" w:rsidRDefault="00856C91" w:rsidP="00856C91">
            <w:pPr>
              <w:spacing w:line="360" w:lineRule="auto"/>
              <w:ind w:firstLineChars="200" w:firstLine="480"/>
              <w:rPr>
                <w:rFonts w:hAnsi="宋体"/>
                <w:sz w:val="24"/>
              </w:rPr>
            </w:pPr>
            <w:r w:rsidRPr="00A31E77">
              <w:rPr>
                <w:rFonts w:hAnsi="宋体"/>
                <w:sz w:val="24"/>
              </w:rPr>
              <w:t>本项目营运期</w:t>
            </w:r>
            <w:r>
              <w:rPr>
                <w:rFonts w:hAnsi="宋体"/>
                <w:sz w:val="24"/>
              </w:rPr>
              <w:t>天然气燃烧产生的有组织</w:t>
            </w:r>
            <w:r>
              <w:rPr>
                <w:rFonts w:hAnsi="宋体" w:hint="eastAsia"/>
                <w:sz w:val="24"/>
              </w:rPr>
              <w:t>SO</w:t>
            </w:r>
            <w:r w:rsidRPr="00F26C75">
              <w:rPr>
                <w:rFonts w:hAnsi="宋体" w:hint="eastAsia"/>
                <w:sz w:val="24"/>
                <w:vertAlign w:val="subscript"/>
              </w:rPr>
              <w:t>2</w:t>
            </w:r>
            <w:r>
              <w:rPr>
                <w:rFonts w:hAnsi="宋体"/>
                <w:sz w:val="24"/>
              </w:rPr>
              <w:t>排放量为</w:t>
            </w:r>
            <w:r>
              <w:rPr>
                <w:rFonts w:hAnsi="宋体" w:hint="eastAsia"/>
                <w:sz w:val="24"/>
              </w:rPr>
              <w:t>0.48t/a</w:t>
            </w:r>
            <w:r w:rsidRPr="00A31E77">
              <w:rPr>
                <w:rFonts w:hAnsi="宋体"/>
                <w:sz w:val="24"/>
              </w:rPr>
              <w:t>、</w:t>
            </w:r>
            <w:r>
              <w:rPr>
                <w:rFonts w:hAnsi="宋体" w:hint="eastAsia"/>
                <w:sz w:val="24"/>
              </w:rPr>
              <w:t>NOx</w:t>
            </w:r>
            <w:r w:rsidRPr="00A31E77">
              <w:rPr>
                <w:rFonts w:hAnsi="宋体"/>
                <w:sz w:val="24"/>
              </w:rPr>
              <w:t>排放</w:t>
            </w:r>
            <w:r>
              <w:rPr>
                <w:rFonts w:hAnsi="宋体"/>
                <w:sz w:val="24"/>
              </w:rPr>
              <w:t>量为</w:t>
            </w:r>
            <w:r>
              <w:rPr>
                <w:rFonts w:hAnsi="宋体" w:hint="eastAsia"/>
                <w:sz w:val="24"/>
              </w:rPr>
              <w:t>1.12t/a</w:t>
            </w:r>
            <w:r w:rsidRPr="00A31E77">
              <w:rPr>
                <w:rFonts w:hAnsi="宋体"/>
                <w:sz w:val="24"/>
              </w:rPr>
              <w:t>，颗粒物排放量为</w:t>
            </w:r>
            <w:r>
              <w:rPr>
                <w:rFonts w:hAnsi="宋体" w:hint="eastAsia"/>
                <w:sz w:val="24"/>
              </w:rPr>
              <w:t>0.163</w:t>
            </w:r>
            <w:r w:rsidRPr="00A31E77">
              <w:rPr>
                <w:rFonts w:hAnsi="宋体"/>
                <w:sz w:val="24"/>
              </w:rPr>
              <w:t>t/a</w:t>
            </w:r>
            <w:r w:rsidRPr="00A31E77">
              <w:rPr>
                <w:rFonts w:hAnsi="宋体"/>
                <w:sz w:val="24"/>
              </w:rPr>
              <w:t>；</w:t>
            </w:r>
            <w:r>
              <w:rPr>
                <w:rFonts w:hAnsi="宋体"/>
                <w:sz w:val="24"/>
              </w:rPr>
              <w:t>维修过程产生的无组织烟粉尘排放量为</w:t>
            </w:r>
            <w:r>
              <w:rPr>
                <w:rFonts w:hAnsi="宋体" w:hint="eastAsia"/>
                <w:sz w:val="24"/>
              </w:rPr>
              <w:t>0.0113t/a</w:t>
            </w:r>
            <w:r>
              <w:rPr>
                <w:rFonts w:hAnsi="宋体" w:hint="eastAsia"/>
                <w:sz w:val="24"/>
              </w:rPr>
              <w:t>；</w:t>
            </w:r>
            <w:r w:rsidRPr="00A31E77">
              <w:rPr>
                <w:rFonts w:hAnsi="宋体"/>
                <w:sz w:val="24"/>
              </w:rPr>
              <w:t>项目污水产生量</w:t>
            </w:r>
            <w:r>
              <w:rPr>
                <w:rFonts w:hAnsi="宋体" w:hint="eastAsia"/>
                <w:sz w:val="24"/>
              </w:rPr>
              <w:t>192</w:t>
            </w:r>
            <w:r w:rsidRPr="00A31E77">
              <w:rPr>
                <w:rFonts w:hAnsi="宋体"/>
                <w:sz w:val="24"/>
              </w:rPr>
              <w:t>m</w:t>
            </w:r>
            <w:r w:rsidRPr="00A31E77">
              <w:rPr>
                <w:rFonts w:hAnsi="宋体"/>
                <w:sz w:val="24"/>
                <w:vertAlign w:val="superscript"/>
              </w:rPr>
              <w:t>3</w:t>
            </w:r>
            <w:r w:rsidRPr="00A31E77">
              <w:rPr>
                <w:rFonts w:hAnsi="宋体"/>
                <w:sz w:val="24"/>
              </w:rPr>
              <w:t>/a</w:t>
            </w:r>
            <w:r w:rsidRPr="00A31E77">
              <w:rPr>
                <w:rFonts w:hAnsi="宋体"/>
                <w:sz w:val="24"/>
              </w:rPr>
              <w:t>，排入厂区内化粪池，</w:t>
            </w:r>
            <w:r w:rsidRPr="00462768">
              <w:rPr>
                <w:rFonts w:hAnsi="宋体" w:hint="eastAsia"/>
                <w:sz w:val="24"/>
              </w:rPr>
              <w:t>由环卫部门定期清运处理</w:t>
            </w:r>
            <w:r w:rsidRPr="00462768">
              <w:rPr>
                <w:rFonts w:hAnsi="宋体"/>
                <w:sz w:val="24"/>
              </w:rPr>
              <w:t>。</w:t>
            </w:r>
            <w:r>
              <w:rPr>
                <w:rFonts w:hAnsi="宋体" w:hint="eastAsia"/>
                <w:sz w:val="24"/>
              </w:rPr>
              <w:t>莱芜</w:t>
            </w:r>
            <w:r w:rsidRPr="002444D1">
              <w:rPr>
                <w:rFonts w:hAnsi="宋体"/>
                <w:sz w:val="24"/>
              </w:rPr>
              <w:t>区执行《</w:t>
            </w:r>
            <w:r w:rsidRPr="002444D1">
              <w:rPr>
                <w:rFonts w:hAnsi="宋体" w:hint="eastAsia"/>
                <w:sz w:val="24"/>
              </w:rPr>
              <w:t>山东省</w:t>
            </w:r>
            <w:r w:rsidRPr="002444D1">
              <w:rPr>
                <w:rFonts w:hAnsi="宋体"/>
                <w:sz w:val="24"/>
              </w:rPr>
              <w:t>生态环境厅关于印发山东省建设项目主要大气污染物排放总量替代指标核算及管理办法的通知》（</w:t>
            </w:r>
            <w:r w:rsidRPr="002444D1">
              <w:rPr>
                <w:rFonts w:hAnsi="宋体" w:hint="eastAsia"/>
                <w:sz w:val="24"/>
              </w:rPr>
              <w:t>鲁</w:t>
            </w:r>
            <w:r w:rsidRPr="002444D1">
              <w:rPr>
                <w:rFonts w:hAnsi="宋体"/>
                <w:sz w:val="24"/>
              </w:rPr>
              <w:t>环发〔</w:t>
            </w:r>
            <w:r w:rsidRPr="002444D1">
              <w:rPr>
                <w:rFonts w:hAnsi="宋体" w:hint="eastAsia"/>
                <w:sz w:val="24"/>
              </w:rPr>
              <w:t>2019</w:t>
            </w:r>
            <w:r w:rsidRPr="002444D1">
              <w:rPr>
                <w:rFonts w:hAnsi="宋体"/>
                <w:sz w:val="24"/>
              </w:rPr>
              <w:t>〕</w:t>
            </w:r>
            <w:r w:rsidRPr="002444D1">
              <w:rPr>
                <w:rFonts w:hAnsi="宋体" w:hint="eastAsia"/>
                <w:sz w:val="24"/>
              </w:rPr>
              <w:t>132</w:t>
            </w:r>
            <w:r w:rsidRPr="002444D1">
              <w:rPr>
                <w:rFonts w:hAnsi="宋体"/>
                <w:sz w:val="24"/>
              </w:rPr>
              <w:t>号），则本项目需申请总量</w:t>
            </w:r>
            <w:r w:rsidRPr="002444D1">
              <w:rPr>
                <w:rFonts w:hAnsi="宋体" w:hint="eastAsia"/>
                <w:sz w:val="24"/>
              </w:rPr>
              <w:t>为</w:t>
            </w:r>
            <w:r>
              <w:rPr>
                <w:rFonts w:hAnsi="宋体" w:hint="eastAsia"/>
                <w:sz w:val="24"/>
              </w:rPr>
              <w:t>SO</w:t>
            </w:r>
            <w:r w:rsidRPr="00856C91">
              <w:rPr>
                <w:rFonts w:hAnsi="宋体" w:hint="eastAsia"/>
                <w:sz w:val="24"/>
                <w:vertAlign w:val="subscript"/>
              </w:rPr>
              <w:t>2</w:t>
            </w:r>
            <w:r w:rsidRPr="002444D1">
              <w:rPr>
                <w:rFonts w:hAnsi="宋体" w:hint="eastAsia"/>
                <w:sz w:val="24"/>
              </w:rPr>
              <w:t>：</w:t>
            </w:r>
            <w:r>
              <w:rPr>
                <w:rFonts w:hAnsi="宋体" w:hint="eastAsia"/>
                <w:sz w:val="24"/>
              </w:rPr>
              <w:t>0.48</w:t>
            </w:r>
            <w:r w:rsidRPr="002444D1">
              <w:rPr>
                <w:rFonts w:hAnsi="宋体" w:hint="eastAsia"/>
                <w:sz w:val="24"/>
              </w:rPr>
              <w:t>t/a</w:t>
            </w:r>
            <w:r>
              <w:rPr>
                <w:rFonts w:hAnsi="宋体" w:hint="eastAsia"/>
                <w:sz w:val="24"/>
              </w:rPr>
              <w:t>，</w:t>
            </w:r>
            <w:r>
              <w:rPr>
                <w:rFonts w:hAnsi="宋体" w:hint="eastAsia"/>
                <w:sz w:val="24"/>
              </w:rPr>
              <w:t>NOx</w:t>
            </w:r>
            <w:r>
              <w:rPr>
                <w:rFonts w:hAnsi="宋体" w:hint="eastAsia"/>
                <w:sz w:val="24"/>
              </w:rPr>
              <w:t>：</w:t>
            </w:r>
            <w:r>
              <w:rPr>
                <w:rFonts w:hAnsi="宋体" w:hint="eastAsia"/>
                <w:sz w:val="24"/>
              </w:rPr>
              <w:t>1.12t/a</w:t>
            </w:r>
            <w:r w:rsidRPr="00A31E77">
              <w:rPr>
                <w:rFonts w:hAnsi="宋体"/>
                <w:sz w:val="24"/>
              </w:rPr>
              <w:t>，颗粒物</w:t>
            </w:r>
            <w:r>
              <w:rPr>
                <w:rFonts w:hAnsi="宋体" w:hint="eastAsia"/>
                <w:sz w:val="24"/>
              </w:rPr>
              <w:t>：</w:t>
            </w:r>
            <w:r>
              <w:rPr>
                <w:rFonts w:hAnsi="宋体" w:hint="eastAsia"/>
                <w:sz w:val="24"/>
              </w:rPr>
              <w:t>0.1743</w:t>
            </w:r>
            <w:r w:rsidRPr="00A31E77">
              <w:rPr>
                <w:rFonts w:hAnsi="宋体"/>
                <w:sz w:val="24"/>
              </w:rPr>
              <w:t>t/a</w:t>
            </w:r>
            <w:r w:rsidRPr="002444D1">
              <w:rPr>
                <w:rFonts w:hAnsi="宋体"/>
                <w:sz w:val="24"/>
              </w:rPr>
              <w:t>。</w:t>
            </w:r>
          </w:p>
          <w:p w:rsidR="00663F71" w:rsidRPr="00A31E77" w:rsidRDefault="00F26C75" w:rsidP="00856C91">
            <w:pPr>
              <w:spacing w:line="360" w:lineRule="auto"/>
              <w:ind w:firstLineChars="200" w:firstLine="480"/>
              <w:rPr>
                <w:rFonts w:hAnsi="宋体"/>
                <w:sz w:val="24"/>
              </w:rPr>
            </w:pPr>
            <w:r>
              <w:rPr>
                <w:rFonts w:hAnsi="宋体" w:hint="eastAsia"/>
                <w:sz w:val="24"/>
              </w:rPr>
              <w:t>8</w:t>
            </w:r>
            <w:r w:rsidR="00663F71" w:rsidRPr="00A31E77">
              <w:rPr>
                <w:rFonts w:hAnsi="宋体"/>
                <w:sz w:val="24"/>
              </w:rPr>
              <w:t>、环境管理</w:t>
            </w:r>
          </w:p>
          <w:p w:rsidR="00663F71" w:rsidRPr="00A31E77" w:rsidRDefault="00F26C75" w:rsidP="00856C91">
            <w:pPr>
              <w:spacing w:line="360" w:lineRule="auto"/>
              <w:ind w:firstLineChars="200" w:firstLine="480"/>
              <w:rPr>
                <w:rFonts w:hAnsi="宋体"/>
                <w:sz w:val="24"/>
              </w:rPr>
            </w:pPr>
            <w:bookmarkStart w:id="31" w:name="_Toc343089670"/>
            <w:r>
              <w:rPr>
                <w:rFonts w:hAnsi="宋体" w:hint="eastAsia"/>
                <w:sz w:val="24"/>
              </w:rPr>
              <w:t>8</w:t>
            </w:r>
            <w:r w:rsidR="00663F71" w:rsidRPr="00A31E77">
              <w:rPr>
                <w:rFonts w:hAnsi="宋体"/>
                <w:sz w:val="24"/>
              </w:rPr>
              <w:t>.1</w:t>
            </w:r>
            <w:r w:rsidR="00663F71" w:rsidRPr="00A31E77">
              <w:rPr>
                <w:rFonts w:hAnsi="宋体"/>
                <w:sz w:val="24"/>
              </w:rPr>
              <w:t>环境监测计划</w:t>
            </w:r>
            <w:bookmarkEnd w:id="31"/>
          </w:p>
          <w:p w:rsidR="00663F71" w:rsidRPr="00A31E77" w:rsidRDefault="00663F71" w:rsidP="00856C91">
            <w:pPr>
              <w:spacing w:line="360" w:lineRule="auto"/>
              <w:ind w:firstLineChars="200" w:firstLine="480"/>
              <w:rPr>
                <w:rFonts w:hAnsi="宋体"/>
                <w:sz w:val="24"/>
              </w:rPr>
            </w:pPr>
            <w:r w:rsidRPr="00A31E77">
              <w:rPr>
                <w:rFonts w:hAnsi="宋体"/>
                <w:sz w:val="24"/>
              </w:rPr>
              <w:t>企业应按照《排污单位自行监测技术指南总则》（</w:t>
            </w:r>
            <w:r w:rsidRPr="00A31E77">
              <w:rPr>
                <w:rFonts w:hAnsi="宋体"/>
                <w:sz w:val="24"/>
              </w:rPr>
              <w:t>HJ819-2017</w:t>
            </w:r>
            <w:r w:rsidRPr="00A31E77">
              <w:rPr>
                <w:rFonts w:hAnsi="宋体"/>
                <w:sz w:val="24"/>
              </w:rPr>
              <w:t>）及当地环保部门的要求，应做好自行监测工作，具体监测内容可参考表</w:t>
            </w:r>
            <w:r w:rsidR="00F26C75">
              <w:rPr>
                <w:rFonts w:hAnsi="宋体" w:hint="eastAsia"/>
                <w:sz w:val="24"/>
              </w:rPr>
              <w:t>44</w:t>
            </w:r>
            <w:r w:rsidRPr="00A31E77">
              <w:rPr>
                <w:rFonts w:hAnsi="宋体"/>
                <w:sz w:val="24"/>
              </w:rPr>
              <w:t>。</w:t>
            </w:r>
          </w:p>
          <w:p w:rsidR="00663F71" w:rsidRPr="00F26C75" w:rsidRDefault="00663F71" w:rsidP="00A31E77">
            <w:pPr>
              <w:spacing w:line="360" w:lineRule="auto"/>
              <w:ind w:firstLineChars="200" w:firstLine="422"/>
              <w:jc w:val="center"/>
              <w:rPr>
                <w:rFonts w:ascii="黑体" w:eastAsia="黑体" w:hAnsi="黑体"/>
                <w:b/>
                <w:szCs w:val="21"/>
              </w:rPr>
            </w:pPr>
            <w:r w:rsidRPr="00F26C75">
              <w:rPr>
                <w:rFonts w:ascii="黑体" w:eastAsia="黑体" w:hAnsi="黑体"/>
                <w:b/>
                <w:szCs w:val="21"/>
              </w:rPr>
              <w:t>表</w:t>
            </w:r>
            <w:r w:rsidR="00F26C75" w:rsidRPr="00F26C75">
              <w:rPr>
                <w:rFonts w:ascii="黑体" w:eastAsia="黑体" w:hAnsi="黑体" w:hint="eastAsia"/>
                <w:b/>
                <w:szCs w:val="21"/>
              </w:rPr>
              <w:t>44</w:t>
            </w:r>
            <w:r w:rsidR="00977B84" w:rsidRPr="00F26C75">
              <w:rPr>
                <w:rFonts w:ascii="黑体" w:eastAsia="黑体" w:hAnsi="黑体" w:hint="eastAsia"/>
                <w:b/>
                <w:szCs w:val="21"/>
              </w:rPr>
              <w:t xml:space="preserve">  </w:t>
            </w:r>
            <w:r w:rsidRPr="00F26C75">
              <w:rPr>
                <w:rFonts w:ascii="黑体" w:eastAsia="黑体" w:hAnsi="黑体"/>
                <w:b/>
                <w:szCs w:val="21"/>
              </w:rPr>
              <w:t>项目污染源监测情况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00"/>
              <w:gridCol w:w="2501"/>
              <w:gridCol w:w="3672"/>
              <w:gridCol w:w="2557"/>
            </w:tblGrid>
            <w:tr w:rsidR="00663F71" w:rsidTr="00A31E77">
              <w:trPr>
                <w:trHeight w:hRule="exact" w:val="340"/>
                <w:jc w:val="center"/>
              </w:trPr>
              <w:tc>
                <w:tcPr>
                  <w:tcW w:w="514" w:type="pct"/>
                  <w:vAlign w:val="center"/>
                </w:tcPr>
                <w:p w:rsidR="00663F71" w:rsidRPr="00A31E77" w:rsidRDefault="00663F71">
                  <w:pPr>
                    <w:jc w:val="center"/>
                    <w:rPr>
                      <w:b/>
                      <w:bCs/>
                      <w:szCs w:val="21"/>
                    </w:rPr>
                  </w:pPr>
                  <w:r w:rsidRPr="00A31E77">
                    <w:rPr>
                      <w:b/>
                      <w:bCs/>
                      <w:szCs w:val="21"/>
                    </w:rPr>
                    <w:t>项目</w:t>
                  </w:r>
                </w:p>
              </w:tc>
              <w:tc>
                <w:tcPr>
                  <w:tcW w:w="1285" w:type="pct"/>
                  <w:vAlign w:val="center"/>
                </w:tcPr>
                <w:p w:rsidR="00663F71" w:rsidRPr="00A31E77" w:rsidRDefault="00663F71">
                  <w:pPr>
                    <w:jc w:val="center"/>
                    <w:rPr>
                      <w:b/>
                      <w:bCs/>
                      <w:szCs w:val="21"/>
                    </w:rPr>
                  </w:pPr>
                  <w:r w:rsidRPr="00A31E77">
                    <w:rPr>
                      <w:b/>
                      <w:bCs/>
                      <w:szCs w:val="21"/>
                    </w:rPr>
                    <w:t>监测点位</w:t>
                  </w:r>
                </w:p>
              </w:tc>
              <w:tc>
                <w:tcPr>
                  <w:tcW w:w="1887" w:type="pct"/>
                  <w:vAlign w:val="center"/>
                </w:tcPr>
                <w:p w:rsidR="00663F71" w:rsidRPr="00A31E77" w:rsidRDefault="00663F71">
                  <w:pPr>
                    <w:jc w:val="center"/>
                    <w:rPr>
                      <w:b/>
                      <w:bCs/>
                      <w:szCs w:val="21"/>
                    </w:rPr>
                  </w:pPr>
                  <w:r w:rsidRPr="00A31E77">
                    <w:rPr>
                      <w:b/>
                      <w:bCs/>
                      <w:szCs w:val="21"/>
                    </w:rPr>
                    <w:t>监测内容</w:t>
                  </w:r>
                </w:p>
              </w:tc>
              <w:tc>
                <w:tcPr>
                  <w:tcW w:w="1314" w:type="pct"/>
                  <w:vAlign w:val="center"/>
                </w:tcPr>
                <w:p w:rsidR="00663F71" w:rsidRPr="00A31E77" w:rsidRDefault="00663F71">
                  <w:pPr>
                    <w:jc w:val="center"/>
                    <w:rPr>
                      <w:b/>
                      <w:bCs/>
                      <w:szCs w:val="21"/>
                    </w:rPr>
                  </w:pPr>
                  <w:r w:rsidRPr="00A31E77">
                    <w:rPr>
                      <w:b/>
                      <w:bCs/>
                      <w:szCs w:val="21"/>
                    </w:rPr>
                    <w:t>监测频率</w:t>
                  </w:r>
                </w:p>
              </w:tc>
            </w:tr>
            <w:tr w:rsidR="00F26C75" w:rsidTr="00A31E77">
              <w:trPr>
                <w:trHeight w:hRule="exact" w:val="340"/>
                <w:jc w:val="center"/>
              </w:trPr>
              <w:tc>
                <w:tcPr>
                  <w:tcW w:w="514" w:type="pct"/>
                  <w:vMerge w:val="restart"/>
                  <w:vAlign w:val="center"/>
                </w:tcPr>
                <w:p w:rsidR="00F26C75" w:rsidRDefault="00F26C75">
                  <w:pPr>
                    <w:jc w:val="center"/>
                    <w:rPr>
                      <w:bCs/>
                      <w:szCs w:val="21"/>
                    </w:rPr>
                  </w:pPr>
                  <w:r>
                    <w:rPr>
                      <w:bCs/>
                      <w:szCs w:val="21"/>
                    </w:rPr>
                    <w:t>废气</w:t>
                  </w:r>
                </w:p>
              </w:tc>
              <w:tc>
                <w:tcPr>
                  <w:tcW w:w="1285" w:type="pct"/>
                  <w:vAlign w:val="center"/>
                </w:tcPr>
                <w:p w:rsidR="00F26C75" w:rsidRDefault="00F26C75">
                  <w:pPr>
                    <w:jc w:val="center"/>
                    <w:rPr>
                      <w:bCs/>
                      <w:szCs w:val="21"/>
                    </w:rPr>
                  </w:pPr>
                  <w:r>
                    <w:rPr>
                      <w:bCs/>
                      <w:szCs w:val="21"/>
                    </w:rPr>
                    <w:t>排气筒</w:t>
                  </w:r>
                </w:p>
              </w:tc>
              <w:tc>
                <w:tcPr>
                  <w:tcW w:w="1887" w:type="pct"/>
                  <w:vAlign w:val="center"/>
                </w:tcPr>
                <w:p w:rsidR="00F26C75" w:rsidRDefault="00F26C75" w:rsidP="00721C91">
                  <w:pPr>
                    <w:jc w:val="center"/>
                    <w:rPr>
                      <w:bCs/>
                      <w:szCs w:val="21"/>
                    </w:rPr>
                  </w:pPr>
                  <w:r>
                    <w:rPr>
                      <w:rFonts w:hint="eastAsia"/>
                      <w:bCs/>
                      <w:szCs w:val="21"/>
                    </w:rPr>
                    <w:t>SO</w:t>
                  </w:r>
                  <w:r w:rsidRPr="00477377">
                    <w:rPr>
                      <w:rFonts w:hint="eastAsia"/>
                      <w:bCs/>
                      <w:szCs w:val="21"/>
                      <w:vertAlign w:val="subscript"/>
                    </w:rPr>
                    <w:t>2</w:t>
                  </w:r>
                  <w:r>
                    <w:rPr>
                      <w:rFonts w:hint="eastAsia"/>
                      <w:bCs/>
                      <w:szCs w:val="21"/>
                    </w:rPr>
                    <w:t>、</w:t>
                  </w:r>
                  <w:r>
                    <w:rPr>
                      <w:rFonts w:hint="eastAsia"/>
                      <w:bCs/>
                      <w:szCs w:val="21"/>
                    </w:rPr>
                    <w:t>NO</w:t>
                  </w:r>
                  <w:r w:rsidRPr="00477377">
                    <w:rPr>
                      <w:rFonts w:hint="eastAsia"/>
                      <w:bCs/>
                      <w:szCs w:val="21"/>
                      <w:vertAlign w:val="subscript"/>
                    </w:rPr>
                    <w:t>X</w:t>
                  </w:r>
                  <w:r>
                    <w:rPr>
                      <w:rFonts w:hint="eastAsia"/>
                      <w:bCs/>
                      <w:szCs w:val="21"/>
                    </w:rPr>
                    <w:t>、颗粒物</w:t>
                  </w:r>
                </w:p>
              </w:tc>
              <w:tc>
                <w:tcPr>
                  <w:tcW w:w="1314" w:type="pct"/>
                  <w:vAlign w:val="center"/>
                </w:tcPr>
                <w:p w:rsidR="00F26C75" w:rsidRDefault="00F26C75" w:rsidP="00721C91">
                  <w:pPr>
                    <w:jc w:val="center"/>
                    <w:rPr>
                      <w:bCs/>
                      <w:szCs w:val="21"/>
                    </w:rPr>
                  </w:pPr>
                  <w:r>
                    <w:rPr>
                      <w:bCs/>
                      <w:szCs w:val="21"/>
                    </w:rPr>
                    <w:t>每年至少监测一次</w:t>
                  </w:r>
                </w:p>
              </w:tc>
            </w:tr>
            <w:tr w:rsidR="00F26C75" w:rsidTr="00A31E77">
              <w:trPr>
                <w:trHeight w:hRule="exact" w:val="340"/>
                <w:jc w:val="center"/>
              </w:trPr>
              <w:tc>
                <w:tcPr>
                  <w:tcW w:w="514" w:type="pct"/>
                  <w:vMerge/>
                  <w:vAlign w:val="center"/>
                </w:tcPr>
                <w:p w:rsidR="00F26C75" w:rsidRDefault="00F26C75">
                  <w:pPr>
                    <w:jc w:val="center"/>
                    <w:rPr>
                      <w:bCs/>
                      <w:szCs w:val="21"/>
                    </w:rPr>
                  </w:pPr>
                </w:p>
              </w:tc>
              <w:tc>
                <w:tcPr>
                  <w:tcW w:w="1285" w:type="pct"/>
                  <w:vAlign w:val="center"/>
                </w:tcPr>
                <w:p w:rsidR="00F26C75" w:rsidRDefault="00F26C75" w:rsidP="00721C91">
                  <w:pPr>
                    <w:jc w:val="center"/>
                    <w:rPr>
                      <w:bCs/>
                      <w:szCs w:val="21"/>
                    </w:rPr>
                  </w:pPr>
                  <w:r>
                    <w:rPr>
                      <w:bCs/>
                      <w:szCs w:val="21"/>
                    </w:rPr>
                    <w:t>厂界</w:t>
                  </w:r>
                </w:p>
              </w:tc>
              <w:tc>
                <w:tcPr>
                  <w:tcW w:w="1887" w:type="pct"/>
                  <w:vAlign w:val="center"/>
                </w:tcPr>
                <w:p w:rsidR="00F26C75" w:rsidRDefault="00F26C75" w:rsidP="00721C91">
                  <w:pPr>
                    <w:jc w:val="center"/>
                    <w:rPr>
                      <w:bCs/>
                      <w:szCs w:val="21"/>
                    </w:rPr>
                  </w:pPr>
                  <w:r>
                    <w:rPr>
                      <w:rFonts w:hint="eastAsia"/>
                      <w:bCs/>
                      <w:szCs w:val="21"/>
                    </w:rPr>
                    <w:t>颗粒物</w:t>
                  </w:r>
                </w:p>
              </w:tc>
              <w:tc>
                <w:tcPr>
                  <w:tcW w:w="1314" w:type="pct"/>
                  <w:vAlign w:val="center"/>
                </w:tcPr>
                <w:p w:rsidR="00F26C75" w:rsidRDefault="00F26C75" w:rsidP="00721C91">
                  <w:pPr>
                    <w:jc w:val="center"/>
                    <w:rPr>
                      <w:bCs/>
                      <w:szCs w:val="21"/>
                    </w:rPr>
                  </w:pPr>
                  <w:r>
                    <w:rPr>
                      <w:bCs/>
                      <w:szCs w:val="21"/>
                    </w:rPr>
                    <w:t>每年至少监测一次</w:t>
                  </w:r>
                </w:p>
              </w:tc>
            </w:tr>
            <w:tr w:rsidR="00663F71" w:rsidTr="00A31E77">
              <w:trPr>
                <w:trHeight w:hRule="exact" w:val="340"/>
                <w:jc w:val="center"/>
              </w:trPr>
              <w:tc>
                <w:tcPr>
                  <w:tcW w:w="514" w:type="pct"/>
                  <w:vAlign w:val="center"/>
                </w:tcPr>
                <w:p w:rsidR="00663F71" w:rsidRDefault="00663F71">
                  <w:pPr>
                    <w:jc w:val="center"/>
                    <w:rPr>
                      <w:bCs/>
                      <w:szCs w:val="21"/>
                    </w:rPr>
                  </w:pPr>
                  <w:r>
                    <w:rPr>
                      <w:bCs/>
                      <w:szCs w:val="21"/>
                    </w:rPr>
                    <w:t>固废</w:t>
                  </w:r>
                </w:p>
              </w:tc>
              <w:tc>
                <w:tcPr>
                  <w:tcW w:w="1285" w:type="pct"/>
                  <w:vAlign w:val="center"/>
                </w:tcPr>
                <w:p w:rsidR="00663F71" w:rsidRDefault="00663F71">
                  <w:pPr>
                    <w:jc w:val="center"/>
                    <w:rPr>
                      <w:bCs/>
                      <w:szCs w:val="21"/>
                    </w:rPr>
                  </w:pPr>
                  <w:r>
                    <w:rPr>
                      <w:bCs/>
                      <w:szCs w:val="21"/>
                    </w:rPr>
                    <w:t>项目固废产生工段</w:t>
                  </w:r>
                </w:p>
              </w:tc>
              <w:tc>
                <w:tcPr>
                  <w:tcW w:w="1887" w:type="pct"/>
                  <w:vAlign w:val="center"/>
                </w:tcPr>
                <w:p w:rsidR="00663F71" w:rsidRDefault="00663F71">
                  <w:pPr>
                    <w:jc w:val="center"/>
                    <w:rPr>
                      <w:bCs/>
                      <w:szCs w:val="21"/>
                    </w:rPr>
                  </w:pPr>
                  <w:r>
                    <w:rPr>
                      <w:bCs/>
                      <w:szCs w:val="21"/>
                    </w:rPr>
                    <w:t>统计种类、产生量、处理方式、去向</w:t>
                  </w:r>
                </w:p>
              </w:tc>
              <w:tc>
                <w:tcPr>
                  <w:tcW w:w="1314" w:type="pct"/>
                  <w:vAlign w:val="center"/>
                </w:tcPr>
                <w:p w:rsidR="00663F71" w:rsidRDefault="00663F71">
                  <w:pPr>
                    <w:jc w:val="center"/>
                    <w:rPr>
                      <w:bCs/>
                      <w:szCs w:val="21"/>
                    </w:rPr>
                  </w:pPr>
                  <w:r>
                    <w:rPr>
                      <w:bCs/>
                      <w:szCs w:val="21"/>
                    </w:rPr>
                    <w:t>每半年统计一次</w:t>
                  </w:r>
                </w:p>
              </w:tc>
            </w:tr>
            <w:tr w:rsidR="00663F71" w:rsidTr="0031397A">
              <w:trPr>
                <w:trHeight w:hRule="exact" w:val="340"/>
                <w:jc w:val="center"/>
              </w:trPr>
              <w:tc>
                <w:tcPr>
                  <w:tcW w:w="514" w:type="pct"/>
                  <w:vAlign w:val="center"/>
                </w:tcPr>
                <w:p w:rsidR="00663F71" w:rsidRDefault="00663F71">
                  <w:pPr>
                    <w:jc w:val="center"/>
                    <w:rPr>
                      <w:bCs/>
                      <w:szCs w:val="21"/>
                    </w:rPr>
                  </w:pPr>
                  <w:r>
                    <w:rPr>
                      <w:bCs/>
                      <w:szCs w:val="21"/>
                    </w:rPr>
                    <w:t>噪声</w:t>
                  </w:r>
                </w:p>
              </w:tc>
              <w:tc>
                <w:tcPr>
                  <w:tcW w:w="1285" w:type="pct"/>
                  <w:vAlign w:val="center"/>
                </w:tcPr>
                <w:p w:rsidR="00663F71" w:rsidRDefault="00663F71">
                  <w:pPr>
                    <w:jc w:val="center"/>
                    <w:rPr>
                      <w:bCs/>
                      <w:szCs w:val="21"/>
                    </w:rPr>
                  </w:pPr>
                  <w:r>
                    <w:rPr>
                      <w:bCs/>
                      <w:szCs w:val="21"/>
                    </w:rPr>
                    <w:t>厂界外</w:t>
                  </w:r>
                  <w:r>
                    <w:rPr>
                      <w:bCs/>
                      <w:szCs w:val="21"/>
                    </w:rPr>
                    <w:t>1</w:t>
                  </w:r>
                  <w:r>
                    <w:rPr>
                      <w:bCs/>
                      <w:szCs w:val="21"/>
                    </w:rPr>
                    <w:t>米</w:t>
                  </w:r>
                </w:p>
              </w:tc>
              <w:tc>
                <w:tcPr>
                  <w:tcW w:w="1887" w:type="pct"/>
                  <w:vAlign w:val="center"/>
                </w:tcPr>
                <w:p w:rsidR="00663F71" w:rsidRDefault="00663F71">
                  <w:pPr>
                    <w:jc w:val="center"/>
                    <w:rPr>
                      <w:bCs/>
                      <w:szCs w:val="21"/>
                    </w:rPr>
                  </w:pPr>
                  <w:r>
                    <w:rPr>
                      <w:bCs/>
                      <w:szCs w:val="21"/>
                    </w:rPr>
                    <w:t>Leq</w:t>
                  </w:r>
                  <w:r>
                    <w:rPr>
                      <w:bCs/>
                      <w:szCs w:val="21"/>
                    </w:rPr>
                    <w:t>（</w:t>
                  </w:r>
                  <w:r>
                    <w:rPr>
                      <w:bCs/>
                      <w:szCs w:val="21"/>
                    </w:rPr>
                    <w:t>A</w:t>
                  </w:r>
                  <w:r>
                    <w:rPr>
                      <w:bCs/>
                      <w:szCs w:val="21"/>
                    </w:rPr>
                    <w:t>）</w:t>
                  </w:r>
                </w:p>
              </w:tc>
              <w:tc>
                <w:tcPr>
                  <w:tcW w:w="1314" w:type="pct"/>
                  <w:vAlign w:val="center"/>
                </w:tcPr>
                <w:p w:rsidR="00663F71" w:rsidRDefault="00663F71">
                  <w:pPr>
                    <w:jc w:val="center"/>
                    <w:rPr>
                      <w:bCs/>
                      <w:szCs w:val="21"/>
                    </w:rPr>
                  </w:pPr>
                  <w:r>
                    <w:rPr>
                      <w:bCs/>
                      <w:szCs w:val="21"/>
                    </w:rPr>
                    <w:t>每季度</w:t>
                  </w:r>
                  <w:r>
                    <w:rPr>
                      <w:rFonts w:hint="eastAsia"/>
                      <w:bCs/>
                      <w:szCs w:val="21"/>
                    </w:rPr>
                    <w:t>至少监测</w:t>
                  </w:r>
                  <w:r>
                    <w:rPr>
                      <w:bCs/>
                      <w:szCs w:val="21"/>
                    </w:rPr>
                    <w:t>一次</w:t>
                  </w:r>
                </w:p>
              </w:tc>
            </w:tr>
          </w:tbl>
          <w:p w:rsidR="00663F71" w:rsidRDefault="00663F71" w:rsidP="0031397A">
            <w:pPr>
              <w:spacing w:line="360" w:lineRule="auto"/>
              <w:ind w:firstLineChars="200" w:firstLine="480"/>
              <w:rPr>
                <w:sz w:val="24"/>
              </w:rPr>
            </w:pPr>
            <w:r>
              <w:rPr>
                <w:sz w:val="24"/>
              </w:rPr>
              <w:t>为保证监测工作的顺利实施，必须根据国家规定对各污染源监测点进行规范化设计，以保证采样的方便、安全和准确，除以上监测内容外的监测指标应委托有资质的单位进行监测。并按照《排污单位自行监测技术指南总则》（</w:t>
            </w:r>
            <w:r>
              <w:rPr>
                <w:sz w:val="24"/>
              </w:rPr>
              <w:t>HJ819-2017</w:t>
            </w:r>
            <w:r>
              <w:rPr>
                <w:sz w:val="24"/>
              </w:rPr>
              <w:t>）要求进行信息公开。</w:t>
            </w:r>
          </w:p>
          <w:p w:rsidR="00663F71" w:rsidRPr="00A31E77" w:rsidRDefault="00F26C75" w:rsidP="0031397A">
            <w:pPr>
              <w:spacing w:line="360" w:lineRule="auto"/>
              <w:ind w:firstLineChars="200" w:firstLine="480"/>
              <w:rPr>
                <w:sz w:val="24"/>
              </w:rPr>
            </w:pPr>
            <w:bookmarkStart w:id="32" w:name="_Toc343089671"/>
            <w:r>
              <w:rPr>
                <w:rFonts w:hint="eastAsia"/>
                <w:sz w:val="24"/>
              </w:rPr>
              <w:t>8</w:t>
            </w:r>
            <w:r w:rsidR="00663F71" w:rsidRPr="00A31E77">
              <w:rPr>
                <w:sz w:val="24"/>
              </w:rPr>
              <w:t>.2</w:t>
            </w:r>
            <w:r w:rsidR="00663F71" w:rsidRPr="00A31E77">
              <w:rPr>
                <w:sz w:val="24"/>
              </w:rPr>
              <w:t>监测分析方法</w:t>
            </w:r>
            <w:bookmarkEnd w:id="32"/>
          </w:p>
          <w:p w:rsidR="00663F71" w:rsidRDefault="00663F71">
            <w:pPr>
              <w:tabs>
                <w:tab w:val="left" w:pos="2160"/>
              </w:tabs>
              <w:spacing w:line="360" w:lineRule="auto"/>
              <w:ind w:firstLine="480"/>
              <w:rPr>
                <w:sz w:val="24"/>
              </w:rPr>
            </w:pPr>
            <w:r>
              <w:rPr>
                <w:sz w:val="24"/>
              </w:rPr>
              <w:t>监测方法和采用方法执行《环境监测技术规范》、《环境监测分析方法》、《污染源统一监测方法》以及《环境空气质量标准》的有关章节中的监测分析方法的有关规定。</w:t>
            </w:r>
          </w:p>
          <w:p w:rsidR="00663F71" w:rsidRPr="00A31E77" w:rsidRDefault="00F26C75" w:rsidP="00A31E77">
            <w:pPr>
              <w:wordWrap w:val="0"/>
              <w:spacing w:line="360" w:lineRule="auto"/>
              <w:ind w:firstLineChars="200" w:firstLine="480"/>
              <w:rPr>
                <w:sz w:val="24"/>
              </w:rPr>
            </w:pPr>
            <w:r>
              <w:rPr>
                <w:rFonts w:hint="eastAsia"/>
                <w:sz w:val="24"/>
              </w:rPr>
              <w:t>8</w:t>
            </w:r>
            <w:r w:rsidR="00663F71" w:rsidRPr="00A31E77">
              <w:rPr>
                <w:sz w:val="24"/>
              </w:rPr>
              <w:t>.3</w:t>
            </w:r>
            <w:r w:rsidR="00663F71" w:rsidRPr="00A31E77">
              <w:rPr>
                <w:sz w:val="24"/>
              </w:rPr>
              <w:t>监测能力</w:t>
            </w:r>
          </w:p>
          <w:p w:rsidR="00663F71" w:rsidRDefault="00663F71">
            <w:pPr>
              <w:tabs>
                <w:tab w:val="left" w:pos="2160"/>
              </w:tabs>
              <w:spacing w:line="360" w:lineRule="auto"/>
              <w:ind w:firstLine="480"/>
              <w:rPr>
                <w:sz w:val="24"/>
              </w:rPr>
            </w:pPr>
            <w:r>
              <w:rPr>
                <w:sz w:val="24"/>
              </w:rPr>
              <w:t>厂区目前没有环境分析化验室，不具备环境监测能力，建设单位可根据监测计划委托有资质的单位进行例行环境监测。</w:t>
            </w:r>
          </w:p>
          <w:p w:rsidR="00663F71" w:rsidRPr="00A31E77" w:rsidRDefault="00F26C75" w:rsidP="00A31E77">
            <w:pPr>
              <w:wordWrap w:val="0"/>
              <w:spacing w:line="360" w:lineRule="auto"/>
              <w:ind w:firstLineChars="200" w:firstLine="480"/>
              <w:rPr>
                <w:sz w:val="24"/>
              </w:rPr>
            </w:pPr>
            <w:r>
              <w:rPr>
                <w:rFonts w:hint="eastAsia"/>
                <w:sz w:val="24"/>
              </w:rPr>
              <w:t>8</w:t>
            </w:r>
            <w:r w:rsidR="00663F71" w:rsidRPr="00A31E77">
              <w:rPr>
                <w:sz w:val="24"/>
              </w:rPr>
              <w:t>.</w:t>
            </w:r>
            <w:r w:rsidR="00663F71" w:rsidRPr="00A31E77">
              <w:rPr>
                <w:rFonts w:hint="eastAsia"/>
                <w:sz w:val="24"/>
              </w:rPr>
              <w:t>4</w:t>
            </w:r>
            <w:r w:rsidR="00663F71" w:rsidRPr="00A31E77">
              <w:rPr>
                <w:sz w:val="24"/>
              </w:rPr>
              <w:t>排污口规范化管理</w:t>
            </w:r>
          </w:p>
          <w:p w:rsidR="00663F71" w:rsidRDefault="00663F71">
            <w:pPr>
              <w:spacing w:line="360" w:lineRule="auto"/>
              <w:ind w:firstLineChars="200" w:firstLine="480"/>
              <w:rPr>
                <w:sz w:val="24"/>
              </w:rPr>
            </w:pPr>
            <w:r>
              <w:rPr>
                <w:sz w:val="24"/>
              </w:rPr>
              <w:t>排污口是污染物进入环境、对环境产生影响的通道，强化排污口的管理是实现污染物总量控制的基础工作之一，也是区域环境管理逐步实现污染物排放科学化、定量化的重要手段。本项目主要排污口为</w:t>
            </w:r>
            <w:r>
              <w:rPr>
                <w:rFonts w:hint="eastAsia"/>
                <w:sz w:val="24"/>
              </w:rPr>
              <w:t>生产</w:t>
            </w:r>
            <w:r>
              <w:rPr>
                <w:sz w:val="24"/>
              </w:rPr>
              <w:t>车间排气筒，在营运期应重点针对这些排放口进行规范化管理。</w:t>
            </w:r>
          </w:p>
          <w:p w:rsidR="00663F71" w:rsidRPr="00A31E77" w:rsidRDefault="00F26C75" w:rsidP="00A31E77">
            <w:pPr>
              <w:wordWrap w:val="0"/>
              <w:spacing w:line="360" w:lineRule="auto"/>
              <w:ind w:firstLineChars="200" w:firstLine="480"/>
              <w:rPr>
                <w:sz w:val="24"/>
              </w:rPr>
            </w:pPr>
            <w:r>
              <w:rPr>
                <w:rFonts w:hint="eastAsia"/>
                <w:sz w:val="24"/>
              </w:rPr>
              <w:t>8</w:t>
            </w:r>
            <w:r w:rsidR="00663F71" w:rsidRPr="00A31E77">
              <w:rPr>
                <w:sz w:val="24"/>
              </w:rPr>
              <w:t>.</w:t>
            </w:r>
            <w:r w:rsidR="00663F71" w:rsidRPr="00A31E77">
              <w:rPr>
                <w:rFonts w:hint="eastAsia"/>
                <w:sz w:val="24"/>
              </w:rPr>
              <w:t>4</w:t>
            </w:r>
            <w:r w:rsidR="00663F71" w:rsidRPr="00A31E77">
              <w:rPr>
                <w:sz w:val="24"/>
              </w:rPr>
              <w:t>.1</w:t>
            </w:r>
            <w:r w:rsidR="00663F71" w:rsidRPr="00A31E77">
              <w:rPr>
                <w:sz w:val="24"/>
              </w:rPr>
              <w:t>排污口规范化管理的基本原则</w:t>
            </w:r>
          </w:p>
          <w:p w:rsidR="00663F71" w:rsidRDefault="00663F71">
            <w:pPr>
              <w:spacing w:line="360" w:lineRule="auto"/>
              <w:ind w:firstLineChars="150" w:firstLine="360"/>
              <w:rPr>
                <w:sz w:val="24"/>
              </w:rPr>
            </w:pPr>
            <w:r>
              <w:rPr>
                <w:sz w:val="24"/>
              </w:rPr>
              <w:t>（</w:t>
            </w:r>
            <w:r>
              <w:rPr>
                <w:sz w:val="24"/>
              </w:rPr>
              <w:t>1</w:t>
            </w:r>
            <w:r>
              <w:rPr>
                <w:sz w:val="24"/>
              </w:rPr>
              <w:t>）向环境排放污染物的排放口必须规范化；</w:t>
            </w:r>
          </w:p>
          <w:p w:rsidR="00663F71" w:rsidRDefault="00663F71">
            <w:pPr>
              <w:spacing w:line="360" w:lineRule="auto"/>
              <w:ind w:firstLineChars="150" w:firstLine="360"/>
              <w:rPr>
                <w:sz w:val="24"/>
              </w:rPr>
            </w:pPr>
            <w:r>
              <w:rPr>
                <w:sz w:val="24"/>
              </w:rPr>
              <w:t>（</w:t>
            </w:r>
            <w:r>
              <w:rPr>
                <w:sz w:val="24"/>
              </w:rPr>
              <w:t>2</w:t>
            </w:r>
            <w:r>
              <w:rPr>
                <w:sz w:val="24"/>
              </w:rPr>
              <w:t>）根据工程特点和国家列入的总量控制指标，确定项目废气排气筒为管理重点；</w:t>
            </w:r>
          </w:p>
          <w:p w:rsidR="00663F71" w:rsidRDefault="00663F71">
            <w:pPr>
              <w:spacing w:line="360" w:lineRule="auto"/>
              <w:ind w:firstLineChars="150" w:firstLine="360"/>
              <w:rPr>
                <w:sz w:val="24"/>
              </w:rPr>
            </w:pPr>
            <w:r>
              <w:rPr>
                <w:sz w:val="24"/>
              </w:rPr>
              <w:t>（</w:t>
            </w:r>
            <w:r>
              <w:rPr>
                <w:sz w:val="24"/>
              </w:rPr>
              <w:t>3</w:t>
            </w:r>
            <w:r>
              <w:rPr>
                <w:sz w:val="24"/>
              </w:rPr>
              <w:t>）排放口应便于采样与计量检测，便于日常现场监督检查。</w:t>
            </w:r>
          </w:p>
          <w:p w:rsidR="00663F71" w:rsidRPr="00A31E77" w:rsidRDefault="00F26C75" w:rsidP="00A31E77">
            <w:pPr>
              <w:spacing w:line="360" w:lineRule="auto"/>
              <w:ind w:firstLineChars="200" w:firstLine="480"/>
              <w:outlineLvl w:val="3"/>
              <w:rPr>
                <w:sz w:val="24"/>
              </w:rPr>
            </w:pPr>
            <w:r>
              <w:rPr>
                <w:rFonts w:hint="eastAsia"/>
                <w:sz w:val="24"/>
              </w:rPr>
              <w:t>8</w:t>
            </w:r>
            <w:r w:rsidR="00663F71" w:rsidRPr="00A31E77">
              <w:rPr>
                <w:sz w:val="24"/>
              </w:rPr>
              <w:t>.</w:t>
            </w:r>
            <w:r w:rsidR="00663F71" w:rsidRPr="00A31E77">
              <w:rPr>
                <w:rFonts w:hint="eastAsia"/>
                <w:sz w:val="24"/>
              </w:rPr>
              <w:t>4</w:t>
            </w:r>
            <w:r w:rsidR="00663F71" w:rsidRPr="00A31E77">
              <w:rPr>
                <w:sz w:val="24"/>
              </w:rPr>
              <w:t>.2</w:t>
            </w:r>
            <w:r w:rsidR="00663F71" w:rsidRPr="00A31E77">
              <w:rPr>
                <w:sz w:val="24"/>
              </w:rPr>
              <w:t>排污口的技术要求</w:t>
            </w:r>
          </w:p>
          <w:p w:rsidR="00663F71" w:rsidRDefault="00663F71">
            <w:pPr>
              <w:spacing w:line="360" w:lineRule="auto"/>
              <w:ind w:firstLineChars="150" w:firstLine="360"/>
              <w:rPr>
                <w:sz w:val="24"/>
              </w:rPr>
            </w:pPr>
            <w:r>
              <w:rPr>
                <w:sz w:val="24"/>
              </w:rPr>
              <w:t>（</w:t>
            </w:r>
            <w:r>
              <w:rPr>
                <w:sz w:val="24"/>
              </w:rPr>
              <w:t>1</w:t>
            </w:r>
            <w:r>
              <w:rPr>
                <w:sz w:val="24"/>
              </w:rPr>
              <w:t>）排污口的设置必须合理，进行规范化管理；</w:t>
            </w:r>
          </w:p>
          <w:p w:rsidR="00663F71" w:rsidRDefault="00663F71">
            <w:pPr>
              <w:spacing w:line="360" w:lineRule="auto"/>
              <w:ind w:firstLineChars="150" w:firstLine="360"/>
              <w:rPr>
                <w:sz w:val="24"/>
              </w:rPr>
            </w:pPr>
            <w:r>
              <w:rPr>
                <w:sz w:val="24"/>
              </w:rPr>
              <w:t>（</w:t>
            </w:r>
            <w:r>
              <w:rPr>
                <w:sz w:val="24"/>
              </w:rPr>
              <w:t>2</w:t>
            </w:r>
            <w:r>
              <w:rPr>
                <w:sz w:val="24"/>
              </w:rPr>
              <w:t>）排气筒的设置应符合《污染源监测技术规范》相关要求，留设采样孔和采样平台。</w:t>
            </w:r>
          </w:p>
          <w:p w:rsidR="00663F71" w:rsidRPr="00A31E77" w:rsidRDefault="00F26C75" w:rsidP="00A31E77">
            <w:pPr>
              <w:spacing w:line="360" w:lineRule="auto"/>
              <w:ind w:firstLineChars="200" w:firstLine="480"/>
              <w:outlineLvl w:val="3"/>
              <w:rPr>
                <w:sz w:val="24"/>
              </w:rPr>
            </w:pPr>
            <w:r>
              <w:rPr>
                <w:rFonts w:hint="eastAsia"/>
                <w:sz w:val="24"/>
              </w:rPr>
              <w:t>8</w:t>
            </w:r>
            <w:r w:rsidR="00663F71" w:rsidRPr="00C969EA">
              <w:rPr>
                <w:sz w:val="24"/>
              </w:rPr>
              <w:t>.</w:t>
            </w:r>
            <w:r w:rsidR="00663F71" w:rsidRPr="00C969EA">
              <w:rPr>
                <w:rFonts w:hint="eastAsia"/>
                <w:sz w:val="24"/>
              </w:rPr>
              <w:t>4</w:t>
            </w:r>
            <w:r w:rsidR="00663F71" w:rsidRPr="00C969EA">
              <w:rPr>
                <w:sz w:val="24"/>
              </w:rPr>
              <w:t>.3</w:t>
            </w:r>
            <w:r w:rsidR="00663F71" w:rsidRPr="00C969EA">
              <w:rPr>
                <w:sz w:val="24"/>
              </w:rPr>
              <w:t>排污口立标管理</w:t>
            </w:r>
          </w:p>
          <w:p w:rsidR="00462768" w:rsidRPr="00977B84" w:rsidRDefault="00663F71" w:rsidP="00977B84">
            <w:pPr>
              <w:spacing w:line="360" w:lineRule="auto"/>
              <w:ind w:firstLineChars="200" w:firstLine="480"/>
              <w:rPr>
                <w:sz w:val="24"/>
              </w:rPr>
            </w:pPr>
            <w:r>
              <w:rPr>
                <w:sz w:val="24"/>
              </w:rPr>
              <w:t>（</w:t>
            </w:r>
            <w:r>
              <w:rPr>
                <w:sz w:val="24"/>
              </w:rPr>
              <w:t>1</w:t>
            </w:r>
            <w:r>
              <w:rPr>
                <w:sz w:val="24"/>
              </w:rPr>
              <w:t>）污染物排放口，应按照国家《环境保护图形标志排放口（源）》（</w:t>
            </w:r>
            <w:r>
              <w:rPr>
                <w:sz w:val="24"/>
              </w:rPr>
              <w:t>GB1556.2-1995</w:t>
            </w:r>
            <w:r>
              <w:rPr>
                <w:sz w:val="24"/>
              </w:rPr>
              <w:t>）、《环境保护图形标志固体废物贮存</w:t>
            </w:r>
            <w:r>
              <w:rPr>
                <w:sz w:val="24"/>
              </w:rPr>
              <w:t>(</w:t>
            </w:r>
            <w:r>
              <w:rPr>
                <w:sz w:val="24"/>
              </w:rPr>
              <w:t>处置</w:t>
            </w:r>
            <w:r>
              <w:rPr>
                <w:sz w:val="24"/>
              </w:rPr>
              <w:t>)</w:t>
            </w:r>
            <w:r>
              <w:rPr>
                <w:sz w:val="24"/>
              </w:rPr>
              <w:t>场》（</w:t>
            </w:r>
            <w:r>
              <w:rPr>
                <w:sz w:val="24"/>
              </w:rPr>
              <w:t>GB15562.2-1995</w:t>
            </w:r>
            <w:r>
              <w:rPr>
                <w:sz w:val="24"/>
              </w:rPr>
              <w:t>）的规定，设置原国家环保总局统一制作的环境保护标志牌，排放口图像标志见表</w:t>
            </w:r>
            <w:r w:rsidR="00F26C75">
              <w:rPr>
                <w:rFonts w:hint="eastAsia"/>
                <w:sz w:val="24"/>
              </w:rPr>
              <w:t>45</w:t>
            </w:r>
            <w:r>
              <w:rPr>
                <w:sz w:val="24"/>
              </w:rPr>
              <w:t>。</w:t>
            </w:r>
          </w:p>
          <w:p w:rsidR="00663F71" w:rsidRPr="00A31E77" w:rsidRDefault="00663F71" w:rsidP="00A31E77">
            <w:pPr>
              <w:spacing w:line="360" w:lineRule="auto"/>
              <w:ind w:firstLineChars="200" w:firstLine="422"/>
              <w:jc w:val="center"/>
              <w:rPr>
                <w:rFonts w:eastAsia="黑体"/>
                <w:b/>
                <w:bCs/>
                <w:kern w:val="0"/>
                <w:szCs w:val="21"/>
              </w:rPr>
            </w:pPr>
            <w:r w:rsidRPr="00A31E77">
              <w:rPr>
                <w:rFonts w:eastAsia="黑体"/>
                <w:b/>
                <w:bCs/>
                <w:kern w:val="0"/>
                <w:szCs w:val="21"/>
              </w:rPr>
              <w:t>表</w:t>
            </w:r>
            <w:r w:rsidR="00F26C75">
              <w:rPr>
                <w:rFonts w:eastAsia="黑体" w:hint="eastAsia"/>
                <w:b/>
                <w:bCs/>
                <w:kern w:val="0"/>
                <w:szCs w:val="21"/>
              </w:rPr>
              <w:t>45</w:t>
            </w:r>
            <w:r w:rsidR="00977B84">
              <w:rPr>
                <w:rFonts w:eastAsia="黑体" w:hint="eastAsia"/>
                <w:b/>
                <w:bCs/>
                <w:kern w:val="0"/>
                <w:szCs w:val="21"/>
              </w:rPr>
              <w:t xml:space="preserve">  </w:t>
            </w:r>
            <w:r w:rsidRPr="00A31E77">
              <w:rPr>
                <w:rFonts w:eastAsia="黑体"/>
                <w:b/>
                <w:bCs/>
                <w:kern w:val="0"/>
                <w:szCs w:val="21"/>
              </w:rPr>
              <w:t>排放口环境保护标志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32"/>
              <w:gridCol w:w="2432"/>
              <w:gridCol w:w="2433"/>
              <w:gridCol w:w="2433"/>
            </w:tblGrid>
            <w:tr w:rsidR="00663F71" w:rsidTr="00A31E77">
              <w:trPr>
                <w:trHeight w:hRule="exact" w:val="340"/>
                <w:jc w:val="center"/>
              </w:trPr>
              <w:tc>
                <w:tcPr>
                  <w:tcW w:w="1250" w:type="pct"/>
                  <w:vAlign w:val="center"/>
                </w:tcPr>
                <w:p w:rsidR="00663F71" w:rsidRPr="00A31E77" w:rsidRDefault="00663F71" w:rsidP="00A31E77">
                  <w:pPr>
                    <w:jc w:val="center"/>
                    <w:rPr>
                      <w:b/>
                      <w:bCs/>
                      <w:szCs w:val="21"/>
                    </w:rPr>
                  </w:pPr>
                  <w:r w:rsidRPr="00A31E77">
                    <w:rPr>
                      <w:b/>
                      <w:bCs/>
                      <w:szCs w:val="21"/>
                    </w:rPr>
                    <w:t>提示标志</w:t>
                  </w:r>
                </w:p>
              </w:tc>
              <w:tc>
                <w:tcPr>
                  <w:tcW w:w="1250" w:type="pct"/>
                  <w:vAlign w:val="center"/>
                </w:tcPr>
                <w:p w:rsidR="00663F71" w:rsidRPr="00A31E77" w:rsidRDefault="00663F71" w:rsidP="00A31E77">
                  <w:pPr>
                    <w:jc w:val="center"/>
                    <w:rPr>
                      <w:b/>
                      <w:bCs/>
                      <w:szCs w:val="21"/>
                    </w:rPr>
                  </w:pPr>
                  <w:r w:rsidRPr="00A31E77">
                    <w:rPr>
                      <w:b/>
                      <w:bCs/>
                      <w:szCs w:val="21"/>
                    </w:rPr>
                    <w:t>警告标志</w:t>
                  </w:r>
                </w:p>
              </w:tc>
              <w:tc>
                <w:tcPr>
                  <w:tcW w:w="1250" w:type="pct"/>
                  <w:vAlign w:val="center"/>
                </w:tcPr>
                <w:p w:rsidR="00663F71" w:rsidRPr="00A31E77" w:rsidRDefault="00663F71" w:rsidP="00A31E77">
                  <w:pPr>
                    <w:jc w:val="center"/>
                    <w:rPr>
                      <w:b/>
                      <w:bCs/>
                      <w:szCs w:val="21"/>
                    </w:rPr>
                  </w:pPr>
                  <w:r w:rsidRPr="00A31E77">
                    <w:rPr>
                      <w:b/>
                      <w:bCs/>
                      <w:szCs w:val="21"/>
                    </w:rPr>
                    <w:t>提示标志</w:t>
                  </w:r>
                </w:p>
              </w:tc>
              <w:tc>
                <w:tcPr>
                  <w:tcW w:w="1250" w:type="pct"/>
                  <w:vAlign w:val="center"/>
                </w:tcPr>
                <w:p w:rsidR="00663F71" w:rsidRPr="00A31E77" w:rsidRDefault="00663F71" w:rsidP="00A31E77">
                  <w:pPr>
                    <w:jc w:val="center"/>
                    <w:rPr>
                      <w:b/>
                      <w:bCs/>
                      <w:szCs w:val="21"/>
                    </w:rPr>
                  </w:pPr>
                  <w:r w:rsidRPr="00A31E77">
                    <w:rPr>
                      <w:b/>
                      <w:bCs/>
                      <w:szCs w:val="21"/>
                    </w:rPr>
                    <w:t>警告标志</w:t>
                  </w:r>
                </w:p>
              </w:tc>
            </w:tr>
            <w:tr w:rsidR="00663F71" w:rsidTr="00A31E77">
              <w:trPr>
                <w:trHeight w:hRule="exact" w:val="340"/>
                <w:jc w:val="center"/>
              </w:trPr>
              <w:tc>
                <w:tcPr>
                  <w:tcW w:w="1250" w:type="pct"/>
                  <w:vAlign w:val="center"/>
                </w:tcPr>
                <w:p w:rsidR="00663F71" w:rsidRPr="00A31E77" w:rsidRDefault="00663F71" w:rsidP="00A31E77">
                  <w:pPr>
                    <w:jc w:val="center"/>
                    <w:rPr>
                      <w:bCs/>
                      <w:szCs w:val="21"/>
                    </w:rPr>
                  </w:pPr>
                  <w:r w:rsidRPr="00A31E77">
                    <w:rPr>
                      <w:bCs/>
                      <w:szCs w:val="21"/>
                    </w:rPr>
                    <w:t>正方形</w:t>
                  </w:r>
                </w:p>
              </w:tc>
              <w:tc>
                <w:tcPr>
                  <w:tcW w:w="1250" w:type="pct"/>
                  <w:vAlign w:val="center"/>
                </w:tcPr>
                <w:p w:rsidR="00663F71" w:rsidRPr="00A31E77" w:rsidRDefault="00663F71" w:rsidP="00A31E77">
                  <w:pPr>
                    <w:jc w:val="center"/>
                    <w:rPr>
                      <w:bCs/>
                      <w:szCs w:val="21"/>
                    </w:rPr>
                  </w:pPr>
                  <w:r w:rsidRPr="00A31E77">
                    <w:rPr>
                      <w:bCs/>
                      <w:szCs w:val="21"/>
                    </w:rPr>
                    <w:t>三角形</w:t>
                  </w:r>
                </w:p>
              </w:tc>
              <w:tc>
                <w:tcPr>
                  <w:tcW w:w="1250" w:type="pct"/>
                  <w:vAlign w:val="center"/>
                </w:tcPr>
                <w:p w:rsidR="00663F71" w:rsidRPr="00A31E77" w:rsidRDefault="00663F71" w:rsidP="00A31E77">
                  <w:pPr>
                    <w:jc w:val="center"/>
                    <w:rPr>
                      <w:bCs/>
                      <w:szCs w:val="21"/>
                    </w:rPr>
                  </w:pPr>
                  <w:r w:rsidRPr="00A31E77">
                    <w:rPr>
                      <w:bCs/>
                      <w:szCs w:val="21"/>
                    </w:rPr>
                    <w:t>正方形</w:t>
                  </w:r>
                </w:p>
              </w:tc>
              <w:tc>
                <w:tcPr>
                  <w:tcW w:w="1250" w:type="pct"/>
                  <w:vAlign w:val="center"/>
                </w:tcPr>
                <w:p w:rsidR="00663F71" w:rsidRPr="00A31E77" w:rsidRDefault="00663F71" w:rsidP="00A31E77">
                  <w:pPr>
                    <w:jc w:val="center"/>
                    <w:rPr>
                      <w:bCs/>
                      <w:szCs w:val="21"/>
                    </w:rPr>
                  </w:pPr>
                  <w:r w:rsidRPr="00A31E77">
                    <w:rPr>
                      <w:bCs/>
                      <w:szCs w:val="21"/>
                    </w:rPr>
                    <w:t>三角形</w:t>
                  </w:r>
                </w:p>
              </w:tc>
            </w:tr>
            <w:tr w:rsidR="00663F71" w:rsidTr="00A31E77">
              <w:trPr>
                <w:trHeight w:hRule="exact" w:val="340"/>
                <w:jc w:val="center"/>
              </w:trPr>
              <w:tc>
                <w:tcPr>
                  <w:tcW w:w="1250" w:type="pct"/>
                  <w:vAlign w:val="center"/>
                </w:tcPr>
                <w:p w:rsidR="00663F71" w:rsidRPr="00A31E77" w:rsidRDefault="00663F71" w:rsidP="00A31E77">
                  <w:pPr>
                    <w:jc w:val="center"/>
                    <w:rPr>
                      <w:bCs/>
                      <w:szCs w:val="21"/>
                    </w:rPr>
                  </w:pPr>
                  <w:r w:rsidRPr="00A31E77">
                    <w:rPr>
                      <w:bCs/>
                      <w:szCs w:val="21"/>
                    </w:rPr>
                    <w:t>绿底白图</w:t>
                  </w:r>
                </w:p>
              </w:tc>
              <w:tc>
                <w:tcPr>
                  <w:tcW w:w="1250" w:type="pct"/>
                  <w:vAlign w:val="center"/>
                </w:tcPr>
                <w:p w:rsidR="00663F71" w:rsidRPr="00A31E77" w:rsidRDefault="00663F71" w:rsidP="00A31E77">
                  <w:pPr>
                    <w:jc w:val="center"/>
                    <w:rPr>
                      <w:bCs/>
                      <w:szCs w:val="21"/>
                    </w:rPr>
                  </w:pPr>
                  <w:r w:rsidRPr="00A31E77">
                    <w:rPr>
                      <w:bCs/>
                      <w:szCs w:val="21"/>
                    </w:rPr>
                    <w:t>黄底黑图</w:t>
                  </w:r>
                </w:p>
              </w:tc>
              <w:tc>
                <w:tcPr>
                  <w:tcW w:w="1250" w:type="pct"/>
                  <w:vAlign w:val="center"/>
                </w:tcPr>
                <w:p w:rsidR="00663F71" w:rsidRPr="00A31E77" w:rsidRDefault="00663F71" w:rsidP="00A31E77">
                  <w:pPr>
                    <w:jc w:val="center"/>
                    <w:rPr>
                      <w:bCs/>
                      <w:szCs w:val="21"/>
                    </w:rPr>
                  </w:pPr>
                  <w:r w:rsidRPr="00A31E77">
                    <w:rPr>
                      <w:bCs/>
                      <w:szCs w:val="21"/>
                    </w:rPr>
                    <w:t>绿底白图</w:t>
                  </w:r>
                </w:p>
              </w:tc>
              <w:tc>
                <w:tcPr>
                  <w:tcW w:w="1250" w:type="pct"/>
                  <w:vAlign w:val="center"/>
                </w:tcPr>
                <w:p w:rsidR="00663F71" w:rsidRPr="00A31E77" w:rsidRDefault="00663F71" w:rsidP="00A31E77">
                  <w:pPr>
                    <w:jc w:val="center"/>
                    <w:rPr>
                      <w:bCs/>
                      <w:szCs w:val="21"/>
                    </w:rPr>
                  </w:pPr>
                  <w:r w:rsidRPr="00A31E77">
                    <w:rPr>
                      <w:bCs/>
                      <w:szCs w:val="21"/>
                    </w:rPr>
                    <w:t>黄底黑图</w:t>
                  </w:r>
                </w:p>
              </w:tc>
            </w:tr>
            <w:tr w:rsidR="00663F71" w:rsidTr="00A31E77">
              <w:trPr>
                <w:jc w:val="center"/>
              </w:trPr>
              <w:tc>
                <w:tcPr>
                  <w:tcW w:w="1250" w:type="pct"/>
                  <w:vAlign w:val="center"/>
                </w:tcPr>
                <w:p w:rsidR="00663F71" w:rsidRDefault="004A00B1">
                  <w:pPr>
                    <w:spacing w:line="360" w:lineRule="auto"/>
                    <w:jc w:val="center"/>
                    <w:rPr>
                      <w:sz w:val="24"/>
                    </w:rPr>
                  </w:pPr>
                  <w:r w:rsidRPr="004204A0">
                    <w:rPr>
                      <w:sz w:val="24"/>
                    </w:rPr>
                    <w:pict>
                      <v:shape id="图片 177" o:spid="_x0000_i1038" type="#_x0000_t75" style="width:69.05pt;height:63.2pt;mso-position-horizontal-relative:page;mso-position-vertical-relative:page">
                        <v:imagedata r:id="rId55" o:title=""/>
                      </v:shape>
                    </w:pict>
                  </w:r>
                </w:p>
              </w:tc>
              <w:tc>
                <w:tcPr>
                  <w:tcW w:w="1250" w:type="pct"/>
                  <w:vAlign w:val="center"/>
                </w:tcPr>
                <w:p w:rsidR="00663F71" w:rsidRDefault="004A00B1">
                  <w:pPr>
                    <w:spacing w:line="360" w:lineRule="auto"/>
                    <w:jc w:val="center"/>
                    <w:rPr>
                      <w:sz w:val="24"/>
                    </w:rPr>
                  </w:pPr>
                  <w:r w:rsidRPr="004204A0">
                    <w:rPr>
                      <w:sz w:val="24"/>
                    </w:rPr>
                    <w:pict>
                      <v:shape id="图片 178" o:spid="_x0000_i1039" type="#_x0000_t75" style="width:70.55pt;height:63.2pt;mso-position-horizontal-relative:page;mso-position-vertical-relative:page">
                        <v:imagedata r:id="rId56" o:title=""/>
                      </v:shape>
                    </w:pict>
                  </w:r>
                </w:p>
              </w:tc>
              <w:tc>
                <w:tcPr>
                  <w:tcW w:w="1250" w:type="pct"/>
                  <w:vAlign w:val="center"/>
                </w:tcPr>
                <w:p w:rsidR="00663F71" w:rsidRDefault="004A00B1">
                  <w:pPr>
                    <w:spacing w:line="360" w:lineRule="auto"/>
                    <w:jc w:val="center"/>
                    <w:rPr>
                      <w:sz w:val="24"/>
                    </w:rPr>
                  </w:pPr>
                  <w:r w:rsidRPr="004204A0">
                    <w:rPr>
                      <w:sz w:val="24"/>
                    </w:rPr>
                    <w:pict>
                      <v:shape id="图片 154" o:spid="_x0000_i1040" type="#_x0000_t75" style="width:67.6pt;height:63.2pt;mso-position-horizontal-relative:page;mso-position-vertical-relative:page">
                        <v:imagedata r:id="rId57" o:title=""/>
                      </v:shape>
                    </w:pict>
                  </w:r>
                </w:p>
              </w:tc>
              <w:tc>
                <w:tcPr>
                  <w:tcW w:w="1250" w:type="pct"/>
                  <w:vAlign w:val="center"/>
                </w:tcPr>
                <w:p w:rsidR="00663F71" w:rsidRDefault="004A00B1">
                  <w:pPr>
                    <w:spacing w:line="360" w:lineRule="auto"/>
                    <w:jc w:val="center"/>
                    <w:rPr>
                      <w:sz w:val="24"/>
                    </w:rPr>
                  </w:pPr>
                  <w:r w:rsidRPr="004204A0">
                    <w:rPr>
                      <w:sz w:val="24"/>
                    </w:rPr>
                    <w:pict>
                      <v:shape id="图片 155" o:spid="_x0000_i1041" type="#_x0000_t75" style="width:1in;height:60.25pt;mso-position-horizontal-relative:page;mso-position-vertical-relative:page">
                        <v:imagedata r:id="rId58" o:title=""/>
                      </v:shape>
                    </w:pict>
                  </w:r>
                </w:p>
              </w:tc>
            </w:tr>
            <w:tr w:rsidR="00663F71" w:rsidTr="00A31E77">
              <w:trPr>
                <w:jc w:val="center"/>
              </w:trPr>
              <w:tc>
                <w:tcPr>
                  <w:tcW w:w="1250" w:type="pct"/>
                  <w:vAlign w:val="center"/>
                </w:tcPr>
                <w:p w:rsidR="00663F71" w:rsidRPr="00A31E77" w:rsidRDefault="00663F71" w:rsidP="00A31E77">
                  <w:pPr>
                    <w:jc w:val="center"/>
                    <w:rPr>
                      <w:bCs/>
                      <w:szCs w:val="21"/>
                    </w:rPr>
                  </w:pPr>
                  <w:r w:rsidRPr="00A31E77">
                    <w:rPr>
                      <w:bCs/>
                      <w:szCs w:val="21"/>
                    </w:rPr>
                    <w:t>噪声排放源</w:t>
                  </w:r>
                </w:p>
              </w:tc>
              <w:tc>
                <w:tcPr>
                  <w:tcW w:w="1250" w:type="pct"/>
                  <w:vAlign w:val="center"/>
                </w:tcPr>
                <w:p w:rsidR="00663F71" w:rsidRPr="00A31E77" w:rsidRDefault="00663F71" w:rsidP="00A31E77">
                  <w:pPr>
                    <w:jc w:val="center"/>
                    <w:rPr>
                      <w:bCs/>
                      <w:szCs w:val="21"/>
                    </w:rPr>
                  </w:pPr>
                  <w:r w:rsidRPr="00A31E77">
                    <w:rPr>
                      <w:bCs/>
                      <w:szCs w:val="21"/>
                    </w:rPr>
                    <w:t>噪声排放源</w:t>
                  </w:r>
                </w:p>
              </w:tc>
              <w:tc>
                <w:tcPr>
                  <w:tcW w:w="1250" w:type="pct"/>
                  <w:vAlign w:val="center"/>
                </w:tcPr>
                <w:p w:rsidR="00663F71" w:rsidRPr="00A31E77" w:rsidRDefault="00663F71" w:rsidP="00A31E77">
                  <w:pPr>
                    <w:jc w:val="center"/>
                    <w:rPr>
                      <w:bCs/>
                      <w:szCs w:val="21"/>
                    </w:rPr>
                  </w:pPr>
                  <w:r w:rsidRPr="00A31E77">
                    <w:rPr>
                      <w:bCs/>
                      <w:szCs w:val="21"/>
                    </w:rPr>
                    <w:t>废气排放口</w:t>
                  </w:r>
                </w:p>
              </w:tc>
              <w:tc>
                <w:tcPr>
                  <w:tcW w:w="1250" w:type="pct"/>
                  <w:vAlign w:val="center"/>
                </w:tcPr>
                <w:p w:rsidR="00663F71" w:rsidRPr="00A31E77" w:rsidRDefault="00663F71" w:rsidP="00A31E77">
                  <w:pPr>
                    <w:jc w:val="center"/>
                    <w:rPr>
                      <w:bCs/>
                      <w:szCs w:val="21"/>
                    </w:rPr>
                  </w:pPr>
                  <w:r w:rsidRPr="00A31E77">
                    <w:rPr>
                      <w:bCs/>
                      <w:szCs w:val="21"/>
                    </w:rPr>
                    <w:t>废气排放口</w:t>
                  </w:r>
                </w:p>
              </w:tc>
            </w:tr>
            <w:tr w:rsidR="00663F71" w:rsidTr="00A31E77">
              <w:trPr>
                <w:jc w:val="center"/>
              </w:trPr>
              <w:tc>
                <w:tcPr>
                  <w:tcW w:w="1250" w:type="pct"/>
                  <w:vAlign w:val="center"/>
                </w:tcPr>
                <w:p w:rsidR="00663F71" w:rsidRDefault="004A00B1">
                  <w:pPr>
                    <w:spacing w:line="360" w:lineRule="auto"/>
                    <w:jc w:val="center"/>
                    <w:rPr>
                      <w:sz w:val="24"/>
                    </w:rPr>
                  </w:pPr>
                  <w:r w:rsidRPr="004204A0">
                    <w:rPr>
                      <w:sz w:val="24"/>
                    </w:rPr>
                    <w:pict>
                      <v:shape id="图片 179" o:spid="_x0000_i1042" type="#_x0000_t75" style="width:67.6pt;height:63.2pt;mso-position-horizontal-relative:page;mso-position-vertical-relative:page">
                        <v:imagedata r:id="rId59" o:title=""/>
                      </v:shape>
                    </w:pict>
                  </w:r>
                </w:p>
              </w:tc>
              <w:tc>
                <w:tcPr>
                  <w:tcW w:w="1250" w:type="pct"/>
                  <w:vAlign w:val="center"/>
                </w:tcPr>
                <w:p w:rsidR="00663F71" w:rsidRDefault="004A00B1">
                  <w:pPr>
                    <w:spacing w:line="360" w:lineRule="auto"/>
                    <w:jc w:val="center"/>
                    <w:rPr>
                      <w:sz w:val="24"/>
                    </w:rPr>
                  </w:pPr>
                  <w:r w:rsidRPr="004204A0">
                    <w:rPr>
                      <w:sz w:val="24"/>
                    </w:rPr>
                    <w:pict>
                      <v:shape id="图片 180" o:spid="_x0000_i1043" type="#_x0000_t75" style="width:64.65pt;height:63.2pt;mso-position-horizontal-relative:page;mso-position-vertical-relative:page">
                        <v:imagedata r:id="rId60" o:title=""/>
                      </v:shape>
                    </w:pict>
                  </w:r>
                </w:p>
              </w:tc>
              <w:tc>
                <w:tcPr>
                  <w:tcW w:w="1250" w:type="pct"/>
                  <w:vAlign w:val="center"/>
                </w:tcPr>
                <w:p w:rsidR="00663F71" w:rsidRDefault="00FC6302">
                  <w:pPr>
                    <w:spacing w:line="360" w:lineRule="auto"/>
                    <w:jc w:val="center"/>
                    <w:rPr>
                      <w:sz w:val="24"/>
                    </w:rPr>
                  </w:pPr>
                  <w:r>
                    <w:rPr>
                      <w:rFonts w:hint="eastAsia"/>
                      <w:sz w:val="24"/>
                    </w:rPr>
                    <w:t>/</w:t>
                  </w:r>
                </w:p>
              </w:tc>
              <w:tc>
                <w:tcPr>
                  <w:tcW w:w="1250" w:type="pct"/>
                  <w:vAlign w:val="center"/>
                </w:tcPr>
                <w:p w:rsidR="00663F71" w:rsidRDefault="004A00B1">
                  <w:pPr>
                    <w:spacing w:line="360" w:lineRule="auto"/>
                    <w:jc w:val="center"/>
                    <w:rPr>
                      <w:sz w:val="24"/>
                    </w:rPr>
                  </w:pPr>
                  <w:r w:rsidRPr="004204A0">
                    <w:rPr>
                      <w:sz w:val="24"/>
                    </w:rPr>
                    <w:pict>
                      <v:shape id="图片 184" o:spid="_x0000_i1044" type="#_x0000_t75" style="width:79.35pt;height:66.1pt;mso-position-horizontal-relative:page;mso-position-vertical-relative:page">
                        <v:imagedata r:id="rId61" o:title=""/>
                      </v:shape>
                    </w:pict>
                  </w:r>
                </w:p>
              </w:tc>
            </w:tr>
            <w:tr w:rsidR="00663F71" w:rsidTr="00A31E77">
              <w:trPr>
                <w:jc w:val="center"/>
              </w:trPr>
              <w:tc>
                <w:tcPr>
                  <w:tcW w:w="1250" w:type="pct"/>
                  <w:vAlign w:val="center"/>
                </w:tcPr>
                <w:p w:rsidR="00663F71" w:rsidRPr="00A31E77" w:rsidRDefault="00663F71" w:rsidP="00A31E77">
                  <w:pPr>
                    <w:jc w:val="center"/>
                    <w:rPr>
                      <w:bCs/>
                      <w:szCs w:val="21"/>
                    </w:rPr>
                  </w:pPr>
                  <w:r w:rsidRPr="00A31E77">
                    <w:rPr>
                      <w:bCs/>
                      <w:szCs w:val="21"/>
                    </w:rPr>
                    <w:t>一般固体废物</w:t>
                  </w:r>
                </w:p>
              </w:tc>
              <w:tc>
                <w:tcPr>
                  <w:tcW w:w="1250" w:type="pct"/>
                  <w:vAlign w:val="center"/>
                </w:tcPr>
                <w:p w:rsidR="00663F71" w:rsidRPr="00A31E77" w:rsidRDefault="00663F71" w:rsidP="00A31E77">
                  <w:pPr>
                    <w:jc w:val="center"/>
                    <w:rPr>
                      <w:bCs/>
                      <w:szCs w:val="21"/>
                    </w:rPr>
                  </w:pPr>
                  <w:r w:rsidRPr="00A31E77">
                    <w:rPr>
                      <w:bCs/>
                      <w:szCs w:val="21"/>
                    </w:rPr>
                    <w:t>一般固体废物</w:t>
                  </w:r>
                </w:p>
              </w:tc>
              <w:tc>
                <w:tcPr>
                  <w:tcW w:w="1250" w:type="pct"/>
                  <w:vAlign w:val="center"/>
                </w:tcPr>
                <w:p w:rsidR="00663F71" w:rsidRPr="00A31E77" w:rsidRDefault="00FC6302" w:rsidP="00A31E77">
                  <w:pPr>
                    <w:jc w:val="center"/>
                    <w:rPr>
                      <w:bCs/>
                      <w:szCs w:val="21"/>
                    </w:rPr>
                  </w:pPr>
                  <w:r>
                    <w:rPr>
                      <w:rFonts w:hint="eastAsia"/>
                      <w:bCs/>
                      <w:szCs w:val="21"/>
                    </w:rPr>
                    <w:t>/</w:t>
                  </w:r>
                </w:p>
              </w:tc>
              <w:tc>
                <w:tcPr>
                  <w:tcW w:w="1250" w:type="pct"/>
                  <w:vAlign w:val="center"/>
                </w:tcPr>
                <w:p w:rsidR="00663F71" w:rsidRPr="00A31E77" w:rsidRDefault="00663F71" w:rsidP="00A31E77">
                  <w:pPr>
                    <w:jc w:val="center"/>
                    <w:rPr>
                      <w:bCs/>
                      <w:szCs w:val="21"/>
                    </w:rPr>
                  </w:pPr>
                  <w:r w:rsidRPr="00A31E77">
                    <w:rPr>
                      <w:rFonts w:hint="eastAsia"/>
                      <w:bCs/>
                      <w:szCs w:val="21"/>
                    </w:rPr>
                    <w:t>危险废物</w:t>
                  </w:r>
                </w:p>
              </w:tc>
            </w:tr>
          </w:tbl>
          <w:p w:rsidR="00663F71" w:rsidRDefault="00663F71">
            <w:pPr>
              <w:spacing w:line="360" w:lineRule="auto"/>
              <w:ind w:firstLineChars="200" w:firstLine="480"/>
              <w:rPr>
                <w:sz w:val="24"/>
              </w:rPr>
            </w:pPr>
            <w:r>
              <w:rPr>
                <w:sz w:val="24"/>
              </w:rPr>
              <w:t>（</w:t>
            </w:r>
            <w:r>
              <w:rPr>
                <w:sz w:val="24"/>
              </w:rPr>
              <w:t>2</w:t>
            </w:r>
            <w:r>
              <w:rPr>
                <w:sz w:val="24"/>
              </w:rPr>
              <w:t>）排放口的环境保护标志牌应设置在靠近采样点的醒目处，标志牌设置高度为其上缘距地面约</w:t>
            </w:r>
            <w:r>
              <w:rPr>
                <w:sz w:val="24"/>
              </w:rPr>
              <w:t>2m</w:t>
            </w:r>
            <w:r>
              <w:rPr>
                <w:sz w:val="24"/>
              </w:rPr>
              <w:t>。</w:t>
            </w:r>
          </w:p>
          <w:p w:rsidR="00663F71" w:rsidRDefault="00663F71">
            <w:pPr>
              <w:pStyle w:val="reader-word-layerreader-word-s1-18"/>
              <w:spacing w:before="0" w:beforeAutospacing="0" w:after="0" w:afterAutospacing="0" w:line="360" w:lineRule="auto"/>
              <w:ind w:firstLineChars="200" w:firstLine="480"/>
              <w:rPr>
                <w:rFonts w:ascii="Times New Roman" w:hAnsi="Times New Roman" w:cs="Times New Roman"/>
                <w:kern w:val="2"/>
              </w:rPr>
            </w:pPr>
            <w:r>
              <w:rPr>
                <w:rFonts w:ascii="Times New Roman" w:hAnsi="Times New Roman" w:cs="Times New Roman"/>
                <w:kern w:val="2"/>
              </w:rPr>
              <w:t>（</w:t>
            </w:r>
            <w:r>
              <w:rPr>
                <w:rFonts w:ascii="Times New Roman" w:hAnsi="Times New Roman" w:cs="Times New Roman"/>
                <w:kern w:val="2"/>
              </w:rPr>
              <w:t>3</w:t>
            </w:r>
            <w:r>
              <w:rPr>
                <w:rFonts w:ascii="Times New Roman" w:hAnsi="Times New Roman" w:cs="Times New Roman"/>
                <w:kern w:val="2"/>
              </w:rPr>
              <w:t>）图形颜色及装置颜色</w:t>
            </w:r>
          </w:p>
          <w:p w:rsidR="00663F71" w:rsidRDefault="00663F71">
            <w:pPr>
              <w:pStyle w:val="reader-word-layerreader-word-s1-16"/>
              <w:spacing w:before="0" w:beforeAutospacing="0" w:after="0" w:afterAutospacing="0" w:line="360" w:lineRule="auto"/>
              <w:ind w:firstLineChars="200" w:firstLine="480"/>
              <w:rPr>
                <w:rFonts w:ascii="Times New Roman" w:hAnsi="Times New Roman" w:cs="Times New Roman"/>
                <w:kern w:val="2"/>
              </w:rPr>
            </w:pPr>
            <w:r>
              <w:rPr>
                <w:rFonts w:ascii="Times New Roman" w:hAnsi="Times New Roman" w:cs="Times New Roman"/>
                <w:kern w:val="2"/>
              </w:rPr>
              <w:t>提示标志：底和立柱为绿色，图案、边框、支架和文字为白色；</w:t>
            </w:r>
          </w:p>
          <w:p w:rsidR="00663F71" w:rsidRDefault="00663F71">
            <w:pPr>
              <w:ind w:firstLineChars="200" w:firstLine="480"/>
              <w:rPr>
                <w:sz w:val="24"/>
              </w:rPr>
            </w:pPr>
            <w:r>
              <w:rPr>
                <w:sz w:val="24"/>
              </w:rPr>
              <w:t>警告标志：底和立柱为黄色，图案、边框、支架和文字为黑色</w:t>
            </w:r>
            <w:r>
              <w:rPr>
                <w:rFonts w:hint="eastAsia"/>
                <w:sz w:val="24"/>
              </w:rPr>
              <w:t>。</w:t>
            </w:r>
          </w:p>
          <w:p w:rsidR="00663F71" w:rsidRDefault="00663F71">
            <w:pPr>
              <w:ind w:firstLineChars="200" w:firstLine="480"/>
              <w:rPr>
                <w:sz w:val="24"/>
              </w:rPr>
            </w:pPr>
          </w:p>
          <w:p w:rsidR="00663F71" w:rsidRDefault="00663F71">
            <w:pPr>
              <w:ind w:firstLineChars="200" w:firstLine="480"/>
              <w:rPr>
                <w:sz w:val="24"/>
              </w:rPr>
            </w:pPr>
          </w:p>
          <w:p w:rsidR="00663F71" w:rsidRDefault="00663F71">
            <w:pPr>
              <w:ind w:firstLineChars="200" w:firstLine="480"/>
              <w:rPr>
                <w:sz w:val="24"/>
              </w:rPr>
            </w:pPr>
          </w:p>
          <w:p w:rsidR="00C50E8B" w:rsidRDefault="00C50E8B" w:rsidP="00C50E8B">
            <w:pPr>
              <w:pStyle w:val="Default"/>
            </w:pPr>
          </w:p>
          <w:p w:rsidR="00840DB9" w:rsidRDefault="00840DB9" w:rsidP="00C50E8B">
            <w:pPr>
              <w:pStyle w:val="Default"/>
            </w:pPr>
          </w:p>
          <w:p w:rsidR="00840DB9" w:rsidRDefault="00840DB9" w:rsidP="00C50E8B">
            <w:pPr>
              <w:pStyle w:val="Default"/>
            </w:pPr>
          </w:p>
          <w:p w:rsidR="005F3500" w:rsidRDefault="005F3500" w:rsidP="00C50E8B">
            <w:pPr>
              <w:pStyle w:val="Default"/>
            </w:pPr>
          </w:p>
          <w:p w:rsidR="004D1387" w:rsidRDefault="004D1387" w:rsidP="00C50E8B">
            <w:pPr>
              <w:pStyle w:val="Default"/>
            </w:pPr>
          </w:p>
          <w:p w:rsidR="004D1387" w:rsidRDefault="004D1387" w:rsidP="00C50E8B">
            <w:pPr>
              <w:pStyle w:val="Default"/>
            </w:pPr>
          </w:p>
          <w:p w:rsidR="004D1387" w:rsidRDefault="004D1387" w:rsidP="00C50E8B">
            <w:pPr>
              <w:pStyle w:val="Default"/>
            </w:pPr>
          </w:p>
          <w:p w:rsidR="004D1387" w:rsidRPr="00C50E8B" w:rsidRDefault="004D1387" w:rsidP="00C50E8B">
            <w:pPr>
              <w:pStyle w:val="Default"/>
            </w:pPr>
          </w:p>
        </w:tc>
      </w:tr>
    </w:tbl>
    <w:p w:rsidR="00663F71" w:rsidRDefault="00663F71">
      <w:pPr>
        <w:spacing w:line="360" w:lineRule="auto"/>
        <w:outlineLvl w:val="0"/>
        <w:rPr>
          <w:b/>
          <w:kern w:val="0"/>
          <w:sz w:val="30"/>
          <w:szCs w:val="30"/>
        </w:rPr>
      </w:pPr>
      <w:r>
        <w:rPr>
          <w:rFonts w:hint="eastAsia"/>
          <w:b/>
          <w:kern w:val="0"/>
          <w:sz w:val="30"/>
          <w:szCs w:val="30"/>
        </w:rPr>
        <w:t>八、</w:t>
      </w:r>
      <w:r>
        <w:rPr>
          <w:b/>
          <w:kern w:val="0"/>
          <w:sz w:val="30"/>
          <w:szCs w:val="30"/>
        </w:rPr>
        <w:t>建设项目拟采取的防治措施及预期治理效果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25"/>
        <w:gridCol w:w="1702"/>
        <w:gridCol w:w="566"/>
        <w:gridCol w:w="1131"/>
        <w:gridCol w:w="2545"/>
        <w:gridCol w:w="2487"/>
      </w:tblGrid>
      <w:tr w:rsidR="00663F71" w:rsidTr="00F26C75">
        <w:trPr>
          <w:trHeight w:val="340"/>
          <w:jc w:val="center"/>
        </w:trPr>
        <w:tc>
          <w:tcPr>
            <w:tcW w:w="766" w:type="pct"/>
            <w:tcBorders>
              <w:tl2br w:val="single" w:sz="4" w:space="0" w:color="auto"/>
            </w:tcBorders>
            <w:vAlign w:val="center"/>
          </w:tcPr>
          <w:p w:rsidR="00F26C75" w:rsidRDefault="00663F71" w:rsidP="00F26C75">
            <w:pPr>
              <w:ind w:firstLineChars="348" w:firstLine="734"/>
              <w:rPr>
                <w:rFonts w:hAnsi="宋体"/>
                <w:b/>
                <w:szCs w:val="21"/>
              </w:rPr>
            </w:pPr>
            <w:r w:rsidRPr="00977B84">
              <w:rPr>
                <w:rFonts w:hAnsi="宋体"/>
                <w:b/>
                <w:szCs w:val="21"/>
              </w:rPr>
              <w:t>内容</w:t>
            </w:r>
          </w:p>
          <w:p w:rsidR="00663F71" w:rsidRPr="00977B84" w:rsidRDefault="00663F71" w:rsidP="00F26C75">
            <w:pPr>
              <w:rPr>
                <w:rFonts w:hAnsi="宋体"/>
                <w:b/>
                <w:szCs w:val="21"/>
              </w:rPr>
            </w:pPr>
            <w:r w:rsidRPr="00977B84">
              <w:rPr>
                <w:rFonts w:hAnsi="宋体"/>
                <w:b/>
                <w:szCs w:val="21"/>
              </w:rPr>
              <w:t>类型</w:t>
            </w:r>
          </w:p>
        </w:tc>
        <w:tc>
          <w:tcPr>
            <w:tcW w:w="855" w:type="pct"/>
            <w:vAlign w:val="center"/>
          </w:tcPr>
          <w:p w:rsidR="00663F71" w:rsidRPr="00977B84" w:rsidRDefault="00663F71" w:rsidP="00F26C75">
            <w:pPr>
              <w:ind w:firstLineChars="196" w:firstLine="413"/>
              <w:rPr>
                <w:rFonts w:hAnsi="宋体"/>
                <w:b/>
                <w:szCs w:val="21"/>
              </w:rPr>
            </w:pPr>
            <w:r w:rsidRPr="00977B84">
              <w:rPr>
                <w:rFonts w:hAnsi="宋体"/>
                <w:b/>
                <w:szCs w:val="21"/>
              </w:rPr>
              <w:t>排放源</w:t>
            </w:r>
          </w:p>
          <w:p w:rsidR="00663F71" w:rsidRPr="00977B84" w:rsidRDefault="00663F71" w:rsidP="00F26C75">
            <w:pPr>
              <w:ind w:firstLineChars="147" w:firstLine="310"/>
              <w:rPr>
                <w:rFonts w:hAnsi="宋体"/>
                <w:b/>
                <w:szCs w:val="21"/>
              </w:rPr>
            </w:pPr>
            <w:r w:rsidRPr="00977B84">
              <w:rPr>
                <w:rFonts w:hAnsi="宋体"/>
                <w:b/>
                <w:szCs w:val="21"/>
              </w:rPr>
              <w:t>（编号）</w:t>
            </w:r>
          </w:p>
        </w:tc>
        <w:tc>
          <w:tcPr>
            <w:tcW w:w="852" w:type="pct"/>
            <w:gridSpan w:val="2"/>
            <w:vAlign w:val="center"/>
          </w:tcPr>
          <w:p w:rsidR="00663F71" w:rsidRPr="00977B84" w:rsidRDefault="00663F71" w:rsidP="00F26C75">
            <w:pPr>
              <w:ind w:firstLineChars="98" w:firstLine="207"/>
              <w:rPr>
                <w:rFonts w:hAnsi="宋体"/>
                <w:b/>
                <w:szCs w:val="21"/>
              </w:rPr>
            </w:pPr>
            <w:r w:rsidRPr="00977B84">
              <w:rPr>
                <w:rFonts w:hAnsi="宋体"/>
                <w:b/>
                <w:szCs w:val="21"/>
              </w:rPr>
              <w:t>污染物名称</w:t>
            </w:r>
          </w:p>
        </w:tc>
        <w:tc>
          <w:tcPr>
            <w:tcW w:w="1278" w:type="pct"/>
            <w:vAlign w:val="center"/>
          </w:tcPr>
          <w:p w:rsidR="00663F71" w:rsidRPr="00977B84" w:rsidRDefault="00663F71" w:rsidP="00F26C75">
            <w:pPr>
              <w:ind w:firstLineChars="300" w:firstLine="632"/>
              <w:rPr>
                <w:rFonts w:hAnsi="宋体"/>
                <w:b/>
                <w:szCs w:val="21"/>
              </w:rPr>
            </w:pPr>
            <w:r w:rsidRPr="00977B84">
              <w:rPr>
                <w:rFonts w:hAnsi="宋体"/>
                <w:b/>
                <w:szCs w:val="21"/>
              </w:rPr>
              <w:t>防治措施</w:t>
            </w:r>
          </w:p>
        </w:tc>
        <w:tc>
          <w:tcPr>
            <w:tcW w:w="1249" w:type="pct"/>
            <w:vAlign w:val="center"/>
          </w:tcPr>
          <w:p w:rsidR="00663F71" w:rsidRPr="00977B84" w:rsidRDefault="00663F71" w:rsidP="00F26C75">
            <w:pPr>
              <w:ind w:firstLineChars="196" w:firstLine="413"/>
              <w:rPr>
                <w:rFonts w:hAnsi="宋体"/>
                <w:b/>
                <w:szCs w:val="21"/>
              </w:rPr>
            </w:pPr>
            <w:r w:rsidRPr="00977B84">
              <w:rPr>
                <w:rFonts w:hAnsi="宋体"/>
                <w:b/>
                <w:szCs w:val="21"/>
              </w:rPr>
              <w:t>预期治理效果</w:t>
            </w:r>
          </w:p>
        </w:tc>
      </w:tr>
      <w:tr w:rsidR="00F26C75" w:rsidTr="00F26C75">
        <w:trPr>
          <w:trHeight w:val="340"/>
          <w:jc w:val="center"/>
        </w:trPr>
        <w:tc>
          <w:tcPr>
            <w:tcW w:w="766" w:type="pct"/>
            <w:vMerge w:val="restart"/>
            <w:vAlign w:val="center"/>
          </w:tcPr>
          <w:p w:rsidR="00F26C75" w:rsidRPr="00A31E77" w:rsidRDefault="00F26C75" w:rsidP="00F26C75">
            <w:pPr>
              <w:adjustRightInd w:val="0"/>
              <w:snapToGrid w:val="0"/>
              <w:jc w:val="center"/>
              <w:rPr>
                <w:szCs w:val="21"/>
              </w:rPr>
            </w:pPr>
            <w:r>
              <w:rPr>
                <w:szCs w:val="21"/>
              </w:rPr>
              <w:t>大气污染物</w:t>
            </w:r>
          </w:p>
        </w:tc>
        <w:tc>
          <w:tcPr>
            <w:tcW w:w="855" w:type="pct"/>
            <w:vMerge w:val="restart"/>
            <w:vAlign w:val="center"/>
          </w:tcPr>
          <w:p w:rsidR="00F26C75" w:rsidRPr="00CD2E91" w:rsidRDefault="00F26C75" w:rsidP="00721C91">
            <w:pPr>
              <w:jc w:val="center"/>
              <w:rPr>
                <w:szCs w:val="21"/>
              </w:rPr>
            </w:pPr>
            <w:r>
              <w:rPr>
                <w:szCs w:val="21"/>
              </w:rPr>
              <w:t>天然气加热炉</w:t>
            </w:r>
          </w:p>
        </w:tc>
        <w:tc>
          <w:tcPr>
            <w:tcW w:w="284" w:type="pct"/>
            <w:vMerge w:val="restart"/>
            <w:vAlign w:val="center"/>
          </w:tcPr>
          <w:p w:rsidR="00F26C75" w:rsidRPr="00226FAD" w:rsidRDefault="00F26C75" w:rsidP="00721C91">
            <w:pPr>
              <w:pStyle w:val="Default"/>
              <w:jc w:val="center"/>
              <w:rPr>
                <w:rFonts w:ascii="Times New Roman" w:cs="Times New Roman"/>
                <w:color w:val="auto"/>
                <w:sz w:val="21"/>
                <w:szCs w:val="21"/>
              </w:rPr>
            </w:pPr>
            <w:r>
              <w:rPr>
                <w:rFonts w:ascii="Times New Roman" w:cs="Times New Roman" w:hint="eastAsia"/>
                <w:color w:val="auto"/>
                <w:sz w:val="21"/>
                <w:szCs w:val="21"/>
              </w:rPr>
              <w:t>有组织</w:t>
            </w:r>
          </w:p>
        </w:tc>
        <w:tc>
          <w:tcPr>
            <w:tcW w:w="568" w:type="pct"/>
            <w:vAlign w:val="center"/>
          </w:tcPr>
          <w:p w:rsidR="00F26C75" w:rsidRPr="00226FAD" w:rsidRDefault="00F26C75" w:rsidP="00721C91">
            <w:pPr>
              <w:pStyle w:val="Default"/>
              <w:jc w:val="center"/>
              <w:rPr>
                <w:rFonts w:ascii="Times New Roman" w:cs="Times New Roman"/>
                <w:color w:val="auto"/>
                <w:sz w:val="21"/>
                <w:szCs w:val="21"/>
              </w:rPr>
            </w:pPr>
            <w:r w:rsidRPr="00226FAD">
              <w:rPr>
                <w:rFonts w:ascii="Times New Roman" w:cs="Times New Roman" w:hint="eastAsia"/>
                <w:color w:val="auto"/>
                <w:sz w:val="21"/>
                <w:szCs w:val="21"/>
              </w:rPr>
              <w:t>SO</w:t>
            </w:r>
            <w:r w:rsidRPr="00226FAD">
              <w:rPr>
                <w:rFonts w:ascii="Times New Roman" w:cs="Times New Roman" w:hint="eastAsia"/>
                <w:color w:val="auto"/>
                <w:sz w:val="21"/>
                <w:szCs w:val="21"/>
                <w:vertAlign w:val="subscript"/>
              </w:rPr>
              <w:t>2</w:t>
            </w:r>
          </w:p>
        </w:tc>
        <w:tc>
          <w:tcPr>
            <w:tcW w:w="1278" w:type="pct"/>
            <w:vMerge w:val="restart"/>
            <w:vAlign w:val="center"/>
          </w:tcPr>
          <w:p w:rsidR="00F26C75" w:rsidRPr="00A31E77" w:rsidRDefault="00F26C75" w:rsidP="00F26C75">
            <w:pPr>
              <w:adjustRightInd w:val="0"/>
              <w:snapToGrid w:val="0"/>
              <w:jc w:val="center"/>
              <w:rPr>
                <w:szCs w:val="21"/>
              </w:rPr>
            </w:pPr>
            <w:r>
              <w:rPr>
                <w:szCs w:val="21"/>
              </w:rPr>
              <w:t>低氮燃烧器</w:t>
            </w:r>
            <w:r>
              <w:rPr>
                <w:rFonts w:hint="eastAsia"/>
                <w:szCs w:val="21"/>
              </w:rPr>
              <w:t>+15m</w:t>
            </w:r>
            <w:r>
              <w:rPr>
                <w:rFonts w:hint="eastAsia"/>
                <w:szCs w:val="21"/>
              </w:rPr>
              <w:t>排气筒</w:t>
            </w:r>
          </w:p>
        </w:tc>
        <w:tc>
          <w:tcPr>
            <w:tcW w:w="1249" w:type="pct"/>
            <w:vMerge w:val="restart"/>
            <w:vAlign w:val="center"/>
          </w:tcPr>
          <w:p w:rsidR="00F26C75" w:rsidRPr="00A31E77" w:rsidRDefault="00F26C75" w:rsidP="00F26C75">
            <w:pPr>
              <w:adjustRightInd w:val="0"/>
              <w:snapToGrid w:val="0"/>
              <w:jc w:val="center"/>
              <w:rPr>
                <w:szCs w:val="21"/>
              </w:rPr>
            </w:pPr>
            <w:r w:rsidRPr="00F26C75">
              <w:rPr>
                <w:szCs w:val="21"/>
              </w:rPr>
              <w:t>满足</w:t>
            </w:r>
            <w:r w:rsidRPr="00F26C75">
              <w:rPr>
                <w:rFonts w:hint="eastAsia"/>
                <w:szCs w:val="21"/>
              </w:rPr>
              <w:t>《区域性大气污染物综合排放标准》（</w:t>
            </w:r>
            <w:r w:rsidRPr="00F26C75">
              <w:rPr>
                <w:rFonts w:hint="eastAsia"/>
                <w:szCs w:val="21"/>
              </w:rPr>
              <w:t>DB37/2376-2019</w:t>
            </w:r>
            <w:r w:rsidRPr="00F26C75">
              <w:rPr>
                <w:rFonts w:hint="eastAsia"/>
                <w:szCs w:val="21"/>
              </w:rPr>
              <w:t>）表</w:t>
            </w:r>
            <w:r w:rsidRPr="00F26C75">
              <w:rPr>
                <w:rFonts w:hint="eastAsia"/>
                <w:szCs w:val="21"/>
              </w:rPr>
              <w:t>1</w:t>
            </w:r>
            <w:r w:rsidRPr="00F26C75">
              <w:rPr>
                <w:rFonts w:hint="eastAsia"/>
                <w:szCs w:val="21"/>
              </w:rPr>
              <w:t>中重点控制区大气污染物排放浓度限值</w:t>
            </w:r>
          </w:p>
        </w:tc>
      </w:tr>
      <w:tr w:rsidR="00F26C75" w:rsidTr="00F26C75">
        <w:trPr>
          <w:trHeight w:val="340"/>
          <w:jc w:val="center"/>
        </w:trPr>
        <w:tc>
          <w:tcPr>
            <w:tcW w:w="766" w:type="pct"/>
            <w:vMerge/>
            <w:vAlign w:val="center"/>
          </w:tcPr>
          <w:p w:rsidR="00F26C75" w:rsidRDefault="00F26C75" w:rsidP="00F26C75">
            <w:pPr>
              <w:adjustRightInd w:val="0"/>
              <w:snapToGrid w:val="0"/>
              <w:jc w:val="center"/>
              <w:rPr>
                <w:szCs w:val="21"/>
              </w:rPr>
            </w:pPr>
          </w:p>
        </w:tc>
        <w:tc>
          <w:tcPr>
            <w:tcW w:w="855" w:type="pct"/>
            <w:vMerge/>
            <w:vAlign w:val="center"/>
          </w:tcPr>
          <w:p w:rsidR="00F26C75" w:rsidRDefault="00F26C75" w:rsidP="00F26C75">
            <w:pPr>
              <w:pStyle w:val="BodyTextFirstIndent21"/>
              <w:ind w:firstLineChars="144" w:firstLine="302"/>
              <w:rPr>
                <w:rFonts w:hAnsi="宋体"/>
                <w:sz w:val="21"/>
                <w:szCs w:val="21"/>
              </w:rPr>
            </w:pPr>
          </w:p>
        </w:tc>
        <w:tc>
          <w:tcPr>
            <w:tcW w:w="284" w:type="pct"/>
            <w:vMerge/>
            <w:vAlign w:val="center"/>
          </w:tcPr>
          <w:p w:rsidR="00F26C75" w:rsidRPr="00A31E77" w:rsidRDefault="00F26C75" w:rsidP="00F26C75">
            <w:pPr>
              <w:jc w:val="center"/>
              <w:rPr>
                <w:rFonts w:hAnsi="宋体"/>
                <w:szCs w:val="21"/>
              </w:rPr>
            </w:pPr>
          </w:p>
        </w:tc>
        <w:tc>
          <w:tcPr>
            <w:tcW w:w="568" w:type="pct"/>
            <w:vAlign w:val="center"/>
          </w:tcPr>
          <w:p w:rsidR="00F26C75" w:rsidRPr="00A31E77" w:rsidRDefault="00F26C75" w:rsidP="00F26C75">
            <w:pPr>
              <w:jc w:val="center"/>
              <w:rPr>
                <w:rFonts w:hAnsi="宋体"/>
                <w:szCs w:val="21"/>
              </w:rPr>
            </w:pPr>
            <w:r w:rsidRPr="000A740F">
              <w:rPr>
                <w:rFonts w:hint="eastAsia"/>
                <w:color w:val="000000" w:themeColor="text1"/>
                <w:szCs w:val="21"/>
              </w:rPr>
              <w:t>NOx</w:t>
            </w:r>
          </w:p>
        </w:tc>
        <w:tc>
          <w:tcPr>
            <w:tcW w:w="1278" w:type="pct"/>
            <w:vMerge/>
            <w:vAlign w:val="center"/>
          </w:tcPr>
          <w:p w:rsidR="00F26C75" w:rsidRPr="00A31E77" w:rsidRDefault="00F26C75" w:rsidP="00F26C75">
            <w:pPr>
              <w:adjustRightInd w:val="0"/>
              <w:snapToGrid w:val="0"/>
              <w:jc w:val="center"/>
              <w:rPr>
                <w:rFonts w:hAnsi="宋体"/>
                <w:kern w:val="0"/>
                <w:szCs w:val="21"/>
              </w:rPr>
            </w:pPr>
          </w:p>
        </w:tc>
        <w:tc>
          <w:tcPr>
            <w:tcW w:w="1249" w:type="pct"/>
            <w:vMerge/>
            <w:vAlign w:val="center"/>
          </w:tcPr>
          <w:p w:rsidR="00F26C75" w:rsidRPr="00A31E77" w:rsidRDefault="00F26C75" w:rsidP="00F26C75">
            <w:pPr>
              <w:adjustRightInd w:val="0"/>
              <w:snapToGrid w:val="0"/>
              <w:jc w:val="center"/>
              <w:rPr>
                <w:rFonts w:hAnsi="宋体"/>
                <w:szCs w:val="21"/>
              </w:rPr>
            </w:pPr>
          </w:p>
        </w:tc>
      </w:tr>
      <w:tr w:rsidR="00F26C75" w:rsidTr="00F26C75">
        <w:trPr>
          <w:trHeight w:val="340"/>
          <w:jc w:val="center"/>
        </w:trPr>
        <w:tc>
          <w:tcPr>
            <w:tcW w:w="766" w:type="pct"/>
            <w:vMerge/>
            <w:vAlign w:val="center"/>
          </w:tcPr>
          <w:p w:rsidR="00F26C75" w:rsidRDefault="00F26C75" w:rsidP="00F26C75">
            <w:pPr>
              <w:adjustRightInd w:val="0"/>
              <w:snapToGrid w:val="0"/>
              <w:jc w:val="center"/>
              <w:rPr>
                <w:szCs w:val="21"/>
              </w:rPr>
            </w:pPr>
          </w:p>
        </w:tc>
        <w:tc>
          <w:tcPr>
            <w:tcW w:w="855" w:type="pct"/>
            <w:vMerge/>
            <w:vAlign w:val="center"/>
          </w:tcPr>
          <w:p w:rsidR="00F26C75" w:rsidRDefault="00F26C75" w:rsidP="00F26C75">
            <w:pPr>
              <w:pStyle w:val="BodyTextFirstIndent21"/>
              <w:ind w:firstLineChars="144" w:firstLine="302"/>
              <w:rPr>
                <w:rFonts w:hAnsi="宋体"/>
                <w:sz w:val="21"/>
                <w:szCs w:val="21"/>
              </w:rPr>
            </w:pPr>
          </w:p>
        </w:tc>
        <w:tc>
          <w:tcPr>
            <w:tcW w:w="284" w:type="pct"/>
            <w:vMerge/>
            <w:vAlign w:val="center"/>
          </w:tcPr>
          <w:p w:rsidR="00F26C75" w:rsidRPr="00A31E77" w:rsidRDefault="00F26C75" w:rsidP="00F26C75">
            <w:pPr>
              <w:jc w:val="center"/>
              <w:rPr>
                <w:rFonts w:hAnsi="宋体"/>
                <w:szCs w:val="21"/>
              </w:rPr>
            </w:pPr>
          </w:p>
        </w:tc>
        <w:tc>
          <w:tcPr>
            <w:tcW w:w="568" w:type="pct"/>
            <w:vAlign w:val="center"/>
          </w:tcPr>
          <w:p w:rsidR="00F26C75" w:rsidRPr="00A31E77" w:rsidRDefault="00F26C75" w:rsidP="00F26C75">
            <w:pPr>
              <w:jc w:val="center"/>
              <w:rPr>
                <w:rFonts w:hAnsi="宋体"/>
                <w:szCs w:val="21"/>
              </w:rPr>
            </w:pPr>
            <w:r w:rsidRPr="0047571D">
              <w:rPr>
                <w:rFonts w:hint="eastAsia"/>
                <w:color w:val="000000" w:themeColor="text1"/>
                <w:szCs w:val="21"/>
              </w:rPr>
              <w:t>颗粒物</w:t>
            </w:r>
          </w:p>
        </w:tc>
        <w:tc>
          <w:tcPr>
            <w:tcW w:w="1278" w:type="pct"/>
            <w:vMerge/>
            <w:vAlign w:val="center"/>
          </w:tcPr>
          <w:p w:rsidR="00F26C75" w:rsidRPr="00A31E77" w:rsidRDefault="00F26C75" w:rsidP="00F26C75">
            <w:pPr>
              <w:adjustRightInd w:val="0"/>
              <w:snapToGrid w:val="0"/>
              <w:jc w:val="center"/>
              <w:rPr>
                <w:rFonts w:hAnsi="宋体"/>
                <w:kern w:val="0"/>
                <w:szCs w:val="21"/>
              </w:rPr>
            </w:pPr>
          </w:p>
        </w:tc>
        <w:tc>
          <w:tcPr>
            <w:tcW w:w="1249" w:type="pct"/>
            <w:vMerge/>
            <w:vAlign w:val="center"/>
          </w:tcPr>
          <w:p w:rsidR="00F26C75" w:rsidRPr="00A31E77" w:rsidRDefault="00F26C75" w:rsidP="00F26C75">
            <w:pPr>
              <w:adjustRightInd w:val="0"/>
              <w:snapToGrid w:val="0"/>
              <w:jc w:val="center"/>
              <w:rPr>
                <w:rFonts w:hAnsi="宋体"/>
                <w:szCs w:val="21"/>
              </w:rPr>
            </w:pPr>
          </w:p>
        </w:tc>
      </w:tr>
      <w:tr w:rsidR="00F26C75" w:rsidTr="00F26C75">
        <w:trPr>
          <w:trHeight w:val="340"/>
          <w:jc w:val="center"/>
        </w:trPr>
        <w:tc>
          <w:tcPr>
            <w:tcW w:w="766" w:type="pct"/>
            <w:vMerge/>
            <w:vAlign w:val="center"/>
          </w:tcPr>
          <w:p w:rsidR="00F26C75" w:rsidRDefault="00F26C75" w:rsidP="00F26C75">
            <w:pPr>
              <w:adjustRightInd w:val="0"/>
              <w:snapToGrid w:val="0"/>
              <w:jc w:val="center"/>
              <w:rPr>
                <w:szCs w:val="21"/>
              </w:rPr>
            </w:pPr>
          </w:p>
        </w:tc>
        <w:tc>
          <w:tcPr>
            <w:tcW w:w="855" w:type="pct"/>
            <w:vAlign w:val="center"/>
          </w:tcPr>
          <w:p w:rsidR="00F26C75" w:rsidRPr="00752314" w:rsidRDefault="00F26C75" w:rsidP="00721C91">
            <w:pPr>
              <w:pStyle w:val="BodyTextFirstIndent21"/>
              <w:ind w:firstLineChars="144" w:firstLine="302"/>
              <w:rPr>
                <w:sz w:val="21"/>
                <w:szCs w:val="21"/>
              </w:rPr>
            </w:pPr>
            <w:r>
              <w:rPr>
                <w:rFonts w:hAnsi="宋体" w:hint="eastAsia"/>
                <w:sz w:val="21"/>
                <w:szCs w:val="21"/>
              </w:rPr>
              <w:t>维修工序</w:t>
            </w:r>
          </w:p>
        </w:tc>
        <w:tc>
          <w:tcPr>
            <w:tcW w:w="852" w:type="pct"/>
            <w:gridSpan w:val="2"/>
            <w:vAlign w:val="center"/>
          </w:tcPr>
          <w:p w:rsidR="00F26C75" w:rsidRPr="00A31E77" w:rsidRDefault="00F26C75" w:rsidP="00721C91">
            <w:pPr>
              <w:jc w:val="center"/>
              <w:rPr>
                <w:szCs w:val="21"/>
              </w:rPr>
            </w:pPr>
            <w:r w:rsidRPr="00A31E77">
              <w:rPr>
                <w:rFonts w:hAnsi="宋体"/>
                <w:szCs w:val="21"/>
              </w:rPr>
              <w:t>无组织</w:t>
            </w:r>
            <w:r>
              <w:rPr>
                <w:rFonts w:hAnsi="宋体" w:hint="eastAsia"/>
                <w:szCs w:val="21"/>
              </w:rPr>
              <w:t>颗粒物</w:t>
            </w:r>
          </w:p>
        </w:tc>
        <w:tc>
          <w:tcPr>
            <w:tcW w:w="1278" w:type="pct"/>
            <w:vAlign w:val="center"/>
          </w:tcPr>
          <w:p w:rsidR="00F26C75" w:rsidRPr="00A31E77" w:rsidRDefault="00F26C75" w:rsidP="00721C91">
            <w:pPr>
              <w:adjustRightInd w:val="0"/>
              <w:snapToGrid w:val="0"/>
              <w:jc w:val="center"/>
              <w:rPr>
                <w:szCs w:val="21"/>
              </w:rPr>
            </w:pPr>
            <w:r w:rsidRPr="00A31E77">
              <w:rPr>
                <w:rFonts w:hAnsi="宋体"/>
                <w:kern w:val="0"/>
                <w:szCs w:val="21"/>
              </w:rPr>
              <w:t>车间密闭，加强收集</w:t>
            </w:r>
          </w:p>
        </w:tc>
        <w:tc>
          <w:tcPr>
            <w:tcW w:w="1249" w:type="pct"/>
            <w:vAlign w:val="center"/>
          </w:tcPr>
          <w:p w:rsidR="00F26C75" w:rsidRPr="00A31E77" w:rsidRDefault="00F26C75" w:rsidP="00721C91">
            <w:pPr>
              <w:adjustRightInd w:val="0"/>
              <w:snapToGrid w:val="0"/>
              <w:jc w:val="center"/>
              <w:rPr>
                <w:szCs w:val="21"/>
              </w:rPr>
            </w:pPr>
            <w:r w:rsidRPr="00A31E77">
              <w:rPr>
                <w:rFonts w:hAnsi="宋体"/>
                <w:szCs w:val="21"/>
              </w:rPr>
              <w:t>满足《大气污染物综合排放标准》（</w:t>
            </w:r>
            <w:r w:rsidRPr="00A31E77">
              <w:rPr>
                <w:szCs w:val="21"/>
              </w:rPr>
              <w:t>GB16297-1996</w:t>
            </w:r>
            <w:r w:rsidRPr="00A31E77">
              <w:rPr>
                <w:rFonts w:hAnsi="宋体"/>
                <w:szCs w:val="21"/>
              </w:rPr>
              <w:t>）表</w:t>
            </w:r>
            <w:r w:rsidRPr="00A31E77">
              <w:rPr>
                <w:szCs w:val="21"/>
              </w:rPr>
              <w:t>2</w:t>
            </w:r>
            <w:r w:rsidRPr="00A31E77">
              <w:rPr>
                <w:rFonts w:hAnsi="宋体"/>
                <w:szCs w:val="21"/>
              </w:rPr>
              <w:t>无组织排放标准</w:t>
            </w:r>
          </w:p>
        </w:tc>
      </w:tr>
      <w:tr w:rsidR="00663F71" w:rsidTr="00F26C75">
        <w:trPr>
          <w:trHeight w:val="340"/>
          <w:jc w:val="center"/>
        </w:trPr>
        <w:tc>
          <w:tcPr>
            <w:tcW w:w="766" w:type="pct"/>
            <w:vMerge w:val="restart"/>
            <w:vAlign w:val="center"/>
          </w:tcPr>
          <w:p w:rsidR="00663F71" w:rsidRPr="00A31E77" w:rsidRDefault="00663F71" w:rsidP="00F26C75">
            <w:pPr>
              <w:spacing w:line="360" w:lineRule="auto"/>
              <w:jc w:val="center"/>
              <w:rPr>
                <w:w w:val="103"/>
                <w:szCs w:val="21"/>
              </w:rPr>
            </w:pPr>
            <w:r w:rsidRPr="00A31E77">
              <w:rPr>
                <w:rFonts w:hAnsi="宋体"/>
                <w:w w:val="103"/>
                <w:szCs w:val="21"/>
              </w:rPr>
              <w:t>水污染物</w:t>
            </w:r>
          </w:p>
        </w:tc>
        <w:tc>
          <w:tcPr>
            <w:tcW w:w="855" w:type="pct"/>
            <w:vMerge w:val="restart"/>
            <w:vAlign w:val="center"/>
          </w:tcPr>
          <w:p w:rsidR="00663F71" w:rsidRPr="00A31E77" w:rsidRDefault="00663F71" w:rsidP="00F26C75">
            <w:pPr>
              <w:jc w:val="center"/>
              <w:rPr>
                <w:szCs w:val="21"/>
              </w:rPr>
            </w:pPr>
            <w:r w:rsidRPr="00A31E77">
              <w:rPr>
                <w:rFonts w:hAnsi="宋体"/>
                <w:szCs w:val="21"/>
              </w:rPr>
              <w:t>职工生活</w:t>
            </w:r>
          </w:p>
        </w:tc>
        <w:tc>
          <w:tcPr>
            <w:tcW w:w="852" w:type="pct"/>
            <w:gridSpan w:val="2"/>
            <w:vAlign w:val="center"/>
          </w:tcPr>
          <w:p w:rsidR="00663F71" w:rsidRPr="00A31E77" w:rsidRDefault="00663F71" w:rsidP="00F26C75">
            <w:pPr>
              <w:jc w:val="center"/>
              <w:rPr>
                <w:szCs w:val="21"/>
              </w:rPr>
            </w:pPr>
            <w:r w:rsidRPr="00A31E77">
              <w:rPr>
                <w:szCs w:val="21"/>
              </w:rPr>
              <w:t>COD</w:t>
            </w:r>
            <w:r w:rsidRPr="00A31E77">
              <w:rPr>
                <w:szCs w:val="21"/>
                <w:vertAlign w:val="subscript"/>
              </w:rPr>
              <w:t>Cr</w:t>
            </w:r>
          </w:p>
        </w:tc>
        <w:tc>
          <w:tcPr>
            <w:tcW w:w="1278" w:type="pct"/>
            <w:vMerge w:val="restart"/>
            <w:vAlign w:val="center"/>
          </w:tcPr>
          <w:p w:rsidR="00663F71" w:rsidRPr="00A31E77" w:rsidRDefault="00663F71" w:rsidP="00F26C75">
            <w:pPr>
              <w:jc w:val="center"/>
              <w:rPr>
                <w:szCs w:val="21"/>
              </w:rPr>
            </w:pPr>
            <w:r w:rsidRPr="00A31E77">
              <w:rPr>
                <w:rFonts w:hAnsi="宋体"/>
                <w:szCs w:val="21"/>
              </w:rPr>
              <w:t>生活污水排入化粪池，</w:t>
            </w:r>
            <w:r w:rsidR="00106AF4" w:rsidRPr="00462768">
              <w:rPr>
                <w:rFonts w:hAnsi="宋体" w:hint="eastAsia"/>
                <w:szCs w:val="21"/>
              </w:rPr>
              <w:t>由环卫部门定期清运处理</w:t>
            </w:r>
          </w:p>
        </w:tc>
        <w:tc>
          <w:tcPr>
            <w:tcW w:w="1249" w:type="pct"/>
            <w:vMerge w:val="restart"/>
            <w:vAlign w:val="center"/>
          </w:tcPr>
          <w:p w:rsidR="00663F71" w:rsidRPr="00A31E77" w:rsidRDefault="00C25594" w:rsidP="00F26C75">
            <w:pPr>
              <w:jc w:val="center"/>
              <w:rPr>
                <w:bCs/>
                <w:szCs w:val="21"/>
              </w:rPr>
            </w:pPr>
            <w:r w:rsidRPr="00A31E77">
              <w:rPr>
                <w:rFonts w:hAnsi="宋体"/>
                <w:bCs/>
                <w:szCs w:val="21"/>
              </w:rPr>
              <w:t>零排放</w:t>
            </w:r>
          </w:p>
        </w:tc>
      </w:tr>
      <w:tr w:rsidR="00663F71" w:rsidTr="00F26C75">
        <w:trPr>
          <w:trHeight w:val="340"/>
          <w:jc w:val="center"/>
        </w:trPr>
        <w:tc>
          <w:tcPr>
            <w:tcW w:w="766" w:type="pct"/>
            <w:vMerge/>
            <w:textDirection w:val="tbRlV"/>
            <w:vAlign w:val="center"/>
          </w:tcPr>
          <w:p w:rsidR="00663F71" w:rsidRPr="00A31E77" w:rsidRDefault="00663F71" w:rsidP="00F26C75">
            <w:pPr>
              <w:spacing w:line="360" w:lineRule="auto"/>
              <w:jc w:val="center"/>
              <w:rPr>
                <w:w w:val="103"/>
                <w:szCs w:val="21"/>
              </w:rPr>
            </w:pPr>
          </w:p>
        </w:tc>
        <w:tc>
          <w:tcPr>
            <w:tcW w:w="855" w:type="pct"/>
            <w:vMerge/>
            <w:vAlign w:val="center"/>
          </w:tcPr>
          <w:p w:rsidR="00663F71" w:rsidRPr="00A31E77" w:rsidRDefault="00663F71" w:rsidP="00F26C75">
            <w:pPr>
              <w:jc w:val="center"/>
              <w:rPr>
                <w:szCs w:val="21"/>
              </w:rPr>
            </w:pPr>
          </w:p>
        </w:tc>
        <w:tc>
          <w:tcPr>
            <w:tcW w:w="852" w:type="pct"/>
            <w:gridSpan w:val="2"/>
            <w:vAlign w:val="center"/>
          </w:tcPr>
          <w:p w:rsidR="00663F71" w:rsidRPr="00A31E77" w:rsidRDefault="00663F71" w:rsidP="00F26C75">
            <w:pPr>
              <w:jc w:val="center"/>
              <w:rPr>
                <w:szCs w:val="21"/>
              </w:rPr>
            </w:pPr>
            <w:r w:rsidRPr="00A31E77">
              <w:rPr>
                <w:szCs w:val="21"/>
              </w:rPr>
              <w:t>SS</w:t>
            </w:r>
          </w:p>
        </w:tc>
        <w:tc>
          <w:tcPr>
            <w:tcW w:w="1278" w:type="pct"/>
            <w:vMerge/>
            <w:vAlign w:val="center"/>
          </w:tcPr>
          <w:p w:rsidR="00663F71" w:rsidRPr="00A31E77" w:rsidRDefault="00663F71" w:rsidP="00F26C75">
            <w:pPr>
              <w:jc w:val="center"/>
              <w:rPr>
                <w:szCs w:val="21"/>
              </w:rPr>
            </w:pPr>
          </w:p>
        </w:tc>
        <w:tc>
          <w:tcPr>
            <w:tcW w:w="1249" w:type="pct"/>
            <w:vMerge/>
            <w:vAlign w:val="center"/>
          </w:tcPr>
          <w:p w:rsidR="00663F71" w:rsidRPr="00A31E77" w:rsidRDefault="00663F71" w:rsidP="00F26C75">
            <w:pPr>
              <w:jc w:val="center"/>
              <w:rPr>
                <w:bCs/>
                <w:szCs w:val="21"/>
              </w:rPr>
            </w:pPr>
          </w:p>
        </w:tc>
      </w:tr>
      <w:tr w:rsidR="00663F71" w:rsidTr="00F26C75">
        <w:trPr>
          <w:trHeight w:val="340"/>
          <w:jc w:val="center"/>
        </w:trPr>
        <w:tc>
          <w:tcPr>
            <w:tcW w:w="766" w:type="pct"/>
            <w:vMerge/>
            <w:textDirection w:val="tbRlV"/>
            <w:vAlign w:val="center"/>
          </w:tcPr>
          <w:p w:rsidR="00663F71" w:rsidRPr="00A31E77" w:rsidRDefault="00663F71" w:rsidP="00F26C75">
            <w:pPr>
              <w:spacing w:line="360" w:lineRule="auto"/>
              <w:jc w:val="center"/>
              <w:rPr>
                <w:w w:val="103"/>
                <w:szCs w:val="21"/>
              </w:rPr>
            </w:pPr>
          </w:p>
        </w:tc>
        <w:tc>
          <w:tcPr>
            <w:tcW w:w="855" w:type="pct"/>
            <w:vMerge/>
            <w:vAlign w:val="center"/>
          </w:tcPr>
          <w:p w:rsidR="00663F71" w:rsidRPr="00A31E77" w:rsidRDefault="00663F71" w:rsidP="00F26C75">
            <w:pPr>
              <w:jc w:val="center"/>
              <w:rPr>
                <w:szCs w:val="21"/>
              </w:rPr>
            </w:pPr>
          </w:p>
        </w:tc>
        <w:tc>
          <w:tcPr>
            <w:tcW w:w="852" w:type="pct"/>
            <w:gridSpan w:val="2"/>
            <w:vAlign w:val="center"/>
          </w:tcPr>
          <w:p w:rsidR="00663F71" w:rsidRPr="00A31E77" w:rsidRDefault="00663F71" w:rsidP="00F26C75">
            <w:pPr>
              <w:jc w:val="center"/>
              <w:rPr>
                <w:szCs w:val="21"/>
              </w:rPr>
            </w:pPr>
            <w:r w:rsidRPr="00A31E77">
              <w:rPr>
                <w:rFonts w:hAnsi="宋体"/>
                <w:szCs w:val="21"/>
              </w:rPr>
              <w:t>氨氮</w:t>
            </w:r>
          </w:p>
        </w:tc>
        <w:tc>
          <w:tcPr>
            <w:tcW w:w="1278" w:type="pct"/>
            <w:vMerge/>
            <w:vAlign w:val="center"/>
          </w:tcPr>
          <w:p w:rsidR="00663F71" w:rsidRPr="00A31E77" w:rsidRDefault="00663F71" w:rsidP="00F26C75">
            <w:pPr>
              <w:jc w:val="center"/>
              <w:rPr>
                <w:szCs w:val="21"/>
              </w:rPr>
            </w:pPr>
          </w:p>
        </w:tc>
        <w:tc>
          <w:tcPr>
            <w:tcW w:w="1249" w:type="pct"/>
            <w:vMerge/>
            <w:vAlign w:val="center"/>
          </w:tcPr>
          <w:p w:rsidR="00663F71" w:rsidRPr="00A31E77" w:rsidRDefault="00663F71" w:rsidP="00F26C75">
            <w:pPr>
              <w:jc w:val="center"/>
              <w:rPr>
                <w:bCs/>
                <w:szCs w:val="21"/>
              </w:rPr>
            </w:pPr>
          </w:p>
        </w:tc>
      </w:tr>
      <w:tr w:rsidR="00977B84" w:rsidTr="00F26C75">
        <w:trPr>
          <w:trHeight w:val="340"/>
          <w:jc w:val="center"/>
        </w:trPr>
        <w:tc>
          <w:tcPr>
            <w:tcW w:w="766" w:type="pct"/>
            <w:vMerge w:val="restart"/>
            <w:vAlign w:val="center"/>
          </w:tcPr>
          <w:p w:rsidR="00977B84" w:rsidRPr="00A31E77" w:rsidRDefault="00977B84" w:rsidP="00F26C75">
            <w:pPr>
              <w:spacing w:line="360" w:lineRule="auto"/>
              <w:jc w:val="center"/>
              <w:rPr>
                <w:w w:val="103"/>
                <w:szCs w:val="21"/>
              </w:rPr>
            </w:pPr>
            <w:r w:rsidRPr="00A31E77">
              <w:rPr>
                <w:rFonts w:hAnsi="宋体"/>
                <w:szCs w:val="21"/>
              </w:rPr>
              <w:t>固体废物</w:t>
            </w:r>
          </w:p>
        </w:tc>
        <w:tc>
          <w:tcPr>
            <w:tcW w:w="855" w:type="pct"/>
            <w:vAlign w:val="center"/>
          </w:tcPr>
          <w:p w:rsidR="00977B84" w:rsidRPr="00996B1C" w:rsidRDefault="00977B84" w:rsidP="00F26C75">
            <w:pPr>
              <w:jc w:val="center"/>
              <w:rPr>
                <w:bCs/>
                <w:szCs w:val="21"/>
              </w:rPr>
            </w:pPr>
            <w:r>
              <w:rPr>
                <w:rFonts w:hint="eastAsia"/>
                <w:bCs/>
                <w:szCs w:val="21"/>
              </w:rPr>
              <w:t>分拣工序</w:t>
            </w:r>
          </w:p>
        </w:tc>
        <w:tc>
          <w:tcPr>
            <w:tcW w:w="852" w:type="pct"/>
            <w:gridSpan w:val="2"/>
            <w:vAlign w:val="center"/>
          </w:tcPr>
          <w:p w:rsidR="00977B84" w:rsidRPr="00996B1C" w:rsidRDefault="00977B84" w:rsidP="00F26C75">
            <w:pPr>
              <w:jc w:val="center"/>
              <w:rPr>
                <w:bCs/>
                <w:szCs w:val="21"/>
              </w:rPr>
            </w:pPr>
            <w:r>
              <w:rPr>
                <w:rFonts w:hint="eastAsia"/>
                <w:bCs/>
                <w:szCs w:val="21"/>
              </w:rPr>
              <w:t>废钢</w:t>
            </w:r>
          </w:p>
        </w:tc>
        <w:tc>
          <w:tcPr>
            <w:tcW w:w="1278" w:type="pct"/>
            <w:vMerge w:val="restart"/>
            <w:vAlign w:val="center"/>
          </w:tcPr>
          <w:p w:rsidR="00977B84" w:rsidRPr="00A31E77" w:rsidRDefault="00977B84" w:rsidP="00F26C75">
            <w:pPr>
              <w:jc w:val="center"/>
              <w:rPr>
                <w:szCs w:val="21"/>
              </w:rPr>
            </w:pPr>
            <w:r>
              <w:rPr>
                <w:szCs w:val="21"/>
              </w:rPr>
              <w:t>集中收集后</w:t>
            </w:r>
            <w:r>
              <w:rPr>
                <w:rFonts w:hint="eastAsia"/>
                <w:szCs w:val="21"/>
              </w:rPr>
              <w:t>外卖</w:t>
            </w:r>
            <w:r>
              <w:rPr>
                <w:szCs w:val="21"/>
              </w:rPr>
              <w:t>处理</w:t>
            </w:r>
          </w:p>
        </w:tc>
        <w:tc>
          <w:tcPr>
            <w:tcW w:w="1249" w:type="pct"/>
            <w:vMerge w:val="restart"/>
            <w:vAlign w:val="center"/>
          </w:tcPr>
          <w:p w:rsidR="00977B84" w:rsidRPr="00A31E77" w:rsidRDefault="00977B84" w:rsidP="00F26C75">
            <w:pPr>
              <w:jc w:val="center"/>
              <w:rPr>
                <w:bCs/>
                <w:szCs w:val="21"/>
              </w:rPr>
            </w:pPr>
            <w:r>
              <w:rPr>
                <w:bCs/>
                <w:szCs w:val="21"/>
              </w:rPr>
              <w:t>资源化</w:t>
            </w:r>
          </w:p>
        </w:tc>
      </w:tr>
      <w:tr w:rsidR="00977B84" w:rsidTr="00F26C75">
        <w:trPr>
          <w:trHeight w:val="340"/>
          <w:jc w:val="center"/>
        </w:trPr>
        <w:tc>
          <w:tcPr>
            <w:tcW w:w="766" w:type="pct"/>
            <w:vMerge/>
            <w:textDirection w:val="tbRlV"/>
            <w:vAlign w:val="center"/>
          </w:tcPr>
          <w:p w:rsidR="00977B84" w:rsidRPr="00A31E77" w:rsidRDefault="00977B84" w:rsidP="00F26C75">
            <w:pPr>
              <w:spacing w:line="360" w:lineRule="auto"/>
              <w:jc w:val="center"/>
              <w:rPr>
                <w:w w:val="103"/>
                <w:szCs w:val="21"/>
              </w:rPr>
            </w:pPr>
          </w:p>
        </w:tc>
        <w:tc>
          <w:tcPr>
            <w:tcW w:w="855" w:type="pct"/>
            <w:vAlign w:val="center"/>
          </w:tcPr>
          <w:p w:rsidR="00977B84" w:rsidRDefault="00977B84" w:rsidP="00F26C75">
            <w:pPr>
              <w:jc w:val="center"/>
              <w:rPr>
                <w:bCs/>
                <w:szCs w:val="21"/>
              </w:rPr>
            </w:pPr>
            <w:r>
              <w:rPr>
                <w:rFonts w:hint="eastAsia"/>
                <w:bCs/>
                <w:szCs w:val="21"/>
              </w:rPr>
              <w:t>维修工序</w:t>
            </w:r>
          </w:p>
        </w:tc>
        <w:tc>
          <w:tcPr>
            <w:tcW w:w="852" w:type="pct"/>
            <w:gridSpan w:val="2"/>
            <w:vAlign w:val="center"/>
          </w:tcPr>
          <w:p w:rsidR="00977B84" w:rsidRDefault="00977B84" w:rsidP="00F26C75">
            <w:pPr>
              <w:jc w:val="center"/>
              <w:rPr>
                <w:bCs/>
                <w:szCs w:val="21"/>
              </w:rPr>
            </w:pPr>
            <w:r>
              <w:rPr>
                <w:rFonts w:hint="eastAsia"/>
                <w:bCs/>
                <w:szCs w:val="21"/>
              </w:rPr>
              <w:t>废焊材</w:t>
            </w:r>
          </w:p>
        </w:tc>
        <w:tc>
          <w:tcPr>
            <w:tcW w:w="1278" w:type="pct"/>
            <w:vMerge/>
            <w:vAlign w:val="center"/>
          </w:tcPr>
          <w:p w:rsidR="00977B84" w:rsidRPr="00A31E77" w:rsidRDefault="00977B84" w:rsidP="00F26C75">
            <w:pPr>
              <w:jc w:val="center"/>
              <w:rPr>
                <w:szCs w:val="21"/>
              </w:rPr>
            </w:pPr>
          </w:p>
        </w:tc>
        <w:tc>
          <w:tcPr>
            <w:tcW w:w="1249" w:type="pct"/>
            <w:vMerge/>
            <w:vAlign w:val="center"/>
          </w:tcPr>
          <w:p w:rsidR="00977B84" w:rsidRPr="00A31E77" w:rsidRDefault="00977B84" w:rsidP="00F26C75">
            <w:pPr>
              <w:jc w:val="center"/>
              <w:rPr>
                <w:bCs/>
                <w:szCs w:val="21"/>
              </w:rPr>
            </w:pPr>
          </w:p>
        </w:tc>
      </w:tr>
      <w:tr w:rsidR="00977B84" w:rsidTr="00F26C75">
        <w:trPr>
          <w:trHeight w:val="340"/>
          <w:jc w:val="center"/>
        </w:trPr>
        <w:tc>
          <w:tcPr>
            <w:tcW w:w="766" w:type="pct"/>
            <w:vMerge/>
            <w:textDirection w:val="tbRlV"/>
            <w:vAlign w:val="center"/>
          </w:tcPr>
          <w:p w:rsidR="00977B84" w:rsidRPr="00A31E77" w:rsidRDefault="00977B84" w:rsidP="00F26C75">
            <w:pPr>
              <w:jc w:val="center"/>
              <w:rPr>
                <w:szCs w:val="21"/>
              </w:rPr>
            </w:pPr>
          </w:p>
        </w:tc>
        <w:tc>
          <w:tcPr>
            <w:tcW w:w="855" w:type="pct"/>
            <w:tcBorders>
              <w:bottom w:val="single" w:sz="4" w:space="0" w:color="auto"/>
            </w:tcBorders>
            <w:vAlign w:val="center"/>
          </w:tcPr>
          <w:p w:rsidR="00977B84" w:rsidRPr="00996B1C" w:rsidRDefault="00977B84" w:rsidP="00F26C75">
            <w:pPr>
              <w:jc w:val="center"/>
              <w:rPr>
                <w:bCs/>
                <w:szCs w:val="21"/>
              </w:rPr>
            </w:pPr>
            <w:r w:rsidRPr="00996B1C">
              <w:rPr>
                <w:bCs/>
                <w:szCs w:val="21"/>
              </w:rPr>
              <w:t>职工生活</w:t>
            </w:r>
            <w:r w:rsidRPr="00996B1C">
              <w:rPr>
                <w:rFonts w:hint="eastAsia"/>
                <w:bCs/>
                <w:szCs w:val="21"/>
              </w:rPr>
              <w:t>、</w:t>
            </w:r>
            <w:r w:rsidRPr="00996B1C">
              <w:rPr>
                <w:bCs/>
                <w:szCs w:val="21"/>
              </w:rPr>
              <w:t>办公</w:t>
            </w:r>
          </w:p>
        </w:tc>
        <w:tc>
          <w:tcPr>
            <w:tcW w:w="852" w:type="pct"/>
            <w:gridSpan w:val="2"/>
            <w:tcBorders>
              <w:bottom w:val="single" w:sz="4" w:space="0" w:color="auto"/>
            </w:tcBorders>
            <w:vAlign w:val="center"/>
          </w:tcPr>
          <w:p w:rsidR="00977B84" w:rsidRPr="00996B1C" w:rsidRDefault="00977B84" w:rsidP="00F26C75">
            <w:pPr>
              <w:jc w:val="center"/>
              <w:rPr>
                <w:bCs/>
                <w:szCs w:val="21"/>
              </w:rPr>
            </w:pPr>
            <w:r>
              <w:rPr>
                <w:rFonts w:hint="eastAsia"/>
                <w:bCs/>
                <w:szCs w:val="21"/>
              </w:rPr>
              <w:t>生活垃圾</w:t>
            </w:r>
          </w:p>
        </w:tc>
        <w:tc>
          <w:tcPr>
            <w:tcW w:w="1278" w:type="pct"/>
            <w:vAlign w:val="center"/>
          </w:tcPr>
          <w:p w:rsidR="00977B84" w:rsidRPr="00A31E77" w:rsidRDefault="00977B84" w:rsidP="00F26C75">
            <w:pPr>
              <w:jc w:val="center"/>
              <w:rPr>
                <w:szCs w:val="21"/>
              </w:rPr>
            </w:pPr>
            <w:r>
              <w:rPr>
                <w:szCs w:val="21"/>
              </w:rPr>
              <w:t>由环卫部门定期清运处理</w:t>
            </w:r>
          </w:p>
        </w:tc>
        <w:tc>
          <w:tcPr>
            <w:tcW w:w="1249" w:type="pct"/>
            <w:vMerge w:val="restart"/>
            <w:vAlign w:val="center"/>
          </w:tcPr>
          <w:p w:rsidR="00977B84" w:rsidRPr="00A31E77" w:rsidRDefault="00977B84" w:rsidP="00F26C75">
            <w:pPr>
              <w:jc w:val="center"/>
              <w:rPr>
                <w:szCs w:val="21"/>
              </w:rPr>
            </w:pPr>
            <w:r>
              <w:rPr>
                <w:szCs w:val="21"/>
              </w:rPr>
              <w:t>无害化</w:t>
            </w:r>
          </w:p>
        </w:tc>
      </w:tr>
      <w:tr w:rsidR="00977B84" w:rsidTr="00F26C75">
        <w:trPr>
          <w:trHeight w:val="340"/>
          <w:jc w:val="center"/>
        </w:trPr>
        <w:tc>
          <w:tcPr>
            <w:tcW w:w="766" w:type="pct"/>
            <w:vMerge/>
            <w:textDirection w:val="tbRlV"/>
            <w:vAlign w:val="center"/>
          </w:tcPr>
          <w:p w:rsidR="00977B84" w:rsidRPr="00A31E77" w:rsidRDefault="00977B84" w:rsidP="00F26C75">
            <w:pPr>
              <w:jc w:val="center"/>
              <w:rPr>
                <w:szCs w:val="21"/>
              </w:rPr>
            </w:pPr>
          </w:p>
        </w:tc>
        <w:tc>
          <w:tcPr>
            <w:tcW w:w="855" w:type="pct"/>
            <w:tcBorders>
              <w:bottom w:val="single" w:sz="4" w:space="0" w:color="auto"/>
            </w:tcBorders>
            <w:vAlign w:val="center"/>
          </w:tcPr>
          <w:p w:rsidR="00977B84" w:rsidRPr="00996B1C" w:rsidRDefault="00977B84" w:rsidP="00F26C75">
            <w:pPr>
              <w:jc w:val="center"/>
              <w:rPr>
                <w:bCs/>
                <w:szCs w:val="21"/>
              </w:rPr>
            </w:pPr>
            <w:r>
              <w:rPr>
                <w:rFonts w:hint="eastAsia"/>
                <w:bCs/>
                <w:szCs w:val="21"/>
              </w:rPr>
              <w:t>设备冷却、润滑</w:t>
            </w:r>
          </w:p>
        </w:tc>
        <w:tc>
          <w:tcPr>
            <w:tcW w:w="852" w:type="pct"/>
            <w:gridSpan w:val="2"/>
            <w:tcBorders>
              <w:bottom w:val="single" w:sz="4" w:space="0" w:color="auto"/>
            </w:tcBorders>
            <w:vAlign w:val="center"/>
          </w:tcPr>
          <w:p w:rsidR="00977B84" w:rsidRPr="00996B1C" w:rsidRDefault="00977B84" w:rsidP="00F26C75">
            <w:pPr>
              <w:jc w:val="center"/>
              <w:rPr>
                <w:bCs/>
                <w:szCs w:val="21"/>
              </w:rPr>
            </w:pPr>
            <w:r w:rsidRPr="00C73CD3">
              <w:rPr>
                <w:bCs/>
                <w:szCs w:val="21"/>
              </w:rPr>
              <w:t>废切削液</w:t>
            </w:r>
          </w:p>
        </w:tc>
        <w:tc>
          <w:tcPr>
            <w:tcW w:w="1278" w:type="pct"/>
            <w:vMerge w:val="restart"/>
            <w:vAlign w:val="center"/>
          </w:tcPr>
          <w:p w:rsidR="00977B84" w:rsidRPr="00A31E77" w:rsidRDefault="00977B84" w:rsidP="00F26C75">
            <w:pPr>
              <w:jc w:val="center"/>
              <w:rPr>
                <w:szCs w:val="21"/>
              </w:rPr>
            </w:pPr>
            <w:r>
              <w:rPr>
                <w:szCs w:val="21"/>
              </w:rPr>
              <w:t>委托有资质单位安全处理</w:t>
            </w:r>
          </w:p>
        </w:tc>
        <w:tc>
          <w:tcPr>
            <w:tcW w:w="1249" w:type="pct"/>
            <w:vMerge/>
            <w:vAlign w:val="center"/>
          </w:tcPr>
          <w:p w:rsidR="00977B84" w:rsidRPr="00A31E77" w:rsidRDefault="00977B84" w:rsidP="00F26C75">
            <w:pPr>
              <w:jc w:val="center"/>
              <w:rPr>
                <w:szCs w:val="21"/>
              </w:rPr>
            </w:pPr>
          </w:p>
        </w:tc>
      </w:tr>
      <w:tr w:rsidR="00977B84" w:rsidTr="00F26C75">
        <w:trPr>
          <w:trHeight w:val="340"/>
          <w:jc w:val="center"/>
        </w:trPr>
        <w:tc>
          <w:tcPr>
            <w:tcW w:w="766" w:type="pct"/>
            <w:vMerge/>
            <w:textDirection w:val="tbRlV"/>
            <w:vAlign w:val="center"/>
          </w:tcPr>
          <w:p w:rsidR="00977B84" w:rsidRPr="00A31E77" w:rsidRDefault="00977B84" w:rsidP="00F26C75">
            <w:pPr>
              <w:jc w:val="center"/>
              <w:rPr>
                <w:szCs w:val="21"/>
              </w:rPr>
            </w:pPr>
          </w:p>
        </w:tc>
        <w:tc>
          <w:tcPr>
            <w:tcW w:w="855" w:type="pct"/>
            <w:tcBorders>
              <w:bottom w:val="single" w:sz="4" w:space="0" w:color="auto"/>
            </w:tcBorders>
            <w:vAlign w:val="center"/>
          </w:tcPr>
          <w:p w:rsidR="00977B84" w:rsidRDefault="00977B84" w:rsidP="00F26C75">
            <w:pPr>
              <w:jc w:val="center"/>
              <w:rPr>
                <w:bCs/>
                <w:szCs w:val="21"/>
              </w:rPr>
            </w:pPr>
            <w:r>
              <w:rPr>
                <w:rFonts w:hint="eastAsia"/>
                <w:bCs/>
                <w:szCs w:val="21"/>
              </w:rPr>
              <w:t>维修工序</w:t>
            </w:r>
          </w:p>
        </w:tc>
        <w:tc>
          <w:tcPr>
            <w:tcW w:w="852" w:type="pct"/>
            <w:gridSpan w:val="2"/>
            <w:tcBorders>
              <w:bottom w:val="single" w:sz="4" w:space="0" w:color="auto"/>
            </w:tcBorders>
            <w:vAlign w:val="center"/>
          </w:tcPr>
          <w:p w:rsidR="00977B84" w:rsidRPr="00C73CD3" w:rsidRDefault="00977B84" w:rsidP="00F26C75">
            <w:pPr>
              <w:jc w:val="center"/>
              <w:rPr>
                <w:bCs/>
                <w:szCs w:val="21"/>
              </w:rPr>
            </w:pPr>
            <w:r>
              <w:rPr>
                <w:bCs/>
                <w:szCs w:val="21"/>
              </w:rPr>
              <w:t>金属屑</w:t>
            </w:r>
          </w:p>
        </w:tc>
        <w:tc>
          <w:tcPr>
            <w:tcW w:w="1278" w:type="pct"/>
            <w:vMerge/>
            <w:vAlign w:val="center"/>
          </w:tcPr>
          <w:p w:rsidR="00977B84" w:rsidRPr="00A31E77" w:rsidRDefault="00977B84" w:rsidP="00F26C75">
            <w:pPr>
              <w:jc w:val="center"/>
              <w:rPr>
                <w:rFonts w:hAnsi="宋体"/>
                <w:bCs/>
                <w:szCs w:val="21"/>
              </w:rPr>
            </w:pPr>
          </w:p>
        </w:tc>
        <w:tc>
          <w:tcPr>
            <w:tcW w:w="1249" w:type="pct"/>
            <w:vMerge/>
            <w:vAlign w:val="center"/>
          </w:tcPr>
          <w:p w:rsidR="00977B84" w:rsidRPr="00A31E77" w:rsidRDefault="00977B84" w:rsidP="00F26C75">
            <w:pPr>
              <w:jc w:val="center"/>
              <w:rPr>
                <w:szCs w:val="21"/>
              </w:rPr>
            </w:pPr>
          </w:p>
        </w:tc>
      </w:tr>
      <w:tr w:rsidR="00977B84" w:rsidTr="00F26C75">
        <w:trPr>
          <w:trHeight w:val="340"/>
          <w:jc w:val="center"/>
        </w:trPr>
        <w:tc>
          <w:tcPr>
            <w:tcW w:w="766" w:type="pct"/>
            <w:vMerge/>
            <w:tcBorders>
              <w:bottom w:val="single" w:sz="4" w:space="0" w:color="auto"/>
            </w:tcBorders>
            <w:textDirection w:val="tbRlV"/>
            <w:vAlign w:val="center"/>
          </w:tcPr>
          <w:p w:rsidR="00977B84" w:rsidRPr="00A31E77" w:rsidRDefault="00977B84" w:rsidP="00F26C75">
            <w:pPr>
              <w:jc w:val="center"/>
              <w:rPr>
                <w:szCs w:val="21"/>
              </w:rPr>
            </w:pPr>
          </w:p>
        </w:tc>
        <w:tc>
          <w:tcPr>
            <w:tcW w:w="855" w:type="pct"/>
            <w:tcBorders>
              <w:bottom w:val="single" w:sz="4" w:space="0" w:color="auto"/>
            </w:tcBorders>
            <w:vAlign w:val="center"/>
          </w:tcPr>
          <w:p w:rsidR="00977B84" w:rsidRPr="00996B1C" w:rsidRDefault="00977B84" w:rsidP="00F26C75">
            <w:pPr>
              <w:jc w:val="center"/>
              <w:rPr>
                <w:bCs/>
                <w:szCs w:val="21"/>
              </w:rPr>
            </w:pPr>
            <w:r>
              <w:rPr>
                <w:rFonts w:hint="eastAsia"/>
                <w:bCs/>
                <w:szCs w:val="21"/>
              </w:rPr>
              <w:t>设备维护、保养</w:t>
            </w:r>
          </w:p>
        </w:tc>
        <w:tc>
          <w:tcPr>
            <w:tcW w:w="852" w:type="pct"/>
            <w:gridSpan w:val="2"/>
            <w:tcBorders>
              <w:bottom w:val="single" w:sz="4" w:space="0" w:color="auto"/>
            </w:tcBorders>
            <w:vAlign w:val="center"/>
          </w:tcPr>
          <w:p w:rsidR="00977B84" w:rsidRPr="00996B1C" w:rsidRDefault="00977B84" w:rsidP="00F26C75">
            <w:pPr>
              <w:jc w:val="center"/>
              <w:rPr>
                <w:bCs/>
                <w:szCs w:val="21"/>
              </w:rPr>
            </w:pPr>
            <w:r>
              <w:rPr>
                <w:bCs/>
                <w:szCs w:val="21"/>
              </w:rPr>
              <w:t>废机油</w:t>
            </w:r>
          </w:p>
        </w:tc>
        <w:tc>
          <w:tcPr>
            <w:tcW w:w="1278" w:type="pct"/>
            <w:vMerge/>
            <w:tcBorders>
              <w:bottom w:val="single" w:sz="4" w:space="0" w:color="auto"/>
            </w:tcBorders>
            <w:vAlign w:val="center"/>
          </w:tcPr>
          <w:p w:rsidR="00977B84" w:rsidRPr="00A31E77" w:rsidRDefault="00977B84" w:rsidP="00F26C75">
            <w:pPr>
              <w:jc w:val="center"/>
              <w:rPr>
                <w:rFonts w:hAnsi="宋体"/>
                <w:bCs/>
                <w:szCs w:val="21"/>
              </w:rPr>
            </w:pPr>
          </w:p>
        </w:tc>
        <w:tc>
          <w:tcPr>
            <w:tcW w:w="1249" w:type="pct"/>
            <w:vMerge/>
            <w:tcBorders>
              <w:bottom w:val="single" w:sz="4" w:space="0" w:color="auto"/>
            </w:tcBorders>
            <w:vAlign w:val="center"/>
          </w:tcPr>
          <w:p w:rsidR="00977B84" w:rsidRPr="00A31E77" w:rsidRDefault="00977B84" w:rsidP="00F26C75">
            <w:pPr>
              <w:jc w:val="center"/>
              <w:rPr>
                <w:szCs w:val="21"/>
              </w:rPr>
            </w:pPr>
          </w:p>
        </w:tc>
      </w:tr>
      <w:tr w:rsidR="00663F71" w:rsidTr="00F26C75">
        <w:trPr>
          <w:cantSplit/>
          <w:trHeight w:val="340"/>
          <w:jc w:val="center"/>
        </w:trPr>
        <w:tc>
          <w:tcPr>
            <w:tcW w:w="766" w:type="pct"/>
            <w:vAlign w:val="center"/>
          </w:tcPr>
          <w:p w:rsidR="00663F71" w:rsidRPr="003B0F41" w:rsidRDefault="00663F71" w:rsidP="00F26C75">
            <w:pPr>
              <w:jc w:val="center"/>
              <w:rPr>
                <w:rFonts w:hAnsi="宋体"/>
                <w:szCs w:val="21"/>
              </w:rPr>
            </w:pPr>
            <w:r w:rsidRPr="003B0F41">
              <w:rPr>
                <w:rFonts w:hAnsi="宋体"/>
                <w:szCs w:val="21"/>
              </w:rPr>
              <w:t>噪声</w:t>
            </w:r>
          </w:p>
        </w:tc>
        <w:tc>
          <w:tcPr>
            <w:tcW w:w="4234" w:type="pct"/>
            <w:gridSpan w:val="5"/>
            <w:vAlign w:val="center"/>
          </w:tcPr>
          <w:p w:rsidR="00663F71" w:rsidRPr="003B0F41" w:rsidRDefault="00663F71" w:rsidP="00F26C75">
            <w:pPr>
              <w:ind w:firstLineChars="200" w:firstLine="420"/>
              <w:jc w:val="center"/>
              <w:rPr>
                <w:rFonts w:hAnsi="宋体"/>
                <w:szCs w:val="21"/>
              </w:rPr>
            </w:pPr>
            <w:r w:rsidRPr="003B0F41">
              <w:rPr>
                <w:rFonts w:hAnsi="宋体"/>
                <w:szCs w:val="21"/>
              </w:rPr>
              <w:t>建设单位将生产设备全部置于生产车间内，在高噪音设备基底配隔板、减振垫，合理布置车间内的机械设备。噪声在采取合理的噪声防治措施后，经车间屏蔽和车间距厂界距离的衰减，能够满足《工业企业厂界环境噪声排放标准》（</w:t>
            </w:r>
            <w:r w:rsidRPr="003B0F41">
              <w:rPr>
                <w:rFonts w:hAnsi="宋体"/>
                <w:szCs w:val="21"/>
              </w:rPr>
              <w:t>GB12348-2008</w:t>
            </w:r>
            <w:r w:rsidRPr="003B0F41">
              <w:rPr>
                <w:rFonts w:hAnsi="宋体"/>
                <w:szCs w:val="21"/>
              </w:rPr>
              <w:t>）</w:t>
            </w:r>
            <w:r w:rsidRPr="003B0F41">
              <w:rPr>
                <w:rFonts w:hAnsi="宋体"/>
                <w:szCs w:val="21"/>
              </w:rPr>
              <w:t>2</w:t>
            </w:r>
            <w:r w:rsidRPr="003B0F41">
              <w:rPr>
                <w:rFonts w:hAnsi="宋体"/>
                <w:szCs w:val="21"/>
              </w:rPr>
              <w:t>类标准。</w:t>
            </w:r>
          </w:p>
        </w:tc>
      </w:tr>
      <w:tr w:rsidR="00663F71" w:rsidTr="00F26C75">
        <w:trPr>
          <w:trHeight w:val="340"/>
          <w:jc w:val="center"/>
        </w:trPr>
        <w:tc>
          <w:tcPr>
            <w:tcW w:w="766" w:type="pct"/>
            <w:vAlign w:val="center"/>
          </w:tcPr>
          <w:p w:rsidR="00663F71" w:rsidRPr="003B0F41" w:rsidRDefault="00663F71" w:rsidP="00F26C75">
            <w:pPr>
              <w:jc w:val="center"/>
              <w:rPr>
                <w:rFonts w:hAnsi="宋体"/>
                <w:szCs w:val="21"/>
              </w:rPr>
            </w:pPr>
            <w:r w:rsidRPr="003B0F41">
              <w:rPr>
                <w:rFonts w:hAnsi="宋体"/>
                <w:szCs w:val="21"/>
              </w:rPr>
              <w:t>其他</w:t>
            </w:r>
          </w:p>
        </w:tc>
        <w:tc>
          <w:tcPr>
            <w:tcW w:w="4234" w:type="pct"/>
            <w:gridSpan w:val="5"/>
            <w:vAlign w:val="center"/>
          </w:tcPr>
          <w:p w:rsidR="00663F71" w:rsidRPr="003B0F41" w:rsidRDefault="00663F71" w:rsidP="00F26C75">
            <w:pPr>
              <w:jc w:val="center"/>
              <w:rPr>
                <w:rFonts w:hAnsi="宋体"/>
                <w:szCs w:val="21"/>
              </w:rPr>
            </w:pPr>
            <w:r w:rsidRPr="003B0F41">
              <w:rPr>
                <w:rFonts w:hAnsi="宋体"/>
                <w:szCs w:val="21"/>
              </w:rPr>
              <w:t>无</w:t>
            </w:r>
          </w:p>
        </w:tc>
      </w:tr>
      <w:tr w:rsidR="00663F71" w:rsidTr="00F26C75">
        <w:trPr>
          <w:trHeight w:val="340"/>
          <w:jc w:val="center"/>
        </w:trPr>
        <w:tc>
          <w:tcPr>
            <w:tcW w:w="5000" w:type="pct"/>
            <w:gridSpan w:val="6"/>
            <w:vAlign w:val="center"/>
          </w:tcPr>
          <w:p w:rsidR="00663F71" w:rsidRPr="00A31E77" w:rsidRDefault="00663F71" w:rsidP="00F26C75">
            <w:pPr>
              <w:ind w:firstLineChars="200" w:firstLine="422"/>
              <w:rPr>
                <w:b/>
                <w:szCs w:val="21"/>
              </w:rPr>
            </w:pPr>
            <w:r w:rsidRPr="00A31E77">
              <w:rPr>
                <w:rFonts w:hAnsi="宋体"/>
                <w:b/>
                <w:szCs w:val="21"/>
              </w:rPr>
              <w:t>生态保护措施：</w:t>
            </w:r>
          </w:p>
          <w:p w:rsidR="00C25594" w:rsidRDefault="00663F71" w:rsidP="00F26C75">
            <w:pPr>
              <w:ind w:firstLineChars="200" w:firstLine="420"/>
              <w:rPr>
                <w:rFonts w:hAnsi="宋体"/>
                <w:szCs w:val="21"/>
              </w:rPr>
            </w:pPr>
            <w:r w:rsidRPr="00A31E77">
              <w:rPr>
                <w:rFonts w:hAnsi="宋体"/>
                <w:szCs w:val="21"/>
              </w:rPr>
              <w:t>拟建项目主要通过确保污染</w:t>
            </w:r>
            <w:r w:rsidR="00A31E77">
              <w:rPr>
                <w:rFonts w:hAnsi="宋体"/>
                <w:szCs w:val="21"/>
              </w:rPr>
              <w:t>物达标排放、加强对周围绿化树木的保护和管理等途径来保护周围生态环境</w:t>
            </w:r>
          </w:p>
          <w:p w:rsidR="00A31E77" w:rsidRDefault="00A31E77" w:rsidP="00F26C75">
            <w:pPr>
              <w:pStyle w:val="BodyTextFirstIndent21"/>
              <w:ind w:firstLine="480"/>
              <w:jc w:val="center"/>
            </w:pPr>
          </w:p>
          <w:p w:rsidR="00A31E77" w:rsidRDefault="00A31E77" w:rsidP="00F26C75">
            <w:pPr>
              <w:pStyle w:val="Default"/>
              <w:jc w:val="center"/>
            </w:pPr>
          </w:p>
          <w:p w:rsidR="00A31E77" w:rsidRDefault="00A31E77" w:rsidP="00F26C75">
            <w:pPr>
              <w:pStyle w:val="Default"/>
              <w:jc w:val="center"/>
            </w:pPr>
          </w:p>
          <w:p w:rsidR="00A31E77" w:rsidRDefault="00A31E77" w:rsidP="00F26C75">
            <w:pPr>
              <w:pStyle w:val="Default"/>
              <w:jc w:val="center"/>
            </w:pPr>
          </w:p>
          <w:p w:rsidR="00A31E77" w:rsidRDefault="00A31E77" w:rsidP="00F26C75">
            <w:pPr>
              <w:pStyle w:val="Default"/>
              <w:jc w:val="center"/>
            </w:pPr>
          </w:p>
          <w:p w:rsidR="00A31E77" w:rsidRDefault="00A31E77" w:rsidP="00F26C75">
            <w:pPr>
              <w:pStyle w:val="Default"/>
              <w:jc w:val="center"/>
            </w:pPr>
          </w:p>
          <w:p w:rsidR="00A31E77" w:rsidRDefault="00A31E77" w:rsidP="00F26C75">
            <w:pPr>
              <w:pStyle w:val="Default"/>
              <w:jc w:val="center"/>
            </w:pPr>
          </w:p>
          <w:p w:rsidR="00A31E77" w:rsidRDefault="00A31E77" w:rsidP="00F26C75">
            <w:pPr>
              <w:pStyle w:val="Default"/>
              <w:jc w:val="center"/>
            </w:pPr>
          </w:p>
          <w:p w:rsidR="00A31E77" w:rsidRDefault="00A31E77" w:rsidP="00F26C75">
            <w:pPr>
              <w:pStyle w:val="Default"/>
              <w:jc w:val="center"/>
            </w:pPr>
          </w:p>
          <w:p w:rsidR="00A31E77" w:rsidRDefault="00A31E77" w:rsidP="00F26C75">
            <w:pPr>
              <w:pStyle w:val="Default"/>
              <w:jc w:val="center"/>
            </w:pPr>
          </w:p>
          <w:p w:rsidR="00A31E77" w:rsidRDefault="00A31E77" w:rsidP="00F26C75">
            <w:pPr>
              <w:pStyle w:val="Default"/>
              <w:jc w:val="center"/>
            </w:pPr>
          </w:p>
          <w:p w:rsidR="00A31E77" w:rsidRDefault="00A31E77" w:rsidP="00F26C75">
            <w:pPr>
              <w:pStyle w:val="Default"/>
              <w:jc w:val="center"/>
            </w:pPr>
          </w:p>
          <w:p w:rsidR="00A31E77" w:rsidRDefault="00A31E77" w:rsidP="00F26C75">
            <w:pPr>
              <w:pStyle w:val="Default"/>
              <w:jc w:val="center"/>
            </w:pPr>
          </w:p>
          <w:p w:rsidR="009E7596" w:rsidRDefault="009E7596" w:rsidP="00F26C75">
            <w:pPr>
              <w:pStyle w:val="Default"/>
              <w:jc w:val="center"/>
            </w:pPr>
          </w:p>
          <w:p w:rsidR="003B0F41" w:rsidRDefault="003B0F41" w:rsidP="00F26C75">
            <w:pPr>
              <w:pStyle w:val="Default"/>
              <w:jc w:val="center"/>
            </w:pPr>
          </w:p>
          <w:p w:rsidR="004D1387" w:rsidRPr="00A31E77" w:rsidRDefault="004D1387" w:rsidP="00F26C75">
            <w:pPr>
              <w:pStyle w:val="Default"/>
              <w:jc w:val="center"/>
            </w:pPr>
          </w:p>
        </w:tc>
      </w:tr>
    </w:tbl>
    <w:p w:rsidR="00663F71" w:rsidRDefault="00663F71">
      <w:pPr>
        <w:spacing w:line="360" w:lineRule="auto"/>
        <w:outlineLvl w:val="0"/>
        <w:rPr>
          <w:b/>
          <w:kern w:val="0"/>
          <w:sz w:val="30"/>
          <w:szCs w:val="30"/>
        </w:rPr>
      </w:pPr>
      <w:r>
        <w:rPr>
          <w:rFonts w:hint="eastAsia"/>
          <w:b/>
          <w:kern w:val="0"/>
          <w:sz w:val="30"/>
          <w:szCs w:val="30"/>
        </w:rPr>
        <w:t>九、</w:t>
      </w:r>
      <w:r>
        <w:rPr>
          <w:b/>
          <w:kern w:val="0"/>
          <w:sz w:val="30"/>
          <w:szCs w:val="30"/>
        </w:rPr>
        <w:t>结论与建议</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2"/>
        <w:gridCol w:w="9454"/>
        <w:gridCol w:w="193"/>
        <w:gridCol w:w="197"/>
      </w:tblGrid>
      <w:tr w:rsidR="00663F71" w:rsidTr="005204FD">
        <w:trPr>
          <w:trHeight w:val="12317"/>
          <w:jc w:val="center"/>
        </w:trPr>
        <w:tc>
          <w:tcPr>
            <w:tcW w:w="5000" w:type="pct"/>
            <w:gridSpan w:val="4"/>
          </w:tcPr>
          <w:p w:rsidR="00663F71" w:rsidRPr="00A31E77" w:rsidRDefault="00663F71" w:rsidP="00A31E77">
            <w:pPr>
              <w:spacing w:line="360" w:lineRule="auto"/>
              <w:ind w:firstLineChars="200" w:firstLine="482"/>
              <w:rPr>
                <w:b/>
                <w:bCs/>
                <w:sz w:val="24"/>
              </w:rPr>
            </w:pPr>
            <w:r w:rsidRPr="00A31E77">
              <w:rPr>
                <w:b/>
                <w:bCs/>
                <w:sz w:val="24"/>
              </w:rPr>
              <w:t>1</w:t>
            </w:r>
            <w:r w:rsidR="000C7464">
              <w:rPr>
                <w:rFonts w:hint="eastAsia"/>
                <w:b/>
                <w:bCs/>
                <w:sz w:val="24"/>
              </w:rPr>
              <w:t>、</w:t>
            </w:r>
            <w:r w:rsidRPr="00A31E77">
              <w:rPr>
                <w:rFonts w:hAnsi="宋体"/>
                <w:b/>
                <w:bCs/>
                <w:sz w:val="24"/>
              </w:rPr>
              <w:t>结论</w:t>
            </w:r>
          </w:p>
          <w:p w:rsidR="00663F71" w:rsidRPr="00A31E77" w:rsidRDefault="00663F71" w:rsidP="00A31E77">
            <w:pPr>
              <w:spacing w:line="360" w:lineRule="auto"/>
              <w:ind w:firstLineChars="200" w:firstLine="482"/>
              <w:rPr>
                <w:b/>
                <w:sz w:val="24"/>
              </w:rPr>
            </w:pPr>
            <w:r w:rsidRPr="00A31E77">
              <w:rPr>
                <w:b/>
                <w:sz w:val="24"/>
              </w:rPr>
              <w:t>1.1</w:t>
            </w:r>
            <w:r w:rsidRPr="00A31E77">
              <w:rPr>
                <w:rFonts w:hAnsi="宋体"/>
                <w:b/>
                <w:sz w:val="24"/>
              </w:rPr>
              <w:t>项目概况</w:t>
            </w:r>
          </w:p>
          <w:p w:rsidR="00F26C75" w:rsidRDefault="00F26C75" w:rsidP="00F26C75">
            <w:pPr>
              <w:spacing w:line="360" w:lineRule="auto"/>
              <w:ind w:firstLineChars="200" w:firstLine="480"/>
              <w:rPr>
                <w:bCs/>
                <w:sz w:val="24"/>
              </w:rPr>
            </w:pPr>
            <w:r w:rsidRPr="00E17366">
              <w:rPr>
                <w:rFonts w:hint="eastAsia"/>
                <w:bCs/>
                <w:sz w:val="24"/>
              </w:rPr>
              <w:t>年产</w:t>
            </w:r>
            <w:r w:rsidRPr="00E17366">
              <w:rPr>
                <w:rFonts w:hint="eastAsia"/>
                <w:bCs/>
                <w:sz w:val="24"/>
              </w:rPr>
              <w:t>10</w:t>
            </w:r>
            <w:r w:rsidRPr="00E17366">
              <w:rPr>
                <w:rFonts w:hint="eastAsia"/>
                <w:bCs/>
                <w:sz w:val="24"/>
              </w:rPr>
              <w:t>万吨高性能耐磨钢球项目（一期）</w:t>
            </w:r>
            <w:r w:rsidRPr="00B46131">
              <w:rPr>
                <w:bCs/>
                <w:sz w:val="24"/>
              </w:rPr>
              <w:t>投资约</w:t>
            </w:r>
            <w:r>
              <w:rPr>
                <w:rFonts w:hint="eastAsia"/>
                <w:bCs/>
                <w:sz w:val="24"/>
              </w:rPr>
              <w:t>6500</w:t>
            </w:r>
            <w:r>
              <w:rPr>
                <w:rFonts w:hint="eastAsia"/>
                <w:bCs/>
                <w:sz w:val="24"/>
              </w:rPr>
              <w:t>万元</w:t>
            </w:r>
            <w:r w:rsidRPr="00B46131">
              <w:rPr>
                <w:rFonts w:hint="eastAsia"/>
                <w:bCs/>
                <w:sz w:val="24"/>
              </w:rPr>
              <w:t>，</w:t>
            </w:r>
            <w:r w:rsidRPr="00B46131">
              <w:rPr>
                <w:bCs/>
                <w:sz w:val="24"/>
              </w:rPr>
              <w:t>在山东省济南市莱芜区高庄街道办事处城南工业园东区（南毛庄村）</w:t>
            </w:r>
            <w:r w:rsidRPr="00B46131">
              <w:rPr>
                <w:rFonts w:hint="eastAsia"/>
                <w:bCs/>
                <w:sz w:val="24"/>
              </w:rPr>
              <w:t>，</w:t>
            </w:r>
            <w:r w:rsidRPr="00B46131">
              <w:rPr>
                <w:bCs/>
                <w:sz w:val="24"/>
              </w:rPr>
              <w:t>租赁现有</w:t>
            </w:r>
            <w:r>
              <w:rPr>
                <w:rFonts w:hint="eastAsia"/>
                <w:bCs/>
                <w:sz w:val="24"/>
              </w:rPr>
              <w:t>厂地</w:t>
            </w:r>
            <w:r w:rsidRPr="00B46131">
              <w:rPr>
                <w:rFonts w:hint="eastAsia"/>
                <w:bCs/>
                <w:sz w:val="24"/>
              </w:rPr>
              <w:t>约</w:t>
            </w:r>
            <w:r>
              <w:rPr>
                <w:rFonts w:hint="eastAsia"/>
                <w:bCs/>
                <w:sz w:val="24"/>
              </w:rPr>
              <w:t>4407</w:t>
            </w:r>
            <w:r w:rsidRPr="00B46131">
              <w:rPr>
                <w:rFonts w:hint="eastAsia"/>
                <w:bCs/>
                <w:sz w:val="24"/>
              </w:rPr>
              <w:t>m</w:t>
            </w:r>
            <w:r w:rsidRPr="00B46131">
              <w:rPr>
                <w:rFonts w:hint="eastAsia"/>
                <w:bCs/>
                <w:sz w:val="24"/>
                <w:vertAlign w:val="superscript"/>
              </w:rPr>
              <w:t>2</w:t>
            </w:r>
            <w:r w:rsidRPr="00B46131">
              <w:rPr>
                <w:rFonts w:hint="eastAsia"/>
                <w:bCs/>
                <w:sz w:val="24"/>
              </w:rPr>
              <w:t>；包括生产车间、办公楼等构筑物；购置</w:t>
            </w:r>
            <w:r>
              <w:rPr>
                <w:rFonts w:hint="eastAsia"/>
                <w:bCs/>
                <w:sz w:val="24"/>
              </w:rPr>
              <w:t>天然气加热炉</w:t>
            </w:r>
            <w:r w:rsidRPr="00B46131">
              <w:rPr>
                <w:rFonts w:hint="eastAsia"/>
                <w:bCs/>
                <w:sz w:val="24"/>
              </w:rPr>
              <w:t>、</w:t>
            </w:r>
            <w:r w:rsidRPr="00227FD6">
              <w:rPr>
                <w:rFonts w:hint="eastAsia"/>
                <w:bCs/>
                <w:sz w:val="24"/>
              </w:rPr>
              <w:t>轧机、水冷却滚筒、网带保温箱等设备进行加工</w:t>
            </w:r>
            <w:r>
              <w:rPr>
                <w:rFonts w:hint="eastAsia"/>
                <w:bCs/>
                <w:sz w:val="24"/>
              </w:rPr>
              <w:t>生产</w:t>
            </w:r>
            <w:r w:rsidRPr="00227FD6">
              <w:rPr>
                <w:rFonts w:hint="eastAsia"/>
                <w:bCs/>
                <w:sz w:val="24"/>
              </w:rPr>
              <w:t>；拟建</w:t>
            </w:r>
            <w:r>
              <w:rPr>
                <w:rFonts w:hint="eastAsia"/>
                <w:bCs/>
                <w:sz w:val="24"/>
              </w:rPr>
              <w:t>项目员工约</w:t>
            </w:r>
            <w:r>
              <w:rPr>
                <w:rFonts w:hint="eastAsia"/>
                <w:bCs/>
                <w:sz w:val="24"/>
              </w:rPr>
              <w:t>20</w:t>
            </w:r>
            <w:r>
              <w:rPr>
                <w:rFonts w:hint="eastAsia"/>
                <w:bCs/>
                <w:sz w:val="24"/>
              </w:rPr>
              <w:t>人，年工作</w:t>
            </w:r>
            <w:r>
              <w:rPr>
                <w:rFonts w:hint="eastAsia"/>
                <w:bCs/>
                <w:sz w:val="24"/>
              </w:rPr>
              <w:t>300</w:t>
            </w:r>
            <w:r>
              <w:rPr>
                <w:rFonts w:hint="eastAsia"/>
                <w:bCs/>
                <w:sz w:val="24"/>
              </w:rPr>
              <w:t>天，每天三班，每班工作</w:t>
            </w:r>
            <w:r>
              <w:rPr>
                <w:rFonts w:hint="eastAsia"/>
                <w:bCs/>
                <w:sz w:val="24"/>
              </w:rPr>
              <w:t>8</w:t>
            </w:r>
            <w:r>
              <w:rPr>
                <w:rFonts w:hint="eastAsia"/>
                <w:bCs/>
                <w:sz w:val="24"/>
              </w:rPr>
              <w:t>小时，预计</w:t>
            </w:r>
            <w:r>
              <w:rPr>
                <w:rFonts w:hint="eastAsia"/>
                <w:bCs/>
                <w:sz w:val="24"/>
              </w:rPr>
              <w:t>2019</w:t>
            </w:r>
            <w:r>
              <w:rPr>
                <w:rFonts w:hint="eastAsia"/>
                <w:bCs/>
                <w:sz w:val="24"/>
              </w:rPr>
              <w:t>年</w:t>
            </w:r>
            <w:r>
              <w:rPr>
                <w:rFonts w:hint="eastAsia"/>
                <w:bCs/>
                <w:sz w:val="24"/>
              </w:rPr>
              <w:t>11</w:t>
            </w:r>
            <w:r>
              <w:rPr>
                <w:rFonts w:hint="eastAsia"/>
                <w:bCs/>
                <w:sz w:val="24"/>
              </w:rPr>
              <w:t>月份建成投产；届时可年生产高性能耐磨钢球</w:t>
            </w:r>
            <w:r>
              <w:rPr>
                <w:rFonts w:hint="eastAsia"/>
                <w:bCs/>
                <w:sz w:val="24"/>
              </w:rPr>
              <w:t>3</w:t>
            </w:r>
            <w:r>
              <w:rPr>
                <w:rFonts w:hint="eastAsia"/>
                <w:bCs/>
                <w:sz w:val="24"/>
              </w:rPr>
              <w:t>万吨。</w:t>
            </w:r>
          </w:p>
          <w:p w:rsidR="00663F71" w:rsidRPr="00A31E77" w:rsidRDefault="00663F71" w:rsidP="00A31E77">
            <w:pPr>
              <w:spacing w:line="360" w:lineRule="auto"/>
              <w:ind w:firstLineChars="200" w:firstLine="482"/>
              <w:rPr>
                <w:b/>
                <w:sz w:val="24"/>
              </w:rPr>
            </w:pPr>
            <w:r w:rsidRPr="00A31E77">
              <w:rPr>
                <w:b/>
                <w:sz w:val="24"/>
              </w:rPr>
              <w:t>1.2</w:t>
            </w:r>
            <w:r w:rsidRPr="00A31E77">
              <w:rPr>
                <w:rFonts w:hAnsi="宋体"/>
                <w:b/>
                <w:sz w:val="24"/>
              </w:rPr>
              <w:t>产业政策符合性结论</w:t>
            </w:r>
          </w:p>
          <w:p w:rsidR="00F26C75" w:rsidRPr="00681EEB" w:rsidRDefault="00F26C75" w:rsidP="00F26C75">
            <w:pPr>
              <w:tabs>
                <w:tab w:val="left" w:pos="900"/>
                <w:tab w:val="left" w:pos="1080"/>
              </w:tabs>
              <w:spacing w:line="360" w:lineRule="auto"/>
              <w:ind w:firstLineChars="200" w:firstLine="480"/>
              <w:rPr>
                <w:sz w:val="24"/>
              </w:rPr>
            </w:pPr>
            <w:r w:rsidRPr="00681EEB">
              <w:rPr>
                <w:rFonts w:hAnsi="宋体"/>
                <w:sz w:val="24"/>
              </w:rPr>
              <w:t>该</w:t>
            </w:r>
            <w:r w:rsidRPr="00876C20">
              <w:rPr>
                <w:rFonts w:hAnsi="宋体" w:hint="eastAsia"/>
                <w:sz w:val="24"/>
              </w:rPr>
              <w:t>项目</w:t>
            </w:r>
            <w:r w:rsidRPr="00681EEB">
              <w:rPr>
                <w:rFonts w:hAnsi="宋体"/>
                <w:sz w:val="24"/>
              </w:rPr>
              <w:t>行业类别为</w:t>
            </w:r>
            <w:r>
              <w:rPr>
                <w:rFonts w:hAnsi="宋体" w:hint="eastAsia"/>
                <w:sz w:val="24"/>
              </w:rPr>
              <w:t>“</w:t>
            </w:r>
            <w:r w:rsidRPr="00681EEB">
              <w:rPr>
                <w:bCs/>
                <w:sz w:val="24"/>
              </w:rPr>
              <w:t>C</w:t>
            </w:r>
            <w:r>
              <w:rPr>
                <w:rFonts w:hint="eastAsia"/>
                <w:bCs/>
                <w:sz w:val="24"/>
              </w:rPr>
              <w:t>3130</w:t>
            </w:r>
            <w:r>
              <w:rPr>
                <w:rFonts w:hAnsi="宋体" w:hint="eastAsia"/>
                <w:bCs/>
                <w:sz w:val="24"/>
              </w:rPr>
              <w:t>钢压延加工</w:t>
            </w:r>
            <w:r>
              <w:rPr>
                <w:rFonts w:hint="eastAsia"/>
                <w:sz w:val="24"/>
              </w:rPr>
              <w:t>”</w:t>
            </w:r>
            <w:r w:rsidRPr="00681EEB">
              <w:rPr>
                <w:rFonts w:hAnsi="宋体"/>
                <w:sz w:val="24"/>
              </w:rPr>
              <w:t>；不属于国家发展和改革委员会发布的《产业结构调整指导目录（</w:t>
            </w:r>
            <w:r w:rsidRPr="00681EEB">
              <w:rPr>
                <w:sz w:val="24"/>
              </w:rPr>
              <w:t>2011</w:t>
            </w:r>
            <w:r w:rsidRPr="00681EEB">
              <w:rPr>
                <w:rFonts w:hAnsi="宋体"/>
                <w:sz w:val="24"/>
              </w:rPr>
              <w:t>年本）》（</w:t>
            </w:r>
            <w:r w:rsidRPr="00681EEB">
              <w:rPr>
                <w:sz w:val="24"/>
              </w:rPr>
              <w:t>2013</w:t>
            </w:r>
            <w:r w:rsidRPr="00681EEB">
              <w:rPr>
                <w:rFonts w:hAnsi="宋体"/>
                <w:sz w:val="24"/>
              </w:rPr>
              <w:t>修正）中鼓励类、限制类和淘汰类之列；也不属于《当前部分行业制止低水平重复建设目录》规定限制、禁止类产业范围，故该项目属允许类项目，符合国家的产业政策。</w:t>
            </w:r>
          </w:p>
          <w:p w:rsidR="00F26C75" w:rsidRPr="009704A7" w:rsidRDefault="00F26C75" w:rsidP="00F26C75">
            <w:pPr>
              <w:spacing w:line="360" w:lineRule="auto"/>
              <w:ind w:firstLineChars="200" w:firstLine="480"/>
              <w:rPr>
                <w:color w:val="000000"/>
              </w:rPr>
            </w:pPr>
            <w:r w:rsidRPr="009704A7">
              <w:rPr>
                <w:rFonts w:hAnsi="宋体"/>
                <w:color w:val="000000"/>
                <w:sz w:val="24"/>
              </w:rPr>
              <w:t>此外</w:t>
            </w:r>
            <w:r w:rsidRPr="009704A7">
              <w:rPr>
                <w:rFonts w:hAnsi="宋体" w:hint="eastAsia"/>
                <w:color w:val="000000"/>
                <w:sz w:val="24"/>
              </w:rPr>
              <w:t>，</w:t>
            </w:r>
            <w:r w:rsidRPr="009704A7">
              <w:rPr>
                <w:rFonts w:hAnsi="宋体"/>
                <w:color w:val="000000"/>
                <w:sz w:val="24"/>
              </w:rPr>
              <w:t>本项目已在济南市莱芜区发展和改革局备案，项目代码：</w:t>
            </w:r>
            <w:r>
              <w:rPr>
                <w:rFonts w:hint="eastAsia"/>
                <w:color w:val="000000"/>
                <w:sz w:val="24"/>
              </w:rPr>
              <w:t>2019-371202-31-03-051996</w:t>
            </w:r>
            <w:r w:rsidRPr="009704A7">
              <w:rPr>
                <w:rFonts w:hAnsi="宋体"/>
                <w:color w:val="000000"/>
                <w:sz w:val="24"/>
              </w:rPr>
              <w:t>。</w:t>
            </w:r>
          </w:p>
          <w:p w:rsidR="00663F71" w:rsidRPr="00A31E77" w:rsidRDefault="00663F71" w:rsidP="003B0F41">
            <w:pPr>
              <w:spacing w:line="360" w:lineRule="auto"/>
              <w:ind w:firstLineChars="200" w:firstLine="482"/>
              <w:rPr>
                <w:b/>
                <w:sz w:val="24"/>
              </w:rPr>
            </w:pPr>
            <w:r w:rsidRPr="00A31E77">
              <w:rPr>
                <w:b/>
                <w:sz w:val="24"/>
              </w:rPr>
              <w:t>1.3</w:t>
            </w:r>
            <w:r w:rsidRPr="00A31E77">
              <w:rPr>
                <w:rFonts w:hAnsi="宋体"/>
                <w:b/>
                <w:sz w:val="24"/>
              </w:rPr>
              <w:t>选址合理性分析结论</w:t>
            </w:r>
          </w:p>
          <w:p w:rsidR="00F26C75" w:rsidRDefault="00F26C75" w:rsidP="00F26C75">
            <w:pPr>
              <w:spacing w:line="360" w:lineRule="auto"/>
              <w:ind w:firstLineChars="200" w:firstLine="480"/>
              <w:rPr>
                <w:sz w:val="24"/>
              </w:rPr>
            </w:pPr>
            <w:r>
              <w:rPr>
                <w:sz w:val="24"/>
              </w:rPr>
              <w:t>项目位于</w:t>
            </w:r>
            <w:r w:rsidRPr="00B46131">
              <w:rPr>
                <w:rFonts w:hint="eastAsia"/>
                <w:sz w:val="24"/>
              </w:rPr>
              <w:t>济南市莱芜区高庄街道办事处城南工业园东区（南毛庄村）</w:t>
            </w:r>
            <w:r>
              <w:rPr>
                <w:rFonts w:hint="eastAsia"/>
                <w:sz w:val="24"/>
              </w:rPr>
              <w:t>，</w:t>
            </w:r>
            <w:r w:rsidRPr="00B46131">
              <w:rPr>
                <w:rFonts w:hint="eastAsia"/>
                <w:sz w:val="24"/>
              </w:rPr>
              <w:t>租赁山东莱芜金华辰粉末冶金制品有限公司现有车间进行生产。</w:t>
            </w:r>
            <w:r w:rsidRPr="006B44BB">
              <w:rPr>
                <w:rFonts w:hint="eastAsia"/>
                <w:sz w:val="24"/>
              </w:rPr>
              <w:t>根据其土地证可知，项目所在</w:t>
            </w:r>
            <w:r w:rsidRPr="006B44BB">
              <w:rPr>
                <w:sz w:val="24"/>
              </w:rPr>
              <w:t>地块属于工业用地</w:t>
            </w:r>
            <w:r>
              <w:rPr>
                <w:sz w:val="24"/>
              </w:rPr>
              <w:t>，不属于国土资源部、国家发展和改革委员会关于发布实施《限制用地项目目录（</w:t>
            </w:r>
            <w:r>
              <w:rPr>
                <w:sz w:val="24"/>
              </w:rPr>
              <w:t>2012</w:t>
            </w:r>
            <w:r>
              <w:rPr>
                <w:sz w:val="24"/>
              </w:rPr>
              <w:t>年本）》和《禁止用地项目目录（</w:t>
            </w:r>
            <w:r>
              <w:rPr>
                <w:sz w:val="24"/>
              </w:rPr>
              <w:t xml:space="preserve">2012 </w:t>
            </w:r>
            <w:r>
              <w:rPr>
                <w:sz w:val="24"/>
              </w:rPr>
              <w:t>年本）》的通知中的限制类和禁止类。选址不处于饮用水水源保护区及自然保护区、风景名胜区等环境敏感地区。</w:t>
            </w:r>
          </w:p>
          <w:p w:rsidR="00663F71" w:rsidRPr="00A31E77" w:rsidRDefault="00663F71" w:rsidP="00A31E77">
            <w:pPr>
              <w:spacing w:line="360" w:lineRule="auto"/>
              <w:ind w:firstLineChars="200" w:firstLine="482"/>
              <w:rPr>
                <w:b/>
                <w:bCs/>
                <w:sz w:val="24"/>
              </w:rPr>
            </w:pPr>
            <w:r w:rsidRPr="004D6A7A">
              <w:rPr>
                <w:b/>
                <w:sz w:val="24"/>
              </w:rPr>
              <w:t>1.4</w:t>
            </w:r>
            <w:r w:rsidRPr="004D6A7A">
              <w:rPr>
                <w:b/>
                <w:bCs/>
                <w:sz w:val="24"/>
              </w:rPr>
              <w:t>“</w:t>
            </w:r>
            <w:r w:rsidRPr="004D6A7A">
              <w:rPr>
                <w:rFonts w:hAnsi="宋体"/>
                <w:b/>
                <w:bCs/>
                <w:sz w:val="24"/>
              </w:rPr>
              <w:t>三线一单</w:t>
            </w:r>
            <w:r w:rsidRPr="004D6A7A">
              <w:rPr>
                <w:b/>
                <w:bCs/>
                <w:sz w:val="24"/>
              </w:rPr>
              <w:t>”</w:t>
            </w:r>
            <w:r w:rsidRPr="004D6A7A">
              <w:rPr>
                <w:rFonts w:hAnsi="宋体"/>
                <w:b/>
                <w:bCs/>
                <w:sz w:val="24"/>
              </w:rPr>
              <w:t>符合性分析</w:t>
            </w:r>
          </w:p>
          <w:p w:rsidR="00F91DEA" w:rsidRPr="00F91DEA" w:rsidRDefault="00F91DEA" w:rsidP="00F91DEA">
            <w:pPr>
              <w:spacing w:line="360" w:lineRule="auto"/>
              <w:ind w:firstLineChars="200" w:firstLine="480"/>
              <w:rPr>
                <w:rFonts w:hAnsi="宋体"/>
                <w:sz w:val="24"/>
              </w:rPr>
            </w:pPr>
            <w:r w:rsidRPr="00F91DEA">
              <w:rPr>
                <w:rFonts w:hAnsi="宋体"/>
                <w:sz w:val="24"/>
              </w:rPr>
              <w:t>拟建项目建设满足《</w:t>
            </w:r>
            <w:r w:rsidR="004D6A7A">
              <w:rPr>
                <w:rFonts w:hint="eastAsia"/>
                <w:sz w:val="24"/>
              </w:rPr>
              <w:t>“</w:t>
            </w:r>
            <w:r w:rsidR="004D6A7A" w:rsidRPr="00F91DEA">
              <w:rPr>
                <w:rFonts w:hAnsi="宋体"/>
                <w:sz w:val="24"/>
              </w:rPr>
              <w:t>十三五</w:t>
            </w:r>
            <w:r w:rsidR="004D6A7A">
              <w:rPr>
                <w:rFonts w:hint="eastAsia"/>
                <w:sz w:val="24"/>
              </w:rPr>
              <w:t>”</w:t>
            </w:r>
            <w:r w:rsidRPr="00F91DEA">
              <w:rPr>
                <w:rFonts w:hAnsi="宋体"/>
                <w:sz w:val="24"/>
              </w:rPr>
              <w:t>环境影响评价改革实施方案》中</w:t>
            </w:r>
            <w:r w:rsidRPr="004D6A7A">
              <w:rPr>
                <w:rFonts w:ascii="宋体" w:hAnsi="宋体"/>
                <w:sz w:val="24"/>
              </w:rPr>
              <w:t>“</w:t>
            </w:r>
            <w:r w:rsidRPr="00F91DEA">
              <w:rPr>
                <w:rFonts w:hAnsi="宋体"/>
                <w:sz w:val="24"/>
              </w:rPr>
              <w:t>三线一单</w:t>
            </w:r>
            <w:r w:rsidRPr="004D6A7A">
              <w:rPr>
                <w:rFonts w:ascii="宋体" w:hAnsi="宋体"/>
                <w:sz w:val="24"/>
              </w:rPr>
              <w:t>”</w:t>
            </w:r>
            <w:r>
              <w:rPr>
                <w:rFonts w:hAnsi="宋体"/>
                <w:sz w:val="24"/>
              </w:rPr>
              <w:t>要求</w:t>
            </w:r>
            <w:r>
              <w:rPr>
                <w:rFonts w:hAnsi="宋体" w:hint="eastAsia"/>
                <w:sz w:val="24"/>
              </w:rPr>
              <w:t>。</w:t>
            </w:r>
          </w:p>
          <w:p w:rsidR="00663F71" w:rsidRPr="00A31E77" w:rsidRDefault="00663F71" w:rsidP="00F91DEA">
            <w:pPr>
              <w:spacing w:line="360" w:lineRule="auto"/>
              <w:ind w:firstLineChars="200" w:firstLine="482"/>
              <w:rPr>
                <w:b/>
                <w:bCs/>
                <w:sz w:val="24"/>
              </w:rPr>
            </w:pPr>
            <w:r w:rsidRPr="004D6A7A">
              <w:rPr>
                <w:b/>
                <w:sz w:val="24"/>
              </w:rPr>
              <w:t>1.5</w:t>
            </w:r>
            <w:r w:rsidRPr="004D6A7A">
              <w:rPr>
                <w:rFonts w:hAnsi="宋体"/>
                <w:b/>
                <w:sz w:val="24"/>
              </w:rPr>
              <w:t>与山东省相关文件、行动规划符合性分析</w:t>
            </w:r>
          </w:p>
          <w:p w:rsidR="00663F71" w:rsidRPr="00A31E77" w:rsidRDefault="00663F71" w:rsidP="00A31E77">
            <w:pPr>
              <w:spacing w:line="360" w:lineRule="auto"/>
              <w:ind w:firstLineChars="200" w:firstLine="480"/>
              <w:rPr>
                <w:b/>
                <w:sz w:val="24"/>
              </w:rPr>
            </w:pPr>
            <w:r w:rsidRPr="00A31E77">
              <w:rPr>
                <w:rFonts w:hAnsi="宋体"/>
                <w:sz w:val="24"/>
              </w:rPr>
              <w:t>本项目符合《关于印发山东省打赢蓝天保卫战作战方案暨</w:t>
            </w:r>
            <w:r w:rsidRPr="00A31E77">
              <w:rPr>
                <w:sz w:val="24"/>
              </w:rPr>
              <w:t>2013—2020</w:t>
            </w:r>
            <w:r w:rsidRPr="00A31E77">
              <w:rPr>
                <w:rFonts w:hAnsi="宋体"/>
                <w:sz w:val="24"/>
              </w:rPr>
              <w:t>年大气污染防治规划三期行动计划（</w:t>
            </w:r>
            <w:r w:rsidRPr="00A31E77">
              <w:rPr>
                <w:sz w:val="24"/>
              </w:rPr>
              <w:t>2018—2020</w:t>
            </w:r>
            <w:r w:rsidRPr="00A31E77">
              <w:rPr>
                <w:rFonts w:hAnsi="宋体"/>
                <w:sz w:val="24"/>
              </w:rPr>
              <w:t>年）的通知》（鲁政发〔</w:t>
            </w:r>
            <w:r w:rsidRPr="00A31E77">
              <w:rPr>
                <w:sz w:val="24"/>
              </w:rPr>
              <w:t>2018</w:t>
            </w:r>
            <w:r w:rsidRPr="00A31E77">
              <w:rPr>
                <w:rFonts w:hAnsi="宋体"/>
                <w:sz w:val="24"/>
              </w:rPr>
              <w:t>〕</w:t>
            </w:r>
            <w:r w:rsidRPr="00A31E77">
              <w:rPr>
                <w:sz w:val="24"/>
              </w:rPr>
              <w:t>17</w:t>
            </w:r>
            <w:r w:rsidRPr="00A31E77">
              <w:rPr>
                <w:rFonts w:hAnsi="宋体"/>
                <w:sz w:val="24"/>
              </w:rPr>
              <w:t>号）、《山东省加强污染源头防治推进</w:t>
            </w:r>
            <w:r w:rsidRPr="00A31E77">
              <w:rPr>
                <w:sz w:val="24"/>
              </w:rPr>
              <w:t>“</w:t>
            </w:r>
            <w:r w:rsidRPr="00A31E77">
              <w:rPr>
                <w:rFonts w:hAnsi="宋体"/>
                <w:sz w:val="24"/>
              </w:rPr>
              <w:t>四减四增</w:t>
            </w:r>
            <w:r w:rsidRPr="00A31E77">
              <w:rPr>
                <w:sz w:val="24"/>
              </w:rPr>
              <w:t>”</w:t>
            </w:r>
            <w:r w:rsidRPr="00A31E77">
              <w:rPr>
                <w:rFonts w:hAnsi="宋体"/>
                <w:sz w:val="24"/>
              </w:rPr>
              <w:t>三年行动方案（</w:t>
            </w:r>
            <w:r w:rsidRPr="00A31E77">
              <w:rPr>
                <w:sz w:val="24"/>
              </w:rPr>
              <w:t>2018-2020</w:t>
            </w:r>
            <w:r w:rsidRPr="00A31E77">
              <w:rPr>
                <w:rFonts w:hAnsi="宋体"/>
                <w:sz w:val="24"/>
              </w:rPr>
              <w:t>年）》</w:t>
            </w:r>
            <w:r w:rsidR="00F91DEA">
              <w:rPr>
                <w:rFonts w:hAnsi="宋体" w:hint="eastAsia"/>
                <w:sz w:val="24"/>
              </w:rPr>
              <w:t>、</w:t>
            </w:r>
            <w:r w:rsidR="00F91DEA" w:rsidRPr="00996B1C">
              <w:rPr>
                <w:rFonts w:hAnsi="宋体" w:hint="eastAsia"/>
                <w:sz w:val="24"/>
              </w:rPr>
              <w:t>《山东省环境保护条例》（</w:t>
            </w:r>
            <w:r w:rsidR="00F91DEA" w:rsidRPr="00996B1C">
              <w:rPr>
                <w:rFonts w:hAnsi="宋体" w:hint="eastAsia"/>
                <w:sz w:val="24"/>
              </w:rPr>
              <w:t>2018.11.30</w:t>
            </w:r>
            <w:r w:rsidR="00F91DEA" w:rsidRPr="00996B1C">
              <w:rPr>
                <w:rFonts w:hAnsi="宋体" w:hint="eastAsia"/>
                <w:sz w:val="24"/>
              </w:rPr>
              <w:t>修订）</w:t>
            </w:r>
            <w:r w:rsidRPr="00A31E77">
              <w:rPr>
                <w:rFonts w:hAnsi="宋体"/>
                <w:sz w:val="24"/>
              </w:rPr>
              <w:t>等相关要求。</w:t>
            </w:r>
          </w:p>
          <w:p w:rsidR="00663F71" w:rsidRPr="00A31E77" w:rsidRDefault="00663F71" w:rsidP="00A31E77">
            <w:pPr>
              <w:spacing w:line="360" w:lineRule="auto"/>
              <w:ind w:firstLineChars="200" w:firstLine="482"/>
              <w:rPr>
                <w:b/>
                <w:bCs/>
                <w:sz w:val="24"/>
              </w:rPr>
            </w:pPr>
            <w:r w:rsidRPr="00A31E77">
              <w:rPr>
                <w:b/>
                <w:sz w:val="24"/>
              </w:rPr>
              <w:t>1.</w:t>
            </w:r>
            <w:r w:rsidR="000C7464">
              <w:rPr>
                <w:rFonts w:hint="eastAsia"/>
                <w:b/>
                <w:sz w:val="24"/>
              </w:rPr>
              <w:t>6</w:t>
            </w:r>
            <w:r w:rsidRPr="00A31E77">
              <w:rPr>
                <w:rFonts w:hAnsi="宋体"/>
                <w:b/>
                <w:sz w:val="24"/>
              </w:rPr>
              <w:t>环境质量现状结论</w:t>
            </w:r>
          </w:p>
          <w:p w:rsidR="00663F71" w:rsidRPr="00A31E77" w:rsidRDefault="00663F71" w:rsidP="00A31E77">
            <w:pPr>
              <w:spacing w:line="360" w:lineRule="auto"/>
              <w:ind w:firstLineChars="200" w:firstLine="480"/>
              <w:rPr>
                <w:kern w:val="0"/>
                <w:sz w:val="24"/>
              </w:rPr>
            </w:pPr>
            <w:r w:rsidRPr="00A31E77">
              <w:rPr>
                <w:rFonts w:hAnsi="宋体"/>
                <w:kern w:val="0"/>
                <w:sz w:val="24"/>
              </w:rPr>
              <w:t>（</w:t>
            </w:r>
            <w:r w:rsidRPr="00A31E77">
              <w:rPr>
                <w:kern w:val="0"/>
                <w:sz w:val="24"/>
              </w:rPr>
              <w:t>1</w:t>
            </w:r>
            <w:r w:rsidRPr="00A31E77">
              <w:rPr>
                <w:rFonts w:hAnsi="宋体"/>
                <w:kern w:val="0"/>
                <w:sz w:val="24"/>
              </w:rPr>
              <w:t>）环境空气：</w:t>
            </w:r>
            <w:r w:rsidRPr="00A31E77">
              <w:rPr>
                <w:rFonts w:hAnsi="宋体"/>
                <w:sz w:val="24"/>
              </w:rPr>
              <w:t>本项目区域环境空气质量不能达到《环境空气质量标准》（</w:t>
            </w:r>
            <w:r w:rsidRPr="00A31E77">
              <w:rPr>
                <w:sz w:val="24"/>
              </w:rPr>
              <w:t>GB3095-2012</w:t>
            </w:r>
            <w:r w:rsidRPr="00A31E77">
              <w:rPr>
                <w:rFonts w:hAnsi="宋体"/>
                <w:sz w:val="24"/>
              </w:rPr>
              <w:t>）及修改单中的二级标准</w:t>
            </w:r>
            <w:r w:rsidR="00547E47">
              <w:rPr>
                <w:rFonts w:hAnsi="宋体" w:hint="eastAsia"/>
                <w:sz w:val="24"/>
              </w:rPr>
              <w:t>。</w:t>
            </w:r>
          </w:p>
          <w:p w:rsidR="00840DB9" w:rsidRPr="009550C8" w:rsidRDefault="00663F71" w:rsidP="00840DB9">
            <w:pPr>
              <w:spacing w:line="360" w:lineRule="auto"/>
              <w:ind w:firstLineChars="200" w:firstLine="480"/>
              <w:rPr>
                <w:sz w:val="24"/>
              </w:rPr>
            </w:pPr>
            <w:r w:rsidRPr="00A31E77">
              <w:rPr>
                <w:rFonts w:hAnsi="宋体"/>
                <w:kern w:val="0"/>
                <w:sz w:val="24"/>
              </w:rPr>
              <w:t>（</w:t>
            </w:r>
            <w:r w:rsidRPr="00A31E77">
              <w:rPr>
                <w:kern w:val="0"/>
                <w:sz w:val="24"/>
              </w:rPr>
              <w:t>2</w:t>
            </w:r>
            <w:r w:rsidRPr="00A31E77">
              <w:rPr>
                <w:rFonts w:hAnsi="宋体"/>
                <w:kern w:val="0"/>
                <w:sz w:val="24"/>
              </w:rPr>
              <w:t>）</w:t>
            </w:r>
            <w:r w:rsidRPr="00A31E77">
              <w:rPr>
                <w:rFonts w:hAnsi="宋体"/>
                <w:spacing w:val="-6"/>
                <w:sz w:val="24"/>
              </w:rPr>
              <w:t>地表水环境：</w:t>
            </w:r>
            <w:r w:rsidR="00840DB9">
              <w:rPr>
                <w:sz w:val="24"/>
              </w:rPr>
              <w:t>该项目选址区域的地表水体为</w:t>
            </w:r>
            <w:r w:rsidR="00516931">
              <w:rPr>
                <w:rFonts w:hint="eastAsia"/>
                <w:sz w:val="24"/>
              </w:rPr>
              <w:t>莲花河</w:t>
            </w:r>
            <w:r w:rsidR="00840DB9">
              <w:rPr>
                <w:sz w:val="24"/>
              </w:rPr>
              <w:t>，</w:t>
            </w:r>
            <w:r w:rsidR="00516931">
              <w:rPr>
                <w:sz w:val="24"/>
              </w:rPr>
              <w:t>莲花河为牟汶河支流</w:t>
            </w:r>
            <w:r w:rsidR="00516931">
              <w:rPr>
                <w:rFonts w:hint="eastAsia"/>
                <w:sz w:val="24"/>
              </w:rPr>
              <w:t>，</w:t>
            </w:r>
            <w:r w:rsidR="00840DB9">
              <w:rPr>
                <w:rFonts w:ascii="宋体" w:hAnsi="宋体" w:cs="宋体" w:hint="eastAsia"/>
                <w:sz w:val="24"/>
              </w:rPr>
              <w:t>根据山东省省控重点河流主水质状况发布</w:t>
            </w:r>
            <w:r w:rsidR="00840DB9" w:rsidRPr="009550C8">
              <w:rPr>
                <w:sz w:val="24"/>
              </w:rPr>
              <w:t>2018</w:t>
            </w:r>
            <w:r w:rsidR="00840DB9" w:rsidRPr="009550C8">
              <w:rPr>
                <w:rFonts w:hAnsi="宋体"/>
                <w:sz w:val="24"/>
              </w:rPr>
              <w:t>年</w:t>
            </w:r>
            <w:r w:rsidR="00840DB9" w:rsidRPr="009550C8">
              <w:rPr>
                <w:sz w:val="24"/>
              </w:rPr>
              <w:t>11</w:t>
            </w:r>
            <w:r w:rsidR="00840DB9" w:rsidRPr="009550C8">
              <w:rPr>
                <w:rFonts w:hAnsi="宋体"/>
                <w:sz w:val="24"/>
              </w:rPr>
              <w:t>月牟汶河莱芜区段水质符合《地表水环境质量标准》</w:t>
            </w:r>
            <w:r w:rsidR="00840DB9" w:rsidRPr="009550C8">
              <w:rPr>
                <w:sz w:val="24"/>
              </w:rPr>
              <w:t>(GB3838-2002)Ⅳ</w:t>
            </w:r>
            <w:r w:rsidR="00840DB9" w:rsidRPr="009550C8">
              <w:rPr>
                <w:rFonts w:hAnsi="宋体"/>
                <w:sz w:val="24"/>
              </w:rPr>
              <w:t>类水质标准。</w:t>
            </w:r>
          </w:p>
          <w:p w:rsidR="007864CA" w:rsidRPr="00A31E77" w:rsidRDefault="00663F71" w:rsidP="00A31E77">
            <w:pPr>
              <w:spacing w:line="360" w:lineRule="auto"/>
              <w:ind w:firstLineChars="200" w:firstLine="480"/>
              <w:rPr>
                <w:sz w:val="24"/>
              </w:rPr>
            </w:pPr>
            <w:r w:rsidRPr="00A31E77">
              <w:rPr>
                <w:rFonts w:hAnsi="宋体"/>
                <w:color w:val="000000"/>
                <w:sz w:val="24"/>
              </w:rPr>
              <w:t>（</w:t>
            </w:r>
            <w:r w:rsidRPr="00A31E77">
              <w:rPr>
                <w:color w:val="000000"/>
                <w:sz w:val="24"/>
              </w:rPr>
              <w:t>3</w:t>
            </w:r>
            <w:r w:rsidRPr="00A31E77">
              <w:rPr>
                <w:rFonts w:hAnsi="宋体"/>
                <w:color w:val="000000"/>
                <w:sz w:val="24"/>
              </w:rPr>
              <w:t>）地下水环境：</w:t>
            </w:r>
            <w:r w:rsidR="007864CA" w:rsidRPr="00A31E77">
              <w:rPr>
                <w:rFonts w:hAnsi="宋体"/>
                <w:sz w:val="24"/>
              </w:rPr>
              <w:t>项目所处区域地下水质量经类比分析，指标除总大肠菌群超标外，其余基本符合《地下水质量标准》</w:t>
            </w:r>
            <w:r w:rsidR="007864CA" w:rsidRPr="00A31E77">
              <w:rPr>
                <w:sz w:val="24"/>
              </w:rPr>
              <w:t>(GB/T14848-2017)Ⅲ</w:t>
            </w:r>
            <w:r w:rsidR="007864CA" w:rsidRPr="00A31E77">
              <w:rPr>
                <w:rFonts w:hAnsi="宋体"/>
                <w:sz w:val="24"/>
              </w:rPr>
              <w:t>类标准。</w:t>
            </w:r>
          </w:p>
          <w:p w:rsidR="00663F71" w:rsidRPr="00A31E77" w:rsidRDefault="00663F71" w:rsidP="00A31E77">
            <w:pPr>
              <w:spacing w:line="360" w:lineRule="auto"/>
              <w:ind w:firstLineChars="200" w:firstLine="480"/>
              <w:rPr>
                <w:kern w:val="0"/>
                <w:sz w:val="24"/>
              </w:rPr>
            </w:pPr>
            <w:r w:rsidRPr="00A31E77">
              <w:rPr>
                <w:rFonts w:hAnsi="宋体"/>
                <w:kern w:val="0"/>
                <w:sz w:val="24"/>
              </w:rPr>
              <w:t>（</w:t>
            </w:r>
            <w:r w:rsidRPr="00A31E77">
              <w:rPr>
                <w:kern w:val="0"/>
                <w:sz w:val="24"/>
              </w:rPr>
              <w:t>4</w:t>
            </w:r>
            <w:r w:rsidRPr="00A31E77">
              <w:rPr>
                <w:rFonts w:hAnsi="宋体"/>
                <w:kern w:val="0"/>
                <w:sz w:val="24"/>
              </w:rPr>
              <w:t>）声环境质量：该区域环境噪声达到《声环境质量标准》（</w:t>
            </w:r>
            <w:r w:rsidRPr="00A31E77">
              <w:rPr>
                <w:kern w:val="0"/>
                <w:sz w:val="24"/>
              </w:rPr>
              <w:t>GB3096-2008</w:t>
            </w:r>
            <w:r w:rsidRPr="00A31E77">
              <w:rPr>
                <w:rFonts w:hAnsi="宋体"/>
                <w:kern w:val="0"/>
                <w:sz w:val="24"/>
              </w:rPr>
              <w:t>）中的</w:t>
            </w:r>
            <w:r w:rsidRPr="00A31E77">
              <w:rPr>
                <w:kern w:val="0"/>
                <w:sz w:val="24"/>
              </w:rPr>
              <w:t>2</w:t>
            </w:r>
            <w:r w:rsidRPr="00A31E77">
              <w:rPr>
                <w:rFonts w:hAnsi="宋体"/>
                <w:kern w:val="0"/>
                <w:sz w:val="24"/>
              </w:rPr>
              <w:t>类区标准。</w:t>
            </w:r>
          </w:p>
          <w:p w:rsidR="00663F71" w:rsidRPr="00A31E77" w:rsidRDefault="00663F71" w:rsidP="00A31E77">
            <w:pPr>
              <w:autoSpaceDE w:val="0"/>
              <w:autoSpaceDN w:val="0"/>
              <w:spacing w:line="360" w:lineRule="auto"/>
              <w:ind w:firstLineChars="200" w:firstLine="480"/>
              <w:rPr>
                <w:sz w:val="24"/>
              </w:rPr>
            </w:pPr>
            <w:r w:rsidRPr="00A31E77">
              <w:rPr>
                <w:rFonts w:hAnsi="宋体"/>
                <w:kern w:val="0"/>
                <w:sz w:val="24"/>
              </w:rPr>
              <w:t>（</w:t>
            </w:r>
            <w:r w:rsidRPr="00A31E77">
              <w:rPr>
                <w:kern w:val="0"/>
                <w:sz w:val="24"/>
              </w:rPr>
              <w:t>5</w:t>
            </w:r>
            <w:r w:rsidRPr="00A31E77">
              <w:rPr>
                <w:rFonts w:hAnsi="宋体"/>
                <w:kern w:val="0"/>
                <w:sz w:val="24"/>
              </w:rPr>
              <w:t>）生态环境：该区域内自然资源赋存很少，动、植物为我国华北地区农业生态系统的常见种类，无珍稀、濒危动、植物物种种类。境内除农作物外，其余均为人工植被，生态环境良好。</w:t>
            </w:r>
          </w:p>
          <w:p w:rsidR="00663F71" w:rsidRPr="00A31E77" w:rsidRDefault="00663F71" w:rsidP="00A31E77">
            <w:pPr>
              <w:spacing w:line="360" w:lineRule="auto"/>
              <w:ind w:firstLineChars="200" w:firstLine="482"/>
              <w:rPr>
                <w:b/>
                <w:bCs/>
                <w:sz w:val="24"/>
              </w:rPr>
            </w:pPr>
            <w:r w:rsidRPr="00A31E77">
              <w:rPr>
                <w:b/>
                <w:bCs/>
                <w:sz w:val="24"/>
              </w:rPr>
              <w:t>1.</w:t>
            </w:r>
            <w:r w:rsidR="000C7464">
              <w:rPr>
                <w:rFonts w:hint="eastAsia"/>
                <w:b/>
                <w:bCs/>
                <w:sz w:val="24"/>
              </w:rPr>
              <w:t>7</w:t>
            </w:r>
            <w:r w:rsidRPr="00A31E77">
              <w:rPr>
                <w:rFonts w:hAnsi="宋体"/>
                <w:b/>
                <w:bCs/>
                <w:sz w:val="24"/>
              </w:rPr>
              <w:t>营运期主要污染及环境影响结论</w:t>
            </w:r>
          </w:p>
          <w:p w:rsidR="00663F71" w:rsidRPr="00A31E77" w:rsidRDefault="00663F71" w:rsidP="00A31E77">
            <w:pPr>
              <w:spacing w:line="360" w:lineRule="auto"/>
              <w:ind w:firstLineChars="200" w:firstLine="482"/>
              <w:rPr>
                <w:b/>
                <w:bCs/>
                <w:sz w:val="24"/>
              </w:rPr>
            </w:pPr>
            <w:r w:rsidRPr="00A31E77">
              <w:rPr>
                <w:b/>
                <w:bCs/>
                <w:sz w:val="24"/>
              </w:rPr>
              <w:t>1.</w:t>
            </w:r>
            <w:r w:rsidR="000C7464">
              <w:rPr>
                <w:rFonts w:hint="eastAsia"/>
                <w:b/>
                <w:bCs/>
                <w:sz w:val="24"/>
              </w:rPr>
              <w:t>7</w:t>
            </w:r>
            <w:r w:rsidRPr="00A31E77">
              <w:rPr>
                <w:b/>
                <w:bCs/>
                <w:sz w:val="24"/>
              </w:rPr>
              <w:t>.1</w:t>
            </w:r>
            <w:r w:rsidRPr="00A31E77">
              <w:rPr>
                <w:rFonts w:hAnsi="宋体"/>
                <w:b/>
                <w:bCs/>
                <w:sz w:val="24"/>
              </w:rPr>
              <w:t>废气</w:t>
            </w:r>
          </w:p>
          <w:p w:rsidR="00F26C75" w:rsidRPr="00F956BE" w:rsidRDefault="00F26C75" w:rsidP="00F956BE">
            <w:pPr>
              <w:spacing w:line="360" w:lineRule="auto"/>
              <w:ind w:firstLineChars="200" w:firstLine="480"/>
              <w:rPr>
                <w:sz w:val="24"/>
              </w:rPr>
            </w:pPr>
            <w:r w:rsidRPr="00F956BE">
              <w:rPr>
                <w:rFonts w:hAnsi="宋体"/>
                <w:sz w:val="24"/>
              </w:rPr>
              <w:t>项目产生的废气主要为天然气燃烧过程中产生的</w:t>
            </w:r>
            <w:r w:rsidRPr="00F956BE">
              <w:rPr>
                <w:sz w:val="24"/>
              </w:rPr>
              <w:t>SO</w:t>
            </w:r>
            <w:r w:rsidRPr="00F956BE">
              <w:rPr>
                <w:sz w:val="24"/>
                <w:vertAlign w:val="subscript"/>
              </w:rPr>
              <w:t>2</w:t>
            </w:r>
            <w:r w:rsidRPr="00F956BE">
              <w:rPr>
                <w:rFonts w:hAnsi="宋体"/>
                <w:sz w:val="24"/>
              </w:rPr>
              <w:t>、</w:t>
            </w:r>
            <w:r w:rsidRPr="00F956BE">
              <w:rPr>
                <w:sz w:val="24"/>
              </w:rPr>
              <w:t>NOx</w:t>
            </w:r>
            <w:r w:rsidRPr="00F956BE">
              <w:rPr>
                <w:rFonts w:hAnsi="宋体"/>
                <w:sz w:val="24"/>
              </w:rPr>
              <w:t>、颗粒物以及维修过程产生的少量烟粉尘。</w:t>
            </w:r>
          </w:p>
          <w:p w:rsidR="00F26C75" w:rsidRPr="00F956BE" w:rsidRDefault="00F26C75" w:rsidP="00F956BE">
            <w:pPr>
              <w:pStyle w:val="BodyTextFirstIndent21"/>
              <w:spacing w:line="360" w:lineRule="auto"/>
              <w:ind w:firstLine="480"/>
            </w:pPr>
            <w:r w:rsidRPr="00F956BE">
              <w:rPr>
                <w:rFonts w:hAnsi="宋体"/>
              </w:rPr>
              <w:t>项目有组织废气主要为天然气燃烧过程产生的</w:t>
            </w:r>
            <w:r w:rsidRPr="00F956BE">
              <w:t>SO</w:t>
            </w:r>
            <w:r w:rsidRPr="00F956BE">
              <w:rPr>
                <w:vertAlign w:val="subscript"/>
              </w:rPr>
              <w:t>2</w:t>
            </w:r>
            <w:r w:rsidRPr="00F956BE">
              <w:rPr>
                <w:rFonts w:hAnsi="宋体"/>
              </w:rPr>
              <w:t>、</w:t>
            </w:r>
            <w:r w:rsidRPr="00F956BE">
              <w:t>NOx</w:t>
            </w:r>
            <w:r w:rsidRPr="00F956BE">
              <w:rPr>
                <w:rFonts w:hAnsi="宋体"/>
              </w:rPr>
              <w:t>和颗粒物等，天然气加热炉配套低氮燃烧器，废气经管道送至</w:t>
            </w:r>
            <w:r w:rsidRPr="00F956BE">
              <w:t>15m</w:t>
            </w:r>
            <w:r w:rsidRPr="00F956BE">
              <w:rPr>
                <w:rFonts w:hAnsi="宋体"/>
              </w:rPr>
              <w:t>高排气筒排放</w:t>
            </w:r>
            <w:r w:rsidR="00F956BE" w:rsidRPr="00F956BE">
              <w:rPr>
                <w:rFonts w:hAnsi="宋体"/>
              </w:rPr>
              <w:t>；其排气筒排放浓度满足《区域性大气污染物综合排放标准》（</w:t>
            </w:r>
            <w:r w:rsidR="00F956BE" w:rsidRPr="00F956BE">
              <w:t>DB37/2376-2019</w:t>
            </w:r>
            <w:r w:rsidR="00F956BE" w:rsidRPr="00F956BE">
              <w:rPr>
                <w:rFonts w:hAnsi="宋体"/>
              </w:rPr>
              <w:t>）表</w:t>
            </w:r>
            <w:r w:rsidR="00F956BE" w:rsidRPr="00F956BE">
              <w:t>1</w:t>
            </w:r>
            <w:r w:rsidR="00F956BE" w:rsidRPr="00F956BE">
              <w:rPr>
                <w:rFonts w:hAnsi="宋体"/>
              </w:rPr>
              <w:t>中重点控制区大气污染物排放浓度限值。</w:t>
            </w:r>
          </w:p>
          <w:p w:rsidR="006C3E3D" w:rsidRPr="00F956BE" w:rsidRDefault="00F956BE" w:rsidP="00F956BE">
            <w:pPr>
              <w:pStyle w:val="a9"/>
              <w:ind w:rightChars="0" w:right="0" w:firstLine="480"/>
              <w:jc w:val="both"/>
              <w:rPr>
                <w:rFonts w:ascii="Times New Roman" w:hAnsi="Times New Roman" w:cs="Times New Roman"/>
                <w:color w:val="000000"/>
              </w:rPr>
            </w:pPr>
            <w:r w:rsidRPr="00F956BE">
              <w:rPr>
                <w:rFonts w:ascii="Times New Roman" w:hAnsi="宋体" w:cs="Times New Roman"/>
                <w:color w:val="000000"/>
              </w:rPr>
              <w:t>项目无组织废气主要为维修过程产生的少量烟粉尘。</w:t>
            </w:r>
            <w:r w:rsidR="009550C8" w:rsidRPr="00F956BE">
              <w:rPr>
                <w:rFonts w:ascii="Times New Roman" w:hAnsi="宋体" w:cs="Times New Roman"/>
                <w:color w:val="000000"/>
              </w:rPr>
              <w:t>项目维修工序于密闭维修车间内进行，且针对少量损坏设备，频次少；设备维修过程中下料工艺和点焊工艺产生的无组织颗粒物总排放量约</w:t>
            </w:r>
            <w:r w:rsidR="009550C8" w:rsidRPr="00F956BE">
              <w:rPr>
                <w:rFonts w:ascii="Times New Roman" w:hAnsi="Times New Roman" w:cs="Times New Roman"/>
              </w:rPr>
              <w:t>0.0113t/a</w:t>
            </w:r>
            <w:r w:rsidR="009550C8" w:rsidRPr="00F956BE">
              <w:rPr>
                <w:rFonts w:ascii="Times New Roman" w:hAnsi="宋体" w:cs="Times New Roman"/>
              </w:rPr>
              <w:t>；</w:t>
            </w:r>
            <w:r w:rsidR="006C3E3D" w:rsidRPr="00F956BE">
              <w:rPr>
                <w:rFonts w:ascii="Times New Roman" w:hAnsi="宋体" w:cs="Times New Roman"/>
                <w:color w:val="000000"/>
              </w:rPr>
              <w:t>经预</w:t>
            </w:r>
            <w:r w:rsidR="006C3E3D" w:rsidRPr="00F956BE">
              <w:rPr>
                <w:rFonts w:ascii="Times New Roman" w:hAnsi="宋体" w:cs="Times New Roman"/>
              </w:rPr>
              <w:t>测，项目无组织排放的颗粒物最大落地浓度值为</w:t>
            </w:r>
            <w:r w:rsidR="005204FD" w:rsidRPr="00F956BE">
              <w:rPr>
                <w:rFonts w:ascii="Times New Roman" w:hAnsi="Times New Roman" w:cs="Times New Roman"/>
                <w:kern w:val="0"/>
              </w:rPr>
              <w:t>0.0131</w:t>
            </w:r>
            <w:r w:rsidR="006C3E3D" w:rsidRPr="00F956BE">
              <w:rPr>
                <w:rFonts w:ascii="Times New Roman" w:hAnsi="Times New Roman" w:cs="Times New Roman"/>
              </w:rPr>
              <w:t>mg/m</w:t>
            </w:r>
            <w:r w:rsidR="006C3E3D" w:rsidRPr="00F956BE">
              <w:rPr>
                <w:rFonts w:ascii="Times New Roman" w:hAnsi="Times New Roman" w:cs="Times New Roman"/>
                <w:vertAlign w:val="superscript"/>
              </w:rPr>
              <w:t>3</w:t>
            </w:r>
            <w:r w:rsidR="006C3E3D" w:rsidRPr="00F956BE">
              <w:rPr>
                <w:rFonts w:ascii="Times New Roman" w:hAnsi="宋体" w:cs="Times New Roman"/>
              </w:rPr>
              <w:t>，小于《大气污染物综合排放标准》（</w:t>
            </w:r>
            <w:r w:rsidR="006C3E3D" w:rsidRPr="00F956BE">
              <w:rPr>
                <w:rFonts w:ascii="Times New Roman" w:hAnsi="Times New Roman" w:cs="Times New Roman"/>
              </w:rPr>
              <w:t>GB16297-1997</w:t>
            </w:r>
            <w:r w:rsidR="006C3E3D" w:rsidRPr="00F956BE">
              <w:rPr>
                <w:rFonts w:ascii="Times New Roman" w:hAnsi="宋体" w:cs="Times New Roman"/>
              </w:rPr>
              <w:t>）</w:t>
            </w:r>
            <w:r w:rsidR="006C3E3D" w:rsidRPr="00F956BE">
              <w:rPr>
                <w:rFonts w:ascii="Times New Roman" w:hAnsi="宋体" w:cs="Times New Roman"/>
                <w:bCs w:val="0"/>
              </w:rPr>
              <w:t>表</w:t>
            </w:r>
            <w:r w:rsidR="006C3E3D" w:rsidRPr="00F956BE">
              <w:rPr>
                <w:rFonts w:ascii="Times New Roman" w:hAnsi="Times New Roman" w:cs="Times New Roman"/>
                <w:bCs w:val="0"/>
              </w:rPr>
              <w:t>2</w:t>
            </w:r>
            <w:r w:rsidR="006C3E3D" w:rsidRPr="00F956BE">
              <w:rPr>
                <w:rFonts w:ascii="Times New Roman" w:hAnsi="宋体" w:cs="Times New Roman"/>
                <w:bCs w:val="0"/>
              </w:rPr>
              <w:t>中无组织排放监控浓度限值（</w:t>
            </w:r>
            <w:r w:rsidR="006C3E3D" w:rsidRPr="00F956BE">
              <w:rPr>
                <w:rFonts w:ascii="Times New Roman" w:hAnsi="Times New Roman" w:cs="Times New Roman"/>
                <w:bCs w:val="0"/>
              </w:rPr>
              <w:t>1.0 mg/m</w:t>
            </w:r>
            <w:r w:rsidR="006C3E3D" w:rsidRPr="00F956BE">
              <w:rPr>
                <w:rFonts w:ascii="Times New Roman" w:hAnsi="Times New Roman" w:cs="Times New Roman"/>
                <w:bCs w:val="0"/>
                <w:vertAlign w:val="superscript"/>
              </w:rPr>
              <w:t>3</w:t>
            </w:r>
            <w:r w:rsidR="006C3E3D" w:rsidRPr="00F956BE">
              <w:rPr>
                <w:rFonts w:ascii="Times New Roman" w:hAnsi="宋体" w:cs="Times New Roman"/>
                <w:bCs w:val="0"/>
              </w:rPr>
              <w:t>）要求，</w:t>
            </w:r>
            <w:r w:rsidR="006C3E3D" w:rsidRPr="00F956BE">
              <w:rPr>
                <w:rFonts w:ascii="Times New Roman" w:hAnsi="宋体" w:cs="Times New Roman"/>
              </w:rPr>
              <w:t>因此，拟建项目无组织废气污染物排放厂界达标。</w:t>
            </w:r>
          </w:p>
          <w:p w:rsidR="006C3E3D" w:rsidRPr="00F956BE" w:rsidRDefault="006C3E3D" w:rsidP="00F956BE">
            <w:pPr>
              <w:spacing w:line="360" w:lineRule="auto"/>
              <w:ind w:firstLineChars="200" w:firstLine="480"/>
              <w:rPr>
                <w:bCs/>
                <w:sz w:val="24"/>
                <w:szCs w:val="22"/>
              </w:rPr>
            </w:pPr>
            <w:r w:rsidRPr="00F956BE">
              <w:rPr>
                <w:rFonts w:hAnsi="宋体"/>
                <w:bCs/>
                <w:sz w:val="24"/>
              </w:rPr>
              <w:t>此外，经预测，</w:t>
            </w:r>
            <w:r w:rsidRPr="00F956BE">
              <w:rPr>
                <w:rFonts w:hAnsi="宋体"/>
                <w:sz w:val="24"/>
              </w:rPr>
              <w:t>拟建项目无需设置大气环境防护距离；</w:t>
            </w:r>
            <w:r w:rsidRPr="00F956BE">
              <w:rPr>
                <w:rFonts w:hAnsi="宋体"/>
                <w:bCs/>
                <w:sz w:val="24"/>
              </w:rPr>
              <w:t>卫生防护距离为车间外</w:t>
            </w:r>
            <w:r w:rsidRPr="00F956BE">
              <w:rPr>
                <w:bCs/>
                <w:sz w:val="24"/>
              </w:rPr>
              <w:t>50m</w:t>
            </w:r>
            <w:r w:rsidRPr="00F956BE">
              <w:rPr>
                <w:rFonts w:hAnsi="宋体"/>
                <w:bCs/>
                <w:sz w:val="24"/>
              </w:rPr>
              <w:t>包络范围。</w:t>
            </w:r>
            <w:r w:rsidR="00462768" w:rsidRPr="00F956BE">
              <w:rPr>
                <w:rFonts w:hAnsi="宋体"/>
                <w:bCs/>
                <w:sz w:val="24"/>
                <w:szCs w:val="22"/>
              </w:rPr>
              <w:t>该范围周边主要为各类企业厂房，无学校、医院、居民点等环境敏感目标。所以本项目卫生防护距离设置满足要求。</w:t>
            </w:r>
          </w:p>
          <w:p w:rsidR="006C3E3D" w:rsidRPr="00F956BE" w:rsidRDefault="006C3E3D" w:rsidP="00F956BE">
            <w:pPr>
              <w:spacing w:line="360" w:lineRule="auto"/>
              <w:ind w:firstLineChars="200" w:firstLine="480"/>
              <w:rPr>
                <w:bCs/>
                <w:sz w:val="24"/>
              </w:rPr>
            </w:pPr>
            <w:r w:rsidRPr="00F956BE">
              <w:rPr>
                <w:rFonts w:hAnsi="宋体"/>
                <w:bCs/>
                <w:sz w:val="24"/>
              </w:rPr>
              <w:t>综上，项目废气均能达标排放，对周围环境的影响不大。</w:t>
            </w:r>
          </w:p>
          <w:p w:rsidR="00663F71" w:rsidRPr="00A31E77" w:rsidRDefault="00663F71" w:rsidP="00A31E77">
            <w:pPr>
              <w:spacing w:line="360" w:lineRule="auto"/>
              <w:ind w:firstLineChars="200" w:firstLine="482"/>
              <w:rPr>
                <w:b/>
                <w:bCs/>
                <w:sz w:val="24"/>
              </w:rPr>
            </w:pPr>
            <w:r w:rsidRPr="00A31E77">
              <w:rPr>
                <w:b/>
                <w:bCs/>
                <w:sz w:val="24"/>
              </w:rPr>
              <w:t>1.</w:t>
            </w:r>
            <w:r w:rsidR="000C7464">
              <w:rPr>
                <w:rFonts w:hint="eastAsia"/>
                <w:b/>
                <w:bCs/>
                <w:sz w:val="24"/>
              </w:rPr>
              <w:t>7</w:t>
            </w:r>
            <w:r w:rsidRPr="00A31E77">
              <w:rPr>
                <w:b/>
                <w:bCs/>
                <w:sz w:val="24"/>
              </w:rPr>
              <w:t>.2</w:t>
            </w:r>
            <w:r w:rsidRPr="00A31E77">
              <w:rPr>
                <w:rFonts w:hAnsi="宋体"/>
                <w:b/>
                <w:bCs/>
                <w:sz w:val="24"/>
              </w:rPr>
              <w:t>废水</w:t>
            </w:r>
          </w:p>
          <w:p w:rsidR="006C3E3D" w:rsidRPr="00A31E77" w:rsidRDefault="006C3E3D" w:rsidP="00A31E77">
            <w:pPr>
              <w:spacing w:line="360" w:lineRule="auto"/>
              <w:ind w:firstLineChars="200" w:firstLine="472"/>
              <w:rPr>
                <w:spacing w:val="-2"/>
                <w:kern w:val="0"/>
                <w:sz w:val="24"/>
              </w:rPr>
            </w:pPr>
            <w:r w:rsidRPr="00A31E77">
              <w:rPr>
                <w:rFonts w:hAnsi="宋体"/>
                <w:spacing w:val="-2"/>
                <w:kern w:val="0"/>
                <w:sz w:val="24"/>
              </w:rPr>
              <w:t>①地表水环境影响分析</w:t>
            </w:r>
          </w:p>
          <w:p w:rsidR="006C3E3D" w:rsidRPr="00A31E77" w:rsidRDefault="005204FD" w:rsidP="00A31E77">
            <w:pPr>
              <w:spacing w:line="360" w:lineRule="auto"/>
              <w:ind w:firstLineChars="200" w:firstLine="480"/>
              <w:rPr>
                <w:spacing w:val="-2"/>
                <w:kern w:val="0"/>
                <w:sz w:val="24"/>
              </w:rPr>
            </w:pPr>
            <w:r w:rsidRPr="009704A7">
              <w:rPr>
                <w:rFonts w:hAnsi="宋体"/>
                <w:color w:val="000000"/>
                <w:sz w:val="24"/>
              </w:rPr>
              <w:t>混合后切削液用于车、</w:t>
            </w:r>
            <w:r w:rsidRPr="009704A7">
              <w:rPr>
                <w:rFonts w:hAnsi="宋体" w:hint="eastAsia"/>
                <w:color w:val="000000"/>
                <w:sz w:val="24"/>
              </w:rPr>
              <w:t>锯</w:t>
            </w:r>
            <w:r w:rsidRPr="009704A7">
              <w:rPr>
                <w:rFonts w:hAnsi="宋体"/>
                <w:color w:val="000000"/>
                <w:sz w:val="24"/>
              </w:rPr>
              <w:t>床等机械加工工序冷却，循环使用</w:t>
            </w:r>
            <w:r w:rsidRPr="009704A7">
              <w:rPr>
                <w:rFonts w:hAnsi="宋体" w:hint="eastAsia"/>
                <w:color w:val="000000"/>
                <w:sz w:val="24"/>
              </w:rPr>
              <w:t>、定期更换，不外排；冷却水循环使用，不外排；</w:t>
            </w:r>
            <w:r>
              <w:rPr>
                <w:rFonts w:hAnsi="宋体"/>
                <w:sz w:val="24"/>
              </w:rPr>
              <w:t>所以</w:t>
            </w:r>
            <w:r>
              <w:rPr>
                <w:rFonts w:hAnsi="宋体"/>
                <w:spacing w:val="-2"/>
                <w:kern w:val="0"/>
                <w:sz w:val="24"/>
              </w:rPr>
              <w:t>项目废水主要</w:t>
            </w:r>
            <w:r>
              <w:rPr>
                <w:rFonts w:hAnsi="宋体" w:hint="eastAsia"/>
                <w:spacing w:val="-2"/>
                <w:kern w:val="0"/>
                <w:sz w:val="24"/>
              </w:rPr>
              <w:t>为</w:t>
            </w:r>
            <w:r>
              <w:rPr>
                <w:rFonts w:hAnsi="宋体"/>
                <w:spacing w:val="-2"/>
                <w:kern w:val="0"/>
                <w:sz w:val="24"/>
              </w:rPr>
              <w:t>职工生活污水，产生量按用水量的</w:t>
            </w:r>
            <w:r>
              <w:rPr>
                <w:spacing w:val="-2"/>
                <w:kern w:val="0"/>
                <w:sz w:val="24"/>
              </w:rPr>
              <w:t>80%</w:t>
            </w:r>
            <w:r>
              <w:rPr>
                <w:rFonts w:hAnsi="宋体"/>
                <w:spacing w:val="-2"/>
                <w:kern w:val="0"/>
                <w:sz w:val="24"/>
              </w:rPr>
              <w:t>计，约为</w:t>
            </w:r>
            <w:r>
              <w:rPr>
                <w:rFonts w:hint="eastAsia"/>
                <w:spacing w:val="-2"/>
                <w:kern w:val="0"/>
                <w:sz w:val="24"/>
              </w:rPr>
              <w:t>192</w:t>
            </w:r>
            <w:r>
              <w:rPr>
                <w:spacing w:val="-2"/>
                <w:kern w:val="0"/>
                <w:sz w:val="24"/>
              </w:rPr>
              <w:t>m</w:t>
            </w:r>
            <w:r>
              <w:rPr>
                <w:spacing w:val="-2"/>
                <w:kern w:val="0"/>
                <w:sz w:val="24"/>
                <w:vertAlign w:val="superscript"/>
              </w:rPr>
              <w:t>3</w:t>
            </w:r>
            <w:r>
              <w:rPr>
                <w:spacing w:val="-2"/>
                <w:kern w:val="0"/>
                <w:sz w:val="24"/>
              </w:rPr>
              <w:t>/a</w:t>
            </w:r>
            <w:r>
              <w:rPr>
                <w:rFonts w:hAnsi="宋体"/>
                <w:spacing w:val="-2"/>
                <w:kern w:val="0"/>
                <w:sz w:val="24"/>
              </w:rPr>
              <w:t>，经化粪池收集、暂存后，</w:t>
            </w:r>
            <w:r w:rsidRPr="00462768">
              <w:rPr>
                <w:rFonts w:hAnsi="宋体" w:hint="eastAsia"/>
                <w:spacing w:val="-2"/>
                <w:kern w:val="0"/>
                <w:sz w:val="24"/>
              </w:rPr>
              <w:t>由环卫部门定期清运处理</w:t>
            </w:r>
            <w:r w:rsidRPr="00462768">
              <w:rPr>
                <w:rFonts w:hAnsi="宋体"/>
                <w:spacing w:val="-2"/>
                <w:kern w:val="0"/>
                <w:sz w:val="24"/>
              </w:rPr>
              <w:t>。</w:t>
            </w:r>
            <w:r w:rsidR="006C3E3D" w:rsidRPr="00A31E77">
              <w:rPr>
                <w:rFonts w:hAnsi="宋体"/>
                <w:spacing w:val="-2"/>
                <w:kern w:val="0"/>
                <w:sz w:val="24"/>
              </w:rPr>
              <w:t>项目采取的水污染控制和地表水环境影响减缓措施可行；所以拟建项目对周围地表水无影响。</w:t>
            </w:r>
          </w:p>
          <w:p w:rsidR="006C3E3D" w:rsidRPr="00A31E77" w:rsidRDefault="006C3E3D" w:rsidP="00A31E77">
            <w:pPr>
              <w:pStyle w:val="Default"/>
              <w:adjustRightInd/>
              <w:spacing w:line="360" w:lineRule="auto"/>
              <w:ind w:firstLineChars="200" w:firstLine="480"/>
              <w:jc w:val="both"/>
              <w:rPr>
                <w:rFonts w:ascii="Times New Roman" w:cs="Times New Roman"/>
                <w:color w:val="auto"/>
              </w:rPr>
            </w:pPr>
            <w:r w:rsidRPr="00A31E77">
              <w:rPr>
                <w:rFonts w:ascii="Times New Roman" w:hAnsi="宋体" w:cs="Times New Roman"/>
                <w:color w:val="auto"/>
              </w:rPr>
              <w:t>②地下水影响分析</w:t>
            </w:r>
          </w:p>
          <w:p w:rsidR="006C3E3D" w:rsidRPr="00A31E77" w:rsidRDefault="006C3E3D" w:rsidP="00A31E77">
            <w:pPr>
              <w:spacing w:line="360" w:lineRule="auto"/>
              <w:ind w:firstLineChars="200" w:firstLine="472"/>
              <w:rPr>
                <w:sz w:val="24"/>
              </w:rPr>
            </w:pPr>
            <w:r w:rsidRPr="00A31E77">
              <w:rPr>
                <w:rFonts w:hAnsi="宋体"/>
                <w:spacing w:val="-2"/>
                <w:kern w:val="0"/>
                <w:sz w:val="24"/>
              </w:rPr>
              <w:t>对生产车间地面、厂区地坪、危废暂存间和化粪池等都进行防渗处理，针对可能对地下水造成影响的各环节，按照</w:t>
            </w:r>
            <w:r w:rsidRPr="00A31E77">
              <w:rPr>
                <w:spacing w:val="-2"/>
                <w:kern w:val="0"/>
                <w:sz w:val="24"/>
              </w:rPr>
              <w:t>“</w:t>
            </w:r>
            <w:r w:rsidRPr="00A31E77">
              <w:rPr>
                <w:rFonts w:hAnsi="宋体"/>
                <w:spacing w:val="-2"/>
                <w:kern w:val="0"/>
                <w:sz w:val="24"/>
              </w:rPr>
              <w:t>考虑重点，辐射全面</w:t>
            </w:r>
            <w:r w:rsidRPr="00A31E77">
              <w:rPr>
                <w:spacing w:val="-2"/>
                <w:kern w:val="0"/>
                <w:sz w:val="24"/>
              </w:rPr>
              <w:t>”</w:t>
            </w:r>
            <w:r w:rsidRPr="00A31E77">
              <w:rPr>
                <w:rFonts w:hAnsi="宋体"/>
                <w:spacing w:val="-2"/>
                <w:kern w:val="0"/>
                <w:sz w:val="24"/>
              </w:rPr>
              <w:t>的防渗原则，一般区域采用水泥硬化地面，防渗层的防渗性能应不低于</w:t>
            </w:r>
            <w:r w:rsidRPr="00A31E77">
              <w:rPr>
                <w:spacing w:val="-2"/>
                <w:kern w:val="0"/>
                <w:sz w:val="24"/>
              </w:rPr>
              <w:t>1.5m</w:t>
            </w:r>
            <w:r w:rsidRPr="00A31E77">
              <w:rPr>
                <w:rFonts w:hAnsi="宋体"/>
                <w:spacing w:val="-2"/>
                <w:kern w:val="0"/>
                <w:sz w:val="24"/>
              </w:rPr>
              <w:t>厚渗透系数为</w:t>
            </w:r>
            <w:r w:rsidRPr="00A31E77">
              <w:rPr>
                <w:spacing w:val="-2"/>
                <w:kern w:val="0"/>
                <w:sz w:val="24"/>
              </w:rPr>
              <w:t>1.0×10</w:t>
            </w:r>
            <w:r w:rsidRPr="00A31E77">
              <w:rPr>
                <w:spacing w:val="-2"/>
                <w:kern w:val="0"/>
                <w:sz w:val="24"/>
                <w:vertAlign w:val="superscript"/>
              </w:rPr>
              <w:t>-7</w:t>
            </w:r>
            <w:r w:rsidRPr="00A31E77">
              <w:rPr>
                <w:spacing w:val="-2"/>
                <w:kern w:val="0"/>
                <w:sz w:val="24"/>
              </w:rPr>
              <w:t>cm/s</w:t>
            </w:r>
            <w:r w:rsidRPr="00A31E77">
              <w:rPr>
                <w:rFonts w:hAnsi="宋体"/>
                <w:spacing w:val="-2"/>
                <w:kern w:val="0"/>
                <w:sz w:val="24"/>
              </w:rPr>
              <w:t>的黏土层的防渗性能。重点区域采取重点防渗，防渗性能应不低于</w:t>
            </w:r>
            <w:r w:rsidRPr="00A31E77">
              <w:rPr>
                <w:spacing w:val="-2"/>
                <w:kern w:val="0"/>
                <w:sz w:val="24"/>
              </w:rPr>
              <w:t>6.0m</w:t>
            </w:r>
            <w:r w:rsidRPr="00A31E77">
              <w:rPr>
                <w:rFonts w:hAnsi="宋体"/>
                <w:spacing w:val="-2"/>
                <w:kern w:val="0"/>
                <w:sz w:val="24"/>
              </w:rPr>
              <w:t>厚渗透系数为</w:t>
            </w:r>
            <w:r w:rsidRPr="00A31E77">
              <w:rPr>
                <w:spacing w:val="-2"/>
                <w:kern w:val="0"/>
                <w:sz w:val="24"/>
              </w:rPr>
              <w:t>1.0×10</w:t>
            </w:r>
            <w:r w:rsidRPr="00A31E77">
              <w:rPr>
                <w:spacing w:val="-2"/>
                <w:kern w:val="0"/>
                <w:sz w:val="24"/>
                <w:vertAlign w:val="superscript"/>
              </w:rPr>
              <w:t>-7</w:t>
            </w:r>
            <w:r w:rsidRPr="00A31E77">
              <w:rPr>
                <w:spacing w:val="-2"/>
                <w:kern w:val="0"/>
                <w:sz w:val="24"/>
              </w:rPr>
              <w:t xml:space="preserve">cm/s </w:t>
            </w:r>
            <w:r w:rsidRPr="00A31E77">
              <w:rPr>
                <w:rFonts w:hAnsi="宋体"/>
                <w:spacing w:val="-2"/>
                <w:kern w:val="0"/>
                <w:sz w:val="24"/>
              </w:rPr>
              <w:t>的黏土层的防渗性能。</w:t>
            </w:r>
            <w:r w:rsidRPr="00A31E77">
              <w:rPr>
                <w:rFonts w:hAnsi="宋体"/>
                <w:sz w:val="24"/>
              </w:rPr>
              <w:t>经采取上述措施，能有效避免对地下水下渗污染，污水对地下水的影响较小。</w:t>
            </w:r>
          </w:p>
          <w:p w:rsidR="006C3E3D" w:rsidRPr="00A31E77" w:rsidRDefault="006C3E3D" w:rsidP="00A31E77">
            <w:pPr>
              <w:spacing w:line="360" w:lineRule="auto"/>
              <w:ind w:firstLineChars="200" w:firstLine="480"/>
              <w:rPr>
                <w:sz w:val="24"/>
              </w:rPr>
            </w:pPr>
            <w:r w:rsidRPr="00A31E77">
              <w:rPr>
                <w:rFonts w:hAnsi="宋体"/>
                <w:sz w:val="24"/>
              </w:rPr>
              <w:t>综上，拟建项目对周围水环境影响较小。</w:t>
            </w:r>
          </w:p>
          <w:p w:rsidR="00663F71" w:rsidRPr="00A31E77" w:rsidRDefault="00663F71" w:rsidP="00A31E77">
            <w:pPr>
              <w:pStyle w:val="HeaderBase"/>
              <w:spacing w:line="360" w:lineRule="auto"/>
              <w:ind w:firstLineChars="200" w:firstLine="482"/>
              <w:rPr>
                <w:rFonts w:ascii="Times New Roman" w:hAnsi="Times New Roman"/>
                <w:sz w:val="24"/>
                <w:szCs w:val="24"/>
              </w:rPr>
            </w:pPr>
            <w:r w:rsidRPr="00462768">
              <w:rPr>
                <w:rFonts w:ascii="Times New Roman" w:hAnsi="Times New Roman"/>
                <w:b/>
                <w:bCs/>
                <w:spacing w:val="0"/>
                <w:kern w:val="2"/>
                <w:sz w:val="24"/>
                <w:szCs w:val="24"/>
              </w:rPr>
              <w:t>1.</w:t>
            </w:r>
            <w:r w:rsidR="000C7464" w:rsidRPr="00462768">
              <w:rPr>
                <w:rFonts w:ascii="Times New Roman" w:hAnsi="Times New Roman" w:hint="eastAsia"/>
                <w:b/>
                <w:bCs/>
                <w:spacing w:val="0"/>
                <w:kern w:val="2"/>
                <w:sz w:val="24"/>
                <w:szCs w:val="24"/>
              </w:rPr>
              <w:t>7</w:t>
            </w:r>
            <w:r w:rsidRPr="00462768">
              <w:rPr>
                <w:rFonts w:ascii="Times New Roman" w:hAnsi="Times New Roman"/>
                <w:b/>
                <w:bCs/>
                <w:spacing w:val="0"/>
                <w:kern w:val="2"/>
                <w:sz w:val="24"/>
                <w:szCs w:val="24"/>
              </w:rPr>
              <w:t>.3</w:t>
            </w:r>
            <w:r w:rsidRPr="00462768">
              <w:rPr>
                <w:rFonts w:ascii="Times New Roman" w:hAnsi="宋体"/>
                <w:b/>
                <w:bCs/>
                <w:spacing w:val="0"/>
                <w:kern w:val="2"/>
                <w:sz w:val="24"/>
                <w:szCs w:val="24"/>
              </w:rPr>
              <w:t>固体废物</w:t>
            </w:r>
          </w:p>
          <w:p w:rsidR="006C3E3D" w:rsidRPr="00A31E77" w:rsidRDefault="006C3E3D" w:rsidP="00A31E77">
            <w:pPr>
              <w:pStyle w:val="a9"/>
              <w:ind w:rightChars="0" w:right="0" w:firstLine="480"/>
              <w:jc w:val="both"/>
              <w:rPr>
                <w:rFonts w:ascii="Times New Roman" w:hAnsi="Times New Roman" w:cs="Times New Roman"/>
                <w:szCs w:val="24"/>
              </w:rPr>
            </w:pPr>
            <w:r w:rsidRPr="00A31E77">
              <w:rPr>
                <w:rFonts w:ascii="Times New Roman" w:hAnsi="宋体" w:cs="Times New Roman"/>
                <w:szCs w:val="24"/>
              </w:rPr>
              <w:t>本项目固废主要包括</w:t>
            </w:r>
            <w:r w:rsidR="005204FD" w:rsidRPr="00326CD0">
              <w:rPr>
                <w:rFonts w:hAnsi="宋体"/>
              </w:rPr>
              <w:t>废钢、</w:t>
            </w:r>
            <w:r w:rsidR="005204FD" w:rsidRPr="00326CD0">
              <w:rPr>
                <w:rFonts w:hAnsi="宋体" w:hint="eastAsia"/>
              </w:rPr>
              <w:t>废焊材</w:t>
            </w:r>
            <w:r w:rsidR="005204FD" w:rsidRPr="00326CD0">
              <w:rPr>
                <w:rFonts w:hAnsi="宋体"/>
              </w:rPr>
              <w:t>、废切削液</w:t>
            </w:r>
            <w:r w:rsidR="005204FD" w:rsidRPr="00326CD0">
              <w:rPr>
                <w:rFonts w:hAnsi="宋体" w:hint="eastAsia"/>
              </w:rPr>
              <w:t>、金属屑、</w:t>
            </w:r>
            <w:r w:rsidR="005204FD" w:rsidRPr="00326CD0">
              <w:rPr>
                <w:rFonts w:hAnsi="宋体"/>
              </w:rPr>
              <w:t>废机油和生活垃圾</w:t>
            </w:r>
            <w:r w:rsidR="005204FD">
              <w:rPr>
                <w:rFonts w:hAnsi="宋体" w:hint="eastAsia"/>
              </w:rPr>
              <w:t>。</w:t>
            </w:r>
          </w:p>
          <w:p w:rsidR="00543B76" w:rsidRPr="00A31E77" w:rsidRDefault="006C3E3D" w:rsidP="00A31E77">
            <w:pPr>
              <w:spacing w:line="360" w:lineRule="auto"/>
              <w:ind w:firstLineChars="200" w:firstLine="480"/>
              <w:rPr>
                <w:sz w:val="24"/>
              </w:rPr>
            </w:pPr>
            <w:r w:rsidRPr="00A31E77">
              <w:rPr>
                <w:rFonts w:hAnsi="宋体"/>
                <w:sz w:val="24"/>
              </w:rPr>
              <w:t>其中，</w:t>
            </w:r>
            <w:r w:rsidR="005204FD">
              <w:rPr>
                <w:rFonts w:hAnsi="宋体" w:hint="eastAsia"/>
                <w:sz w:val="24"/>
              </w:rPr>
              <w:t>废钢</w:t>
            </w:r>
            <w:r w:rsidR="005204FD">
              <w:rPr>
                <w:rFonts w:hAnsi="宋体"/>
                <w:sz w:val="24"/>
              </w:rPr>
              <w:t>产</w:t>
            </w:r>
            <w:r w:rsidR="00543B76" w:rsidRPr="00A31E77">
              <w:rPr>
                <w:rFonts w:hAnsi="宋体"/>
                <w:sz w:val="24"/>
              </w:rPr>
              <w:t>生量约</w:t>
            </w:r>
            <w:r w:rsidR="005204FD">
              <w:rPr>
                <w:rFonts w:hint="eastAsia"/>
                <w:sz w:val="24"/>
              </w:rPr>
              <w:t>450</w:t>
            </w:r>
            <w:r w:rsidR="00543B76" w:rsidRPr="00A31E77">
              <w:rPr>
                <w:sz w:val="24"/>
              </w:rPr>
              <w:t>t/a</w:t>
            </w:r>
            <w:r w:rsidR="00543B76" w:rsidRPr="00A31E77">
              <w:rPr>
                <w:rFonts w:hAnsi="宋体"/>
                <w:sz w:val="24"/>
              </w:rPr>
              <w:t>，</w:t>
            </w:r>
            <w:r w:rsidR="005204FD">
              <w:rPr>
                <w:rFonts w:hAnsi="宋体"/>
                <w:sz w:val="24"/>
              </w:rPr>
              <w:t>废焊材产生量为</w:t>
            </w:r>
            <w:r w:rsidR="005204FD">
              <w:rPr>
                <w:rFonts w:hAnsi="宋体" w:hint="eastAsia"/>
                <w:sz w:val="24"/>
              </w:rPr>
              <w:t>0.1t/a</w:t>
            </w:r>
            <w:r w:rsidR="005204FD">
              <w:rPr>
                <w:rFonts w:hAnsi="宋体" w:hint="eastAsia"/>
                <w:sz w:val="24"/>
              </w:rPr>
              <w:t>，均集中收集后收集处理，</w:t>
            </w:r>
            <w:r w:rsidR="00543B76" w:rsidRPr="00A31E77">
              <w:rPr>
                <w:rFonts w:hAnsi="宋体"/>
                <w:sz w:val="24"/>
              </w:rPr>
              <w:t>属于一般工业固体废物。</w:t>
            </w:r>
          </w:p>
          <w:p w:rsidR="006C3E3D" w:rsidRDefault="006C3E3D" w:rsidP="005204FD">
            <w:pPr>
              <w:spacing w:line="360" w:lineRule="auto"/>
              <w:ind w:firstLineChars="200" w:firstLine="480"/>
              <w:rPr>
                <w:rFonts w:hAnsi="宋体"/>
                <w:sz w:val="24"/>
              </w:rPr>
            </w:pPr>
            <w:r w:rsidRPr="00A31E77">
              <w:rPr>
                <w:rFonts w:hAnsi="宋体"/>
                <w:sz w:val="24"/>
              </w:rPr>
              <w:t>废切削液产生量为</w:t>
            </w:r>
            <w:r w:rsidR="005204FD">
              <w:rPr>
                <w:rFonts w:hint="eastAsia"/>
                <w:sz w:val="24"/>
              </w:rPr>
              <w:t>0.1</w:t>
            </w:r>
            <w:r w:rsidRPr="00A31E77">
              <w:rPr>
                <w:sz w:val="24"/>
              </w:rPr>
              <w:t>t/a</w:t>
            </w:r>
            <w:r w:rsidRPr="00A31E77">
              <w:rPr>
                <w:rFonts w:hAnsi="宋体"/>
                <w:sz w:val="24"/>
              </w:rPr>
              <w:t>，属于危险废物（</w:t>
            </w:r>
            <w:r w:rsidRPr="00A31E77">
              <w:rPr>
                <w:sz w:val="24"/>
              </w:rPr>
              <w:t>HW09</w:t>
            </w:r>
            <w:r w:rsidRPr="00A31E77">
              <w:rPr>
                <w:rFonts w:hAnsi="宋体"/>
                <w:sz w:val="24"/>
              </w:rPr>
              <w:t>；</w:t>
            </w:r>
            <w:r w:rsidRPr="00A31E77">
              <w:rPr>
                <w:sz w:val="24"/>
              </w:rPr>
              <w:t>900-006-09</w:t>
            </w:r>
            <w:r w:rsidRPr="00A31E77">
              <w:rPr>
                <w:rFonts w:hAnsi="宋体"/>
                <w:sz w:val="24"/>
              </w:rPr>
              <w:t>）</w:t>
            </w:r>
            <w:r w:rsidR="00C73CD3">
              <w:rPr>
                <w:rFonts w:hAnsi="宋体" w:hint="eastAsia"/>
                <w:sz w:val="24"/>
              </w:rPr>
              <w:t>；</w:t>
            </w:r>
            <w:r w:rsidR="00C73CD3" w:rsidRPr="00462768">
              <w:rPr>
                <w:rFonts w:hAnsi="宋体"/>
                <w:sz w:val="24"/>
              </w:rPr>
              <w:t>金属屑产生量为</w:t>
            </w:r>
            <w:r w:rsidR="005204FD">
              <w:rPr>
                <w:rFonts w:hAnsi="宋体" w:hint="eastAsia"/>
                <w:sz w:val="24"/>
              </w:rPr>
              <w:t>0.5</w:t>
            </w:r>
            <w:r w:rsidR="00C73CD3" w:rsidRPr="00462768">
              <w:rPr>
                <w:rFonts w:hAnsi="宋体" w:hint="eastAsia"/>
                <w:sz w:val="24"/>
              </w:rPr>
              <w:t>t/a</w:t>
            </w:r>
            <w:r w:rsidR="00C73CD3" w:rsidRPr="00462768">
              <w:rPr>
                <w:rFonts w:hAnsi="宋体" w:hint="eastAsia"/>
                <w:sz w:val="24"/>
              </w:rPr>
              <w:t>，</w:t>
            </w:r>
            <w:r w:rsidR="00C73CD3" w:rsidRPr="00462768">
              <w:rPr>
                <w:rFonts w:hAnsi="宋体"/>
                <w:sz w:val="24"/>
              </w:rPr>
              <w:t>属于危险废物（</w:t>
            </w:r>
            <w:r w:rsidR="00C73CD3" w:rsidRPr="00462768">
              <w:rPr>
                <w:sz w:val="24"/>
              </w:rPr>
              <w:t>HW09</w:t>
            </w:r>
            <w:r w:rsidR="00C73CD3" w:rsidRPr="00462768">
              <w:rPr>
                <w:rFonts w:hAnsi="宋体"/>
                <w:sz w:val="24"/>
              </w:rPr>
              <w:t>；</w:t>
            </w:r>
            <w:r w:rsidR="00C73CD3" w:rsidRPr="00462768">
              <w:rPr>
                <w:sz w:val="24"/>
              </w:rPr>
              <w:t>900-006-09</w:t>
            </w:r>
            <w:r w:rsidR="00C73CD3" w:rsidRPr="00462768">
              <w:rPr>
                <w:rFonts w:hAnsi="宋体"/>
                <w:sz w:val="24"/>
              </w:rPr>
              <w:t>）</w:t>
            </w:r>
            <w:r w:rsidRPr="00462768">
              <w:rPr>
                <w:rFonts w:hAnsi="宋体"/>
                <w:sz w:val="24"/>
              </w:rPr>
              <w:t>；</w:t>
            </w:r>
            <w:r w:rsidR="00AD4F03" w:rsidRPr="00462768">
              <w:rPr>
                <w:rFonts w:hAnsi="宋体"/>
                <w:sz w:val="24"/>
              </w:rPr>
              <w:t>废机油产生量为</w:t>
            </w:r>
            <w:r w:rsidR="00AD4F03" w:rsidRPr="00462768">
              <w:rPr>
                <w:sz w:val="24"/>
              </w:rPr>
              <w:t>0.05t/a</w:t>
            </w:r>
            <w:r w:rsidR="00AD4F03" w:rsidRPr="00462768">
              <w:rPr>
                <w:rFonts w:hAnsi="宋体"/>
                <w:sz w:val="24"/>
              </w:rPr>
              <w:t>，属</w:t>
            </w:r>
            <w:r w:rsidR="00AD4F03" w:rsidRPr="00462768">
              <w:rPr>
                <w:rFonts w:hAnsi="宋体" w:hint="eastAsia"/>
                <w:sz w:val="24"/>
              </w:rPr>
              <w:t>于</w:t>
            </w:r>
            <w:r w:rsidR="00AD4F03" w:rsidRPr="00462768">
              <w:rPr>
                <w:rFonts w:hAnsi="宋体"/>
                <w:sz w:val="24"/>
              </w:rPr>
              <w:t>危险废物（</w:t>
            </w:r>
            <w:r w:rsidR="00AD4F03" w:rsidRPr="00462768">
              <w:rPr>
                <w:sz w:val="24"/>
              </w:rPr>
              <w:t>HW</w:t>
            </w:r>
            <w:r w:rsidR="00AD4F03" w:rsidRPr="00E675FD">
              <w:rPr>
                <w:sz w:val="24"/>
              </w:rPr>
              <w:t>08</w:t>
            </w:r>
            <w:r w:rsidR="00AD4F03" w:rsidRPr="00E675FD">
              <w:rPr>
                <w:rFonts w:hAnsi="宋体"/>
                <w:sz w:val="24"/>
              </w:rPr>
              <w:t>；</w:t>
            </w:r>
            <w:r w:rsidR="00AD4F03" w:rsidRPr="00E675FD">
              <w:rPr>
                <w:sz w:val="24"/>
              </w:rPr>
              <w:t>900-217-08</w:t>
            </w:r>
            <w:r w:rsidR="00AD4F03">
              <w:rPr>
                <w:rFonts w:hAnsi="宋体" w:hint="eastAsia"/>
                <w:sz w:val="24"/>
              </w:rPr>
              <w:t>）</w:t>
            </w:r>
            <w:r w:rsidR="00AD4F03">
              <w:rPr>
                <w:rFonts w:hAnsi="宋体"/>
                <w:sz w:val="24"/>
              </w:rPr>
              <w:t>均</w:t>
            </w:r>
            <w:r w:rsidRPr="00A31E77">
              <w:rPr>
                <w:rFonts w:hAnsi="宋体"/>
                <w:sz w:val="24"/>
              </w:rPr>
              <w:t>委托有资质单位安全处置。</w:t>
            </w:r>
          </w:p>
          <w:p w:rsidR="005204FD" w:rsidRPr="005204FD" w:rsidRDefault="005204FD" w:rsidP="005204FD">
            <w:pPr>
              <w:pStyle w:val="BodyTextFirstIndent21"/>
              <w:spacing w:line="360" w:lineRule="auto"/>
              <w:ind w:firstLine="480"/>
            </w:pPr>
            <w:r>
              <w:rPr>
                <w:rFonts w:hint="eastAsia"/>
              </w:rPr>
              <w:t>此外，生活垃圾产生量约为</w:t>
            </w:r>
            <w:r>
              <w:rPr>
                <w:rFonts w:hint="eastAsia"/>
              </w:rPr>
              <w:t>3t/a</w:t>
            </w:r>
            <w:r>
              <w:rPr>
                <w:rFonts w:hint="eastAsia"/>
              </w:rPr>
              <w:t>，委托环卫部门定期清运处理。</w:t>
            </w:r>
          </w:p>
          <w:p w:rsidR="006C3E3D" w:rsidRPr="00A31E77" w:rsidRDefault="006C3E3D" w:rsidP="005204FD">
            <w:pPr>
              <w:autoSpaceDE w:val="0"/>
              <w:autoSpaceDN w:val="0"/>
              <w:spacing w:line="360" w:lineRule="auto"/>
              <w:ind w:firstLineChars="200" w:firstLine="480"/>
              <w:rPr>
                <w:sz w:val="24"/>
              </w:rPr>
            </w:pPr>
            <w:r w:rsidRPr="00A31E77">
              <w:rPr>
                <w:rFonts w:hAnsi="宋体"/>
                <w:kern w:val="0"/>
                <w:sz w:val="24"/>
              </w:rPr>
              <w:t>综上所述，拟建项目产生的固体废物均能得到合理处置和综合利用，不会造成二次污染，固体废物处理与处置措施可行，对周围环境影响较小</w:t>
            </w:r>
            <w:r w:rsidRPr="00A31E77">
              <w:rPr>
                <w:rFonts w:hAnsi="宋体"/>
                <w:sz w:val="24"/>
              </w:rPr>
              <w:t>。</w:t>
            </w:r>
          </w:p>
          <w:p w:rsidR="00663F71" w:rsidRPr="00A31E77" w:rsidRDefault="00663F71" w:rsidP="00A31E77">
            <w:pPr>
              <w:pStyle w:val="HeaderBase"/>
              <w:spacing w:line="360" w:lineRule="auto"/>
              <w:ind w:firstLineChars="200" w:firstLine="482"/>
              <w:rPr>
                <w:rFonts w:ascii="Times New Roman" w:hAnsi="Times New Roman"/>
                <w:b/>
                <w:bCs/>
                <w:spacing w:val="0"/>
                <w:kern w:val="2"/>
                <w:sz w:val="24"/>
                <w:szCs w:val="24"/>
              </w:rPr>
            </w:pPr>
            <w:r w:rsidRPr="00A31E77">
              <w:rPr>
                <w:rFonts w:ascii="Times New Roman" w:hAnsi="Times New Roman"/>
                <w:b/>
                <w:bCs/>
                <w:spacing w:val="0"/>
                <w:kern w:val="2"/>
                <w:sz w:val="24"/>
                <w:szCs w:val="24"/>
              </w:rPr>
              <w:t>1.</w:t>
            </w:r>
            <w:r w:rsidR="000C7464">
              <w:rPr>
                <w:rFonts w:ascii="Times New Roman" w:hAnsi="Times New Roman" w:hint="eastAsia"/>
                <w:b/>
                <w:bCs/>
                <w:spacing w:val="0"/>
                <w:kern w:val="2"/>
                <w:sz w:val="24"/>
                <w:szCs w:val="24"/>
              </w:rPr>
              <w:t>7</w:t>
            </w:r>
            <w:r w:rsidRPr="00A31E77">
              <w:rPr>
                <w:rFonts w:ascii="Times New Roman" w:hAnsi="Times New Roman"/>
                <w:b/>
                <w:bCs/>
                <w:spacing w:val="0"/>
                <w:kern w:val="2"/>
                <w:sz w:val="24"/>
                <w:szCs w:val="24"/>
              </w:rPr>
              <w:t>.4</w:t>
            </w:r>
            <w:r w:rsidRPr="00A31E77">
              <w:rPr>
                <w:rFonts w:ascii="Times New Roman" w:hAnsi="宋体"/>
                <w:b/>
                <w:bCs/>
                <w:spacing w:val="0"/>
                <w:kern w:val="2"/>
                <w:sz w:val="24"/>
                <w:szCs w:val="24"/>
              </w:rPr>
              <w:t>噪声</w:t>
            </w:r>
          </w:p>
          <w:p w:rsidR="00663F71" w:rsidRPr="00A31E77" w:rsidRDefault="004E3A26" w:rsidP="00A31E77">
            <w:pPr>
              <w:pStyle w:val="HeaderBase"/>
              <w:spacing w:line="360" w:lineRule="auto"/>
              <w:ind w:firstLineChars="200" w:firstLine="460"/>
              <w:rPr>
                <w:rFonts w:ascii="Times New Roman" w:hAnsi="Times New Roman"/>
                <w:sz w:val="24"/>
                <w:szCs w:val="24"/>
              </w:rPr>
            </w:pPr>
            <w:r w:rsidRPr="00E86156">
              <w:rPr>
                <w:rFonts w:hAnsi="宋体"/>
                <w:sz w:val="24"/>
              </w:rPr>
              <w:t>拟建项目生产过程主要噪声源为</w:t>
            </w:r>
            <w:r w:rsidR="00F956BE">
              <w:rPr>
                <w:rFonts w:hAnsi="宋体" w:hint="eastAsia"/>
                <w:sz w:val="24"/>
              </w:rPr>
              <w:t>天然气</w:t>
            </w:r>
            <w:r w:rsidR="005204FD">
              <w:rPr>
                <w:rFonts w:hAnsi="宋体" w:hint="eastAsia"/>
                <w:sz w:val="24"/>
              </w:rPr>
              <w:t>加热炉、轧机、水冷却滚筒</w:t>
            </w:r>
            <w:r w:rsidRPr="00E86156">
              <w:rPr>
                <w:rFonts w:hAnsi="宋体"/>
                <w:sz w:val="24"/>
              </w:rPr>
              <w:t>等设备运行过程中产生的噪声</w:t>
            </w:r>
            <w:r>
              <w:rPr>
                <w:rFonts w:hAnsi="宋体" w:hint="eastAsia"/>
                <w:sz w:val="24"/>
              </w:rPr>
              <w:t>，</w:t>
            </w:r>
            <w:r w:rsidRPr="004E3A26">
              <w:rPr>
                <w:rFonts w:ascii="Times New Roman" w:hAnsi="宋体"/>
                <w:sz w:val="24"/>
              </w:rPr>
              <w:t>噪声级一般在</w:t>
            </w:r>
            <w:r w:rsidRPr="004E3A26">
              <w:rPr>
                <w:rFonts w:ascii="Times New Roman" w:hAnsi="Times New Roman"/>
                <w:sz w:val="24"/>
              </w:rPr>
              <w:t>70-90 dB(A)</w:t>
            </w:r>
            <w:r w:rsidRPr="004E3A26">
              <w:rPr>
                <w:rFonts w:ascii="Times New Roman" w:hAnsi="宋体"/>
                <w:sz w:val="24"/>
              </w:rPr>
              <w:t>。</w:t>
            </w:r>
            <w:r w:rsidR="00663F71" w:rsidRPr="004E3A26">
              <w:rPr>
                <w:rFonts w:ascii="Times New Roman" w:hAnsi="宋体"/>
                <w:sz w:val="24"/>
                <w:szCs w:val="24"/>
              </w:rPr>
              <w:t>在采取合理的噪声防治措施后，能够满足《工业企业厂界环境噪声排放标准》（</w:t>
            </w:r>
            <w:r w:rsidR="00663F71" w:rsidRPr="004E3A26">
              <w:rPr>
                <w:rFonts w:ascii="Times New Roman" w:hAnsi="Times New Roman"/>
                <w:sz w:val="24"/>
                <w:szCs w:val="24"/>
              </w:rPr>
              <w:t>GB12348-2008</w:t>
            </w:r>
            <w:r w:rsidR="00663F71" w:rsidRPr="004E3A26">
              <w:rPr>
                <w:rFonts w:ascii="Times New Roman" w:hAnsi="宋体"/>
                <w:sz w:val="24"/>
                <w:szCs w:val="24"/>
              </w:rPr>
              <w:t>）</w:t>
            </w:r>
            <w:r w:rsidR="00663F71" w:rsidRPr="004E3A26">
              <w:rPr>
                <w:rFonts w:ascii="Times New Roman" w:hAnsi="Times New Roman"/>
                <w:sz w:val="24"/>
                <w:szCs w:val="24"/>
              </w:rPr>
              <w:t>2</w:t>
            </w:r>
            <w:r w:rsidR="00663F71" w:rsidRPr="004E3A26">
              <w:rPr>
                <w:rFonts w:ascii="Times New Roman" w:hAnsi="宋体"/>
                <w:sz w:val="24"/>
                <w:szCs w:val="24"/>
              </w:rPr>
              <w:t>类标准，对周围声环境造成的影响较小。</w:t>
            </w:r>
          </w:p>
          <w:p w:rsidR="00663F71" w:rsidRPr="00A31E77" w:rsidRDefault="00663F71" w:rsidP="00A31E77">
            <w:pPr>
              <w:spacing w:line="360" w:lineRule="auto"/>
              <w:ind w:firstLineChars="200" w:firstLine="482"/>
              <w:rPr>
                <w:b/>
                <w:bCs/>
                <w:sz w:val="24"/>
              </w:rPr>
            </w:pPr>
            <w:r w:rsidRPr="00A31E77">
              <w:rPr>
                <w:b/>
                <w:bCs/>
                <w:sz w:val="24"/>
              </w:rPr>
              <w:t>1.8</w:t>
            </w:r>
            <w:r w:rsidRPr="00A31E77">
              <w:rPr>
                <w:rFonts w:hAnsi="宋体"/>
                <w:b/>
                <w:bCs/>
                <w:sz w:val="24"/>
              </w:rPr>
              <w:t>环境风险分析</w:t>
            </w:r>
          </w:p>
          <w:p w:rsidR="00663F71" w:rsidRPr="00A31E77" w:rsidRDefault="00663F71" w:rsidP="00A31E77">
            <w:pPr>
              <w:pStyle w:val="HeaderBase"/>
              <w:spacing w:line="360" w:lineRule="auto"/>
              <w:ind w:firstLineChars="200" w:firstLine="460"/>
              <w:rPr>
                <w:rFonts w:ascii="Times New Roman" w:hAnsi="Times New Roman"/>
                <w:sz w:val="24"/>
                <w:szCs w:val="24"/>
              </w:rPr>
            </w:pPr>
            <w:r w:rsidRPr="00A31E77">
              <w:rPr>
                <w:rFonts w:ascii="Times New Roman" w:hAnsi="宋体"/>
                <w:sz w:val="24"/>
                <w:szCs w:val="24"/>
              </w:rPr>
              <w:t>在项目建设过程中认真落实各种风险防范措施，通过相应的技术手段降低风险发生概率。项目设计中应对风险事故规定严格的对策措施。项目运行过程中需要加强风险防范工作，根据风险事故环境影响预测，项目环保设施出现故障造成污染物排放超标</w:t>
            </w:r>
            <w:r w:rsidRPr="00A31E77">
              <w:rPr>
                <w:rFonts w:ascii="Times New Roman" w:hAnsi="宋体"/>
                <w:sz w:val="24"/>
                <w:szCs w:val="24"/>
                <w:lang w:val="zh-CN"/>
              </w:rPr>
              <w:t>，</w:t>
            </w:r>
            <w:r w:rsidRPr="00A31E77">
              <w:rPr>
                <w:rFonts w:ascii="Times New Roman" w:hAnsi="宋体"/>
                <w:sz w:val="24"/>
                <w:szCs w:val="24"/>
              </w:rPr>
              <w:t>会对周围大气环境造成影响，企业应加强环保设备管理，杜绝风险事故。并在风险事故发生后，及时采取风险防范措施，可使风险事故对环境的危害得到有效控制。</w:t>
            </w:r>
          </w:p>
          <w:p w:rsidR="00663F71" w:rsidRPr="00A31E77" w:rsidRDefault="00663F71" w:rsidP="00A31E77">
            <w:pPr>
              <w:spacing w:line="360" w:lineRule="auto"/>
              <w:ind w:firstLineChars="200" w:firstLine="482"/>
              <w:rPr>
                <w:b/>
                <w:bCs/>
                <w:sz w:val="24"/>
              </w:rPr>
            </w:pPr>
            <w:r w:rsidRPr="00A31E77">
              <w:rPr>
                <w:b/>
                <w:bCs/>
                <w:sz w:val="24"/>
              </w:rPr>
              <w:t>1.9</w:t>
            </w:r>
            <w:r w:rsidRPr="00A31E77">
              <w:rPr>
                <w:rFonts w:hAnsi="宋体"/>
                <w:b/>
                <w:bCs/>
                <w:sz w:val="24"/>
              </w:rPr>
              <w:t>总量控制分析</w:t>
            </w:r>
          </w:p>
          <w:p w:rsidR="00856C91" w:rsidRPr="002444D1" w:rsidRDefault="00F956BE" w:rsidP="00856C91">
            <w:pPr>
              <w:spacing w:line="360" w:lineRule="auto"/>
              <w:ind w:firstLineChars="200" w:firstLine="480"/>
              <w:rPr>
                <w:sz w:val="24"/>
              </w:rPr>
            </w:pPr>
            <w:r w:rsidRPr="00A31E77">
              <w:rPr>
                <w:rFonts w:hAnsi="宋体"/>
                <w:sz w:val="24"/>
              </w:rPr>
              <w:t>本项目营运期</w:t>
            </w:r>
            <w:r>
              <w:rPr>
                <w:rFonts w:hAnsi="宋体"/>
                <w:sz w:val="24"/>
              </w:rPr>
              <w:t>天然气燃烧产生的有组织</w:t>
            </w:r>
            <w:r>
              <w:rPr>
                <w:rFonts w:hAnsi="宋体" w:hint="eastAsia"/>
                <w:sz w:val="24"/>
              </w:rPr>
              <w:t>SO</w:t>
            </w:r>
            <w:r w:rsidRPr="00F26C75">
              <w:rPr>
                <w:rFonts w:hAnsi="宋体" w:hint="eastAsia"/>
                <w:sz w:val="24"/>
                <w:vertAlign w:val="subscript"/>
              </w:rPr>
              <w:t>2</w:t>
            </w:r>
            <w:r>
              <w:rPr>
                <w:rFonts w:hAnsi="宋体"/>
                <w:sz w:val="24"/>
              </w:rPr>
              <w:t>排放量为</w:t>
            </w:r>
            <w:r>
              <w:rPr>
                <w:rFonts w:hAnsi="宋体" w:hint="eastAsia"/>
                <w:sz w:val="24"/>
              </w:rPr>
              <w:t>0.48t/a</w:t>
            </w:r>
            <w:r w:rsidRPr="00A31E77">
              <w:rPr>
                <w:rFonts w:hAnsi="宋体"/>
                <w:sz w:val="24"/>
              </w:rPr>
              <w:t>、</w:t>
            </w:r>
            <w:r>
              <w:rPr>
                <w:rFonts w:hAnsi="宋体" w:hint="eastAsia"/>
                <w:sz w:val="24"/>
              </w:rPr>
              <w:t>NOx</w:t>
            </w:r>
            <w:r w:rsidRPr="00A31E77">
              <w:rPr>
                <w:rFonts w:hAnsi="宋体"/>
                <w:sz w:val="24"/>
              </w:rPr>
              <w:t>排放</w:t>
            </w:r>
            <w:r>
              <w:rPr>
                <w:rFonts w:hAnsi="宋体"/>
                <w:sz w:val="24"/>
              </w:rPr>
              <w:t>量为</w:t>
            </w:r>
            <w:r>
              <w:rPr>
                <w:rFonts w:hAnsi="宋体" w:hint="eastAsia"/>
                <w:sz w:val="24"/>
              </w:rPr>
              <w:t>1.12t/a</w:t>
            </w:r>
            <w:r w:rsidRPr="00A31E77">
              <w:rPr>
                <w:rFonts w:hAnsi="宋体"/>
                <w:sz w:val="24"/>
              </w:rPr>
              <w:t>，颗粒物排放量为</w:t>
            </w:r>
            <w:r>
              <w:rPr>
                <w:rFonts w:hAnsi="宋体" w:hint="eastAsia"/>
                <w:sz w:val="24"/>
              </w:rPr>
              <w:t>0.163</w:t>
            </w:r>
            <w:r w:rsidRPr="00A31E77">
              <w:rPr>
                <w:rFonts w:hAnsi="宋体"/>
                <w:sz w:val="24"/>
              </w:rPr>
              <w:t>t/a</w:t>
            </w:r>
            <w:r w:rsidRPr="00A31E77">
              <w:rPr>
                <w:rFonts w:hAnsi="宋体"/>
                <w:sz w:val="24"/>
              </w:rPr>
              <w:t>；</w:t>
            </w:r>
            <w:r>
              <w:rPr>
                <w:rFonts w:hAnsi="宋体"/>
                <w:sz w:val="24"/>
              </w:rPr>
              <w:t>维修过程产生的无组织烟粉尘排放量为</w:t>
            </w:r>
            <w:r>
              <w:rPr>
                <w:rFonts w:hAnsi="宋体" w:hint="eastAsia"/>
                <w:sz w:val="24"/>
              </w:rPr>
              <w:t>0.0113t/a</w:t>
            </w:r>
            <w:r>
              <w:rPr>
                <w:rFonts w:hAnsi="宋体" w:hint="eastAsia"/>
                <w:sz w:val="24"/>
              </w:rPr>
              <w:t>；</w:t>
            </w:r>
            <w:r w:rsidRPr="00A31E77">
              <w:rPr>
                <w:rFonts w:hAnsi="宋体"/>
                <w:sz w:val="24"/>
              </w:rPr>
              <w:t>项目污水产生量</w:t>
            </w:r>
            <w:r>
              <w:rPr>
                <w:rFonts w:hAnsi="宋体" w:hint="eastAsia"/>
                <w:sz w:val="24"/>
              </w:rPr>
              <w:t>192</w:t>
            </w:r>
            <w:r w:rsidRPr="00A31E77">
              <w:rPr>
                <w:rFonts w:hAnsi="宋体"/>
                <w:sz w:val="24"/>
              </w:rPr>
              <w:t>m</w:t>
            </w:r>
            <w:r w:rsidRPr="00A31E77">
              <w:rPr>
                <w:rFonts w:hAnsi="宋体"/>
                <w:sz w:val="24"/>
                <w:vertAlign w:val="superscript"/>
              </w:rPr>
              <w:t>3</w:t>
            </w:r>
            <w:r w:rsidRPr="00A31E77">
              <w:rPr>
                <w:rFonts w:hAnsi="宋体"/>
                <w:sz w:val="24"/>
              </w:rPr>
              <w:t>/a</w:t>
            </w:r>
            <w:r w:rsidRPr="00A31E77">
              <w:rPr>
                <w:rFonts w:hAnsi="宋体"/>
                <w:sz w:val="24"/>
              </w:rPr>
              <w:t>，排入厂区内化粪池，</w:t>
            </w:r>
            <w:r w:rsidRPr="00462768">
              <w:rPr>
                <w:rFonts w:hAnsi="宋体" w:hint="eastAsia"/>
                <w:sz w:val="24"/>
              </w:rPr>
              <w:t>由环卫部门定期清运处理</w:t>
            </w:r>
            <w:r w:rsidRPr="00462768">
              <w:rPr>
                <w:rFonts w:hAnsi="宋体"/>
                <w:sz w:val="24"/>
              </w:rPr>
              <w:t>。</w:t>
            </w:r>
            <w:r w:rsidR="00856C91">
              <w:rPr>
                <w:rFonts w:hAnsi="宋体" w:hint="eastAsia"/>
                <w:sz w:val="24"/>
              </w:rPr>
              <w:t>莱芜</w:t>
            </w:r>
            <w:r w:rsidR="00856C91" w:rsidRPr="002444D1">
              <w:rPr>
                <w:rFonts w:hAnsi="宋体"/>
                <w:sz w:val="24"/>
              </w:rPr>
              <w:t>区执行《</w:t>
            </w:r>
            <w:r w:rsidR="00856C91" w:rsidRPr="002444D1">
              <w:rPr>
                <w:rFonts w:hAnsi="宋体" w:hint="eastAsia"/>
                <w:sz w:val="24"/>
              </w:rPr>
              <w:t>山东省</w:t>
            </w:r>
            <w:r w:rsidR="00856C91" w:rsidRPr="002444D1">
              <w:rPr>
                <w:rFonts w:hAnsi="宋体"/>
                <w:sz w:val="24"/>
              </w:rPr>
              <w:t>生态环境厅关于印发山东省建设项目主要大气污染物排放总量替代指标核算及管理办法的通知》（</w:t>
            </w:r>
            <w:r w:rsidR="00856C91" w:rsidRPr="002444D1">
              <w:rPr>
                <w:rFonts w:hAnsi="宋体" w:hint="eastAsia"/>
                <w:sz w:val="24"/>
              </w:rPr>
              <w:t>鲁</w:t>
            </w:r>
            <w:r w:rsidR="00856C91" w:rsidRPr="002444D1">
              <w:rPr>
                <w:rFonts w:hAnsi="宋体"/>
                <w:sz w:val="24"/>
              </w:rPr>
              <w:t>环发〔</w:t>
            </w:r>
            <w:r w:rsidR="00856C91" w:rsidRPr="002444D1">
              <w:rPr>
                <w:rFonts w:hAnsi="宋体" w:hint="eastAsia"/>
                <w:sz w:val="24"/>
              </w:rPr>
              <w:t>2019</w:t>
            </w:r>
            <w:r w:rsidR="00856C91" w:rsidRPr="002444D1">
              <w:rPr>
                <w:rFonts w:hAnsi="宋体"/>
                <w:sz w:val="24"/>
              </w:rPr>
              <w:t>〕</w:t>
            </w:r>
            <w:r w:rsidR="00856C91" w:rsidRPr="002444D1">
              <w:rPr>
                <w:rFonts w:hAnsi="宋体" w:hint="eastAsia"/>
                <w:sz w:val="24"/>
              </w:rPr>
              <w:t>132</w:t>
            </w:r>
            <w:r w:rsidR="00856C91" w:rsidRPr="002444D1">
              <w:rPr>
                <w:rFonts w:hAnsi="宋体"/>
                <w:sz w:val="24"/>
              </w:rPr>
              <w:t>号），则本项目需申请总量</w:t>
            </w:r>
            <w:r w:rsidR="00856C91" w:rsidRPr="002444D1">
              <w:rPr>
                <w:rFonts w:hAnsi="宋体" w:hint="eastAsia"/>
                <w:sz w:val="24"/>
              </w:rPr>
              <w:t>为</w:t>
            </w:r>
            <w:r w:rsidR="00856C91">
              <w:rPr>
                <w:rFonts w:hAnsi="宋体" w:hint="eastAsia"/>
                <w:sz w:val="24"/>
              </w:rPr>
              <w:t>SO</w:t>
            </w:r>
            <w:r w:rsidR="00856C91" w:rsidRPr="00856C91">
              <w:rPr>
                <w:rFonts w:hAnsi="宋体" w:hint="eastAsia"/>
                <w:sz w:val="24"/>
                <w:vertAlign w:val="subscript"/>
              </w:rPr>
              <w:t>2</w:t>
            </w:r>
            <w:r w:rsidR="00856C91" w:rsidRPr="002444D1">
              <w:rPr>
                <w:rFonts w:hAnsi="宋体" w:hint="eastAsia"/>
                <w:sz w:val="24"/>
              </w:rPr>
              <w:t>：</w:t>
            </w:r>
            <w:r w:rsidR="00856C91">
              <w:rPr>
                <w:rFonts w:hAnsi="宋体" w:hint="eastAsia"/>
                <w:sz w:val="24"/>
              </w:rPr>
              <w:t>0.48</w:t>
            </w:r>
            <w:r w:rsidR="00856C91" w:rsidRPr="002444D1">
              <w:rPr>
                <w:rFonts w:hAnsi="宋体" w:hint="eastAsia"/>
                <w:sz w:val="24"/>
              </w:rPr>
              <w:t>t/a</w:t>
            </w:r>
            <w:r w:rsidR="00856C91">
              <w:rPr>
                <w:rFonts w:hAnsi="宋体" w:hint="eastAsia"/>
                <w:sz w:val="24"/>
              </w:rPr>
              <w:t>，</w:t>
            </w:r>
            <w:r w:rsidR="00856C91">
              <w:rPr>
                <w:rFonts w:hAnsi="宋体" w:hint="eastAsia"/>
                <w:sz w:val="24"/>
              </w:rPr>
              <w:t>NOx</w:t>
            </w:r>
            <w:r w:rsidR="00856C91">
              <w:rPr>
                <w:rFonts w:hAnsi="宋体" w:hint="eastAsia"/>
                <w:sz w:val="24"/>
              </w:rPr>
              <w:t>：</w:t>
            </w:r>
            <w:r w:rsidR="00856C91">
              <w:rPr>
                <w:rFonts w:hAnsi="宋体" w:hint="eastAsia"/>
                <w:sz w:val="24"/>
              </w:rPr>
              <w:t>1.12t/a</w:t>
            </w:r>
            <w:r w:rsidR="00856C91" w:rsidRPr="00A31E77">
              <w:rPr>
                <w:rFonts w:hAnsi="宋体"/>
                <w:sz w:val="24"/>
              </w:rPr>
              <w:t>，颗粒物</w:t>
            </w:r>
            <w:r w:rsidR="00856C91">
              <w:rPr>
                <w:rFonts w:hAnsi="宋体" w:hint="eastAsia"/>
                <w:sz w:val="24"/>
              </w:rPr>
              <w:t>：</w:t>
            </w:r>
            <w:r w:rsidR="00856C91">
              <w:rPr>
                <w:rFonts w:hAnsi="宋体" w:hint="eastAsia"/>
                <w:sz w:val="24"/>
              </w:rPr>
              <w:t>0.1743</w:t>
            </w:r>
            <w:r w:rsidR="00856C91" w:rsidRPr="00A31E77">
              <w:rPr>
                <w:rFonts w:hAnsi="宋体"/>
                <w:sz w:val="24"/>
              </w:rPr>
              <w:t>t/a</w:t>
            </w:r>
            <w:r w:rsidR="00856C91" w:rsidRPr="002444D1">
              <w:rPr>
                <w:rFonts w:hAnsi="宋体"/>
                <w:sz w:val="24"/>
              </w:rPr>
              <w:t>。</w:t>
            </w:r>
          </w:p>
          <w:p w:rsidR="00663F71" w:rsidRPr="00A31E77" w:rsidRDefault="00663F71" w:rsidP="00A31E77">
            <w:pPr>
              <w:spacing w:line="360" w:lineRule="auto"/>
              <w:ind w:firstLineChars="200" w:firstLine="482"/>
              <w:rPr>
                <w:b/>
                <w:bCs/>
                <w:sz w:val="24"/>
              </w:rPr>
            </w:pPr>
            <w:r w:rsidRPr="00A31E77">
              <w:rPr>
                <w:b/>
                <w:bCs/>
                <w:sz w:val="24"/>
              </w:rPr>
              <w:t>1.10</w:t>
            </w:r>
            <w:r w:rsidRPr="00A31E77">
              <w:rPr>
                <w:rFonts w:hAnsi="宋体"/>
                <w:b/>
                <w:bCs/>
                <w:sz w:val="24"/>
              </w:rPr>
              <w:t>建设项目综合评价结论</w:t>
            </w:r>
          </w:p>
          <w:p w:rsidR="00543B76" w:rsidRPr="00F91DEA" w:rsidRDefault="00663F71" w:rsidP="00F91DEA">
            <w:pPr>
              <w:pStyle w:val="HeaderBase"/>
              <w:spacing w:line="360" w:lineRule="auto"/>
              <w:ind w:firstLineChars="200" w:firstLine="460"/>
              <w:rPr>
                <w:rFonts w:ascii="Times New Roman" w:hAnsi="Times New Roman"/>
                <w:sz w:val="24"/>
                <w:szCs w:val="24"/>
              </w:rPr>
            </w:pPr>
            <w:r w:rsidRPr="00A31E77">
              <w:rPr>
                <w:rFonts w:ascii="Times New Roman" w:hAnsi="宋体"/>
                <w:sz w:val="24"/>
                <w:szCs w:val="24"/>
              </w:rPr>
              <w:t>综上所述，该项目符合国家产业政策，项目选址和平面布置基本合理，在落实各项污染防治措施的条件下，污染物能够实现达标排放，对周围环境空气、</w:t>
            </w:r>
            <w:r w:rsidR="00FA5D2D">
              <w:rPr>
                <w:rFonts w:ascii="Times New Roman" w:hAnsi="宋体" w:hint="eastAsia"/>
                <w:sz w:val="24"/>
                <w:szCs w:val="24"/>
              </w:rPr>
              <w:t>水环境</w:t>
            </w:r>
            <w:r w:rsidRPr="00A31E77">
              <w:rPr>
                <w:rFonts w:ascii="Times New Roman" w:hAnsi="宋体"/>
                <w:sz w:val="24"/>
                <w:szCs w:val="24"/>
              </w:rPr>
              <w:t>、声环境影响较小。项目工艺属清洁生产工艺，项目建设与运营对周围生态环境影响较小。从环境保护角度分析，该项目是可行的。</w:t>
            </w:r>
          </w:p>
          <w:p w:rsidR="00663F71" w:rsidRDefault="00663F71" w:rsidP="00F91DEA">
            <w:pPr>
              <w:spacing w:line="360" w:lineRule="auto"/>
              <w:ind w:firstLineChars="200" w:firstLine="482"/>
              <w:rPr>
                <w:rFonts w:eastAsia="黑体"/>
                <w:bCs/>
                <w:sz w:val="24"/>
              </w:rPr>
            </w:pPr>
            <w:r>
              <w:rPr>
                <w:b/>
                <w:bCs/>
                <w:sz w:val="24"/>
              </w:rPr>
              <w:t>1.1</w:t>
            </w:r>
            <w:r>
              <w:rPr>
                <w:rFonts w:hint="eastAsia"/>
                <w:b/>
                <w:bCs/>
                <w:sz w:val="24"/>
              </w:rPr>
              <w:t>1</w:t>
            </w:r>
            <w:r>
              <w:rPr>
                <w:b/>
                <w:bCs/>
                <w:sz w:val="24"/>
              </w:rPr>
              <w:t>环保措施及</w:t>
            </w:r>
            <w:r>
              <w:rPr>
                <w:rFonts w:hint="eastAsia"/>
                <w:b/>
                <w:bCs/>
                <w:sz w:val="24"/>
              </w:rPr>
              <w:t>“</w:t>
            </w:r>
            <w:r>
              <w:rPr>
                <w:b/>
                <w:bCs/>
                <w:sz w:val="24"/>
              </w:rPr>
              <w:t>三同时</w:t>
            </w:r>
            <w:r>
              <w:rPr>
                <w:rFonts w:hint="eastAsia"/>
                <w:b/>
                <w:bCs/>
                <w:sz w:val="24"/>
              </w:rPr>
              <w:t>”</w:t>
            </w:r>
            <w:r>
              <w:rPr>
                <w:b/>
                <w:bCs/>
                <w:sz w:val="24"/>
              </w:rPr>
              <w:t>验收清单</w:t>
            </w:r>
          </w:p>
          <w:p w:rsidR="00663F71" w:rsidRPr="00F91DEA" w:rsidRDefault="00663F71">
            <w:pPr>
              <w:spacing w:line="360" w:lineRule="auto"/>
              <w:jc w:val="center"/>
              <w:rPr>
                <w:b/>
                <w:szCs w:val="21"/>
              </w:rPr>
            </w:pPr>
            <w:r w:rsidRPr="00F91DEA">
              <w:rPr>
                <w:rFonts w:eastAsia="黑体"/>
                <w:b/>
                <w:bCs/>
                <w:szCs w:val="21"/>
              </w:rPr>
              <w:t>表</w:t>
            </w:r>
            <w:r w:rsidR="00F956BE">
              <w:rPr>
                <w:rFonts w:eastAsia="黑体" w:hint="eastAsia"/>
                <w:b/>
                <w:bCs/>
                <w:szCs w:val="21"/>
              </w:rPr>
              <w:t>46</w:t>
            </w:r>
            <w:r w:rsidR="005204FD">
              <w:rPr>
                <w:rFonts w:eastAsia="黑体" w:hint="eastAsia"/>
                <w:b/>
                <w:bCs/>
                <w:szCs w:val="21"/>
              </w:rPr>
              <w:t xml:space="preserve">  </w:t>
            </w:r>
            <w:r w:rsidRPr="00F91DEA">
              <w:rPr>
                <w:rFonts w:eastAsia="黑体"/>
                <w:b/>
                <w:bCs/>
                <w:szCs w:val="21"/>
              </w:rPr>
              <w:t>项目运营期环保措施及</w:t>
            </w:r>
            <w:r w:rsidRPr="00F91DEA">
              <w:rPr>
                <w:rFonts w:eastAsia="黑体" w:hint="eastAsia"/>
                <w:b/>
                <w:bCs/>
                <w:szCs w:val="21"/>
              </w:rPr>
              <w:t>“</w:t>
            </w:r>
            <w:r w:rsidRPr="00F91DEA">
              <w:rPr>
                <w:rFonts w:eastAsia="黑体"/>
                <w:b/>
                <w:bCs/>
                <w:szCs w:val="21"/>
              </w:rPr>
              <w:t>三同时</w:t>
            </w:r>
            <w:r w:rsidRPr="00F91DEA">
              <w:rPr>
                <w:rFonts w:eastAsia="黑体" w:hint="eastAsia"/>
                <w:b/>
                <w:bCs/>
                <w:szCs w:val="21"/>
              </w:rPr>
              <w:t>”</w:t>
            </w:r>
            <w:r w:rsidRPr="00F91DEA">
              <w:rPr>
                <w:rFonts w:eastAsia="黑体"/>
                <w:b/>
                <w:bCs/>
                <w:szCs w:val="21"/>
              </w:rPr>
              <w:t>验收清单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9"/>
              <w:gridCol w:w="753"/>
              <w:gridCol w:w="1703"/>
              <w:gridCol w:w="780"/>
              <w:gridCol w:w="919"/>
              <w:gridCol w:w="2411"/>
              <w:gridCol w:w="2505"/>
            </w:tblGrid>
            <w:tr w:rsidR="005204FD" w:rsidTr="00F956BE">
              <w:trPr>
                <w:trHeight w:val="340"/>
                <w:tblHeader/>
                <w:jc w:val="center"/>
              </w:trPr>
              <w:tc>
                <w:tcPr>
                  <w:tcW w:w="339" w:type="pct"/>
                  <w:vAlign w:val="center"/>
                </w:tcPr>
                <w:p w:rsidR="00663F71" w:rsidRPr="009A6015" w:rsidRDefault="00663F71">
                  <w:pPr>
                    <w:pStyle w:val="168"/>
                    <w:spacing w:line="240" w:lineRule="auto"/>
                    <w:rPr>
                      <w:b/>
                      <w:sz w:val="21"/>
                      <w:szCs w:val="21"/>
                    </w:rPr>
                  </w:pPr>
                  <w:r w:rsidRPr="009A6015">
                    <w:rPr>
                      <w:b/>
                      <w:sz w:val="21"/>
                      <w:szCs w:val="21"/>
                    </w:rPr>
                    <w:t>阶段</w:t>
                  </w:r>
                </w:p>
              </w:tc>
              <w:tc>
                <w:tcPr>
                  <w:tcW w:w="387" w:type="pct"/>
                  <w:vAlign w:val="center"/>
                </w:tcPr>
                <w:p w:rsidR="00663F71" w:rsidRPr="009A6015" w:rsidRDefault="00663F71">
                  <w:pPr>
                    <w:pStyle w:val="168"/>
                    <w:spacing w:line="240" w:lineRule="auto"/>
                    <w:rPr>
                      <w:b/>
                      <w:sz w:val="21"/>
                      <w:szCs w:val="21"/>
                    </w:rPr>
                  </w:pPr>
                  <w:r w:rsidRPr="009A6015">
                    <w:rPr>
                      <w:b/>
                      <w:sz w:val="21"/>
                      <w:szCs w:val="21"/>
                    </w:rPr>
                    <w:t>分类</w:t>
                  </w:r>
                </w:p>
              </w:tc>
              <w:tc>
                <w:tcPr>
                  <w:tcW w:w="875" w:type="pct"/>
                  <w:vAlign w:val="center"/>
                </w:tcPr>
                <w:p w:rsidR="00663F71" w:rsidRPr="009A6015" w:rsidRDefault="00663F71">
                  <w:pPr>
                    <w:pStyle w:val="168"/>
                    <w:spacing w:line="240" w:lineRule="auto"/>
                    <w:rPr>
                      <w:b/>
                      <w:kern w:val="2"/>
                      <w:sz w:val="21"/>
                      <w:szCs w:val="21"/>
                    </w:rPr>
                  </w:pPr>
                  <w:r w:rsidRPr="009A6015">
                    <w:rPr>
                      <w:b/>
                      <w:kern w:val="2"/>
                      <w:sz w:val="21"/>
                      <w:szCs w:val="21"/>
                    </w:rPr>
                    <w:t>排放源</w:t>
                  </w:r>
                </w:p>
              </w:tc>
              <w:tc>
                <w:tcPr>
                  <w:tcW w:w="873" w:type="pct"/>
                  <w:gridSpan w:val="2"/>
                  <w:vAlign w:val="center"/>
                </w:tcPr>
                <w:p w:rsidR="00663F71" w:rsidRPr="009A6015" w:rsidRDefault="00663F71">
                  <w:pPr>
                    <w:pStyle w:val="168"/>
                    <w:spacing w:line="240" w:lineRule="auto"/>
                    <w:rPr>
                      <w:b/>
                      <w:kern w:val="2"/>
                      <w:sz w:val="21"/>
                      <w:szCs w:val="21"/>
                    </w:rPr>
                  </w:pPr>
                  <w:r w:rsidRPr="009A6015">
                    <w:rPr>
                      <w:b/>
                      <w:kern w:val="2"/>
                      <w:sz w:val="21"/>
                      <w:szCs w:val="21"/>
                    </w:rPr>
                    <w:t>污染物名称</w:t>
                  </w:r>
                </w:p>
              </w:tc>
              <w:tc>
                <w:tcPr>
                  <w:tcW w:w="1239" w:type="pct"/>
                  <w:vAlign w:val="center"/>
                </w:tcPr>
                <w:p w:rsidR="00663F71" w:rsidRPr="009A6015" w:rsidRDefault="00663F71">
                  <w:pPr>
                    <w:pStyle w:val="168"/>
                    <w:spacing w:line="240" w:lineRule="auto"/>
                    <w:rPr>
                      <w:b/>
                      <w:kern w:val="2"/>
                      <w:sz w:val="21"/>
                      <w:szCs w:val="21"/>
                    </w:rPr>
                  </w:pPr>
                  <w:r w:rsidRPr="009A6015">
                    <w:rPr>
                      <w:b/>
                      <w:kern w:val="2"/>
                      <w:sz w:val="21"/>
                      <w:szCs w:val="21"/>
                    </w:rPr>
                    <w:t>防治措施</w:t>
                  </w:r>
                </w:p>
              </w:tc>
              <w:tc>
                <w:tcPr>
                  <w:tcW w:w="1287" w:type="pct"/>
                  <w:vAlign w:val="center"/>
                </w:tcPr>
                <w:p w:rsidR="00663F71" w:rsidRPr="009A6015" w:rsidRDefault="00663F71">
                  <w:pPr>
                    <w:pStyle w:val="168"/>
                    <w:spacing w:line="240" w:lineRule="auto"/>
                    <w:rPr>
                      <w:b/>
                      <w:kern w:val="2"/>
                      <w:sz w:val="21"/>
                      <w:szCs w:val="21"/>
                    </w:rPr>
                  </w:pPr>
                  <w:r w:rsidRPr="009A6015">
                    <w:rPr>
                      <w:b/>
                      <w:kern w:val="2"/>
                      <w:sz w:val="21"/>
                      <w:szCs w:val="21"/>
                    </w:rPr>
                    <w:t>预期治理效果</w:t>
                  </w:r>
                </w:p>
              </w:tc>
            </w:tr>
            <w:tr w:rsidR="00F956BE" w:rsidTr="00F956BE">
              <w:trPr>
                <w:trHeight w:val="340"/>
                <w:tblHeader/>
                <w:jc w:val="center"/>
              </w:trPr>
              <w:tc>
                <w:tcPr>
                  <w:tcW w:w="339" w:type="pct"/>
                  <w:vMerge w:val="restart"/>
                  <w:vAlign w:val="center"/>
                </w:tcPr>
                <w:p w:rsidR="00F956BE" w:rsidRDefault="00F956BE" w:rsidP="00F91DEA">
                  <w:pPr>
                    <w:pStyle w:val="168"/>
                    <w:spacing w:line="240" w:lineRule="auto"/>
                    <w:rPr>
                      <w:sz w:val="21"/>
                      <w:szCs w:val="21"/>
                    </w:rPr>
                  </w:pPr>
                  <w:r>
                    <w:rPr>
                      <w:sz w:val="21"/>
                      <w:szCs w:val="21"/>
                    </w:rPr>
                    <w:t>运</w:t>
                  </w:r>
                </w:p>
                <w:p w:rsidR="00F956BE" w:rsidRDefault="00F956BE" w:rsidP="00F91DEA">
                  <w:pPr>
                    <w:pStyle w:val="168"/>
                    <w:spacing w:line="240" w:lineRule="auto"/>
                    <w:rPr>
                      <w:sz w:val="21"/>
                      <w:szCs w:val="21"/>
                    </w:rPr>
                  </w:pPr>
                  <w:r>
                    <w:rPr>
                      <w:sz w:val="21"/>
                      <w:szCs w:val="21"/>
                    </w:rPr>
                    <w:t>营</w:t>
                  </w:r>
                </w:p>
                <w:p w:rsidR="00F956BE" w:rsidRPr="00F91DEA" w:rsidRDefault="00F956BE" w:rsidP="00F91DEA">
                  <w:pPr>
                    <w:pStyle w:val="168"/>
                    <w:spacing w:line="240" w:lineRule="auto"/>
                    <w:rPr>
                      <w:sz w:val="21"/>
                      <w:szCs w:val="21"/>
                    </w:rPr>
                  </w:pPr>
                  <w:r>
                    <w:rPr>
                      <w:sz w:val="21"/>
                      <w:szCs w:val="21"/>
                    </w:rPr>
                    <w:t>期</w:t>
                  </w:r>
                </w:p>
              </w:tc>
              <w:tc>
                <w:tcPr>
                  <w:tcW w:w="387" w:type="pct"/>
                  <w:vMerge w:val="restart"/>
                  <w:vAlign w:val="center"/>
                </w:tcPr>
                <w:p w:rsidR="00F956BE" w:rsidRPr="00F91DEA" w:rsidRDefault="00F956BE" w:rsidP="00721C91">
                  <w:pPr>
                    <w:pStyle w:val="168"/>
                    <w:jc w:val="both"/>
                    <w:rPr>
                      <w:sz w:val="21"/>
                      <w:szCs w:val="21"/>
                    </w:rPr>
                  </w:pPr>
                  <w:r>
                    <w:rPr>
                      <w:rFonts w:hint="eastAsia"/>
                      <w:sz w:val="21"/>
                      <w:szCs w:val="21"/>
                    </w:rPr>
                    <w:t>大气污染物</w:t>
                  </w:r>
                </w:p>
              </w:tc>
              <w:tc>
                <w:tcPr>
                  <w:tcW w:w="875" w:type="pct"/>
                  <w:vMerge w:val="restart"/>
                  <w:vAlign w:val="center"/>
                </w:tcPr>
                <w:p w:rsidR="00F956BE" w:rsidRPr="00CD2E91" w:rsidRDefault="00F956BE" w:rsidP="00721C91">
                  <w:pPr>
                    <w:jc w:val="center"/>
                    <w:rPr>
                      <w:szCs w:val="21"/>
                    </w:rPr>
                  </w:pPr>
                  <w:r>
                    <w:rPr>
                      <w:szCs w:val="21"/>
                    </w:rPr>
                    <w:t>天然气加热炉</w:t>
                  </w:r>
                </w:p>
              </w:tc>
              <w:tc>
                <w:tcPr>
                  <w:tcW w:w="401" w:type="pct"/>
                  <w:vMerge w:val="restart"/>
                  <w:vAlign w:val="center"/>
                </w:tcPr>
                <w:p w:rsidR="00F956BE" w:rsidRPr="00226FAD" w:rsidRDefault="00F956BE" w:rsidP="00721C91">
                  <w:pPr>
                    <w:pStyle w:val="Default"/>
                    <w:jc w:val="center"/>
                    <w:rPr>
                      <w:rFonts w:ascii="Times New Roman" w:cs="Times New Roman"/>
                      <w:color w:val="auto"/>
                      <w:sz w:val="21"/>
                      <w:szCs w:val="21"/>
                    </w:rPr>
                  </w:pPr>
                  <w:r>
                    <w:rPr>
                      <w:rFonts w:ascii="Times New Roman" w:cs="Times New Roman" w:hint="eastAsia"/>
                      <w:color w:val="auto"/>
                      <w:sz w:val="21"/>
                      <w:szCs w:val="21"/>
                    </w:rPr>
                    <w:t>有组织</w:t>
                  </w:r>
                </w:p>
              </w:tc>
              <w:tc>
                <w:tcPr>
                  <w:tcW w:w="472" w:type="pct"/>
                  <w:vAlign w:val="center"/>
                </w:tcPr>
                <w:p w:rsidR="00F956BE" w:rsidRPr="00226FAD" w:rsidRDefault="00F956BE" w:rsidP="00721C91">
                  <w:pPr>
                    <w:pStyle w:val="Default"/>
                    <w:jc w:val="center"/>
                    <w:rPr>
                      <w:rFonts w:ascii="Times New Roman" w:cs="Times New Roman"/>
                      <w:color w:val="auto"/>
                      <w:sz w:val="21"/>
                      <w:szCs w:val="21"/>
                    </w:rPr>
                  </w:pPr>
                  <w:r w:rsidRPr="00226FAD">
                    <w:rPr>
                      <w:rFonts w:ascii="Times New Roman" w:cs="Times New Roman" w:hint="eastAsia"/>
                      <w:color w:val="auto"/>
                      <w:sz w:val="21"/>
                      <w:szCs w:val="21"/>
                    </w:rPr>
                    <w:t>SO</w:t>
                  </w:r>
                  <w:r w:rsidRPr="00226FAD">
                    <w:rPr>
                      <w:rFonts w:ascii="Times New Roman" w:cs="Times New Roman" w:hint="eastAsia"/>
                      <w:color w:val="auto"/>
                      <w:sz w:val="21"/>
                      <w:szCs w:val="21"/>
                      <w:vertAlign w:val="subscript"/>
                    </w:rPr>
                    <w:t>2</w:t>
                  </w:r>
                </w:p>
              </w:tc>
              <w:tc>
                <w:tcPr>
                  <w:tcW w:w="1239" w:type="pct"/>
                  <w:vMerge w:val="restart"/>
                  <w:vAlign w:val="center"/>
                </w:tcPr>
                <w:p w:rsidR="00F956BE" w:rsidRPr="00A31E77" w:rsidRDefault="00F956BE" w:rsidP="00721C91">
                  <w:pPr>
                    <w:adjustRightInd w:val="0"/>
                    <w:snapToGrid w:val="0"/>
                    <w:jc w:val="center"/>
                    <w:rPr>
                      <w:szCs w:val="21"/>
                    </w:rPr>
                  </w:pPr>
                  <w:r>
                    <w:rPr>
                      <w:szCs w:val="21"/>
                    </w:rPr>
                    <w:t>低氮燃烧器</w:t>
                  </w:r>
                  <w:r>
                    <w:rPr>
                      <w:rFonts w:hint="eastAsia"/>
                      <w:szCs w:val="21"/>
                    </w:rPr>
                    <w:t>+15m</w:t>
                  </w:r>
                  <w:r>
                    <w:rPr>
                      <w:rFonts w:hint="eastAsia"/>
                      <w:szCs w:val="21"/>
                    </w:rPr>
                    <w:t>排气筒</w:t>
                  </w:r>
                </w:p>
              </w:tc>
              <w:tc>
                <w:tcPr>
                  <w:tcW w:w="1287" w:type="pct"/>
                  <w:vMerge w:val="restart"/>
                  <w:vAlign w:val="center"/>
                </w:tcPr>
                <w:p w:rsidR="00F956BE" w:rsidRPr="00A31E77" w:rsidRDefault="00F956BE" w:rsidP="00721C91">
                  <w:pPr>
                    <w:adjustRightInd w:val="0"/>
                    <w:snapToGrid w:val="0"/>
                    <w:jc w:val="center"/>
                    <w:rPr>
                      <w:szCs w:val="21"/>
                    </w:rPr>
                  </w:pPr>
                  <w:r w:rsidRPr="00F26C75">
                    <w:rPr>
                      <w:szCs w:val="21"/>
                    </w:rPr>
                    <w:t>满足</w:t>
                  </w:r>
                  <w:r w:rsidRPr="00F26C75">
                    <w:rPr>
                      <w:rFonts w:hint="eastAsia"/>
                      <w:szCs w:val="21"/>
                    </w:rPr>
                    <w:t>《区域性大气污染物综合排放标准》（</w:t>
                  </w:r>
                  <w:r w:rsidRPr="00F26C75">
                    <w:rPr>
                      <w:rFonts w:hint="eastAsia"/>
                      <w:szCs w:val="21"/>
                    </w:rPr>
                    <w:t>DB37/2376-2019</w:t>
                  </w:r>
                  <w:r w:rsidRPr="00F26C75">
                    <w:rPr>
                      <w:rFonts w:hint="eastAsia"/>
                      <w:szCs w:val="21"/>
                    </w:rPr>
                    <w:t>）表</w:t>
                  </w:r>
                  <w:r w:rsidRPr="00F26C75">
                    <w:rPr>
                      <w:rFonts w:hint="eastAsia"/>
                      <w:szCs w:val="21"/>
                    </w:rPr>
                    <w:t>1</w:t>
                  </w:r>
                  <w:r w:rsidRPr="00F26C75">
                    <w:rPr>
                      <w:rFonts w:hint="eastAsia"/>
                      <w:szCs w:val="21"/>
                    </w:rPr>
                    <w:t>中重点控制区大气污染物排放浓度限值</w:t>
                  </w:r>
                </w:p>
              </w:tc>
            </w:tr>
            <w:tr w:rsidR="00F956BE" w:rsidTr="00F956BE">
              <w:trPr>
                <w:trHeight w:val="340"/>
                <w:tblHeader/>
                <w:jc w:val="center"/>
              </w:trPr>
              <w:tc>
                <w:tcPr>
                  <w:tcW w:w="339" w:type="pct"/>
                  <w:vMerge/>
                  <w:vAlign w:val="center"/>
                </w:tcPr>
                <w:p w:rsidR="00F956BE" w:rsidRDefault="00F956BE" w:rsidP="00F91DEA">
                  <w:pPr>
                    <w:pStyle w:val="168"/>
                    <w:spacing w:line="240" w:lineRule="auto"/>
                    <w:rPr>
                      <w:sz w:val="21"/>
                      <w:szCs w:val="21"/>
                    </w:rPr>
                  </w:pPr>
                </w:p>
              </w:tc>
              <w:tc>
                <w:tcPr>
                  <w:tcW w:w="387" w:type="pct"/>
                  <w:vMerge/>
                  <w:vAlign w:val="center"/>
                </w:tcPr>
                <w:p w:rsidR="00F956BE" w:rsidRDefault="00F956BE" w:rsidP="00721C91">
                  <w:pPr>
                    <w:pStyle w:val="168"/>
                    <w:jc w:val="both"/>
                    <w:rPr>
                      <w:sz w:val="21"/>
                      <w:szCs w:val="21"/>
                    </w:rPr>
                  </w:pPr>
                </w:p>
              </w:tc>
              <w:tc>
                <w:tcPr>
                  <w:tcW w:w="875" w:type="pct"/>
                  <w:vMerge/>
                  <w:vAlign w:val="center"/>
                </w:tcPr>
                <w:p w:rsidR="00F956BE" w:rsidRDefault="00F956BE" w:rsidP="00F91DEA">
                  <w:pPr>
                    <w:pStyle w:val="168"/>
                    <w:spacing w:line="240" w:lineRule="auto"/>
                    <w:rPr>
                      <w:sz w:val="21"/>
                      <w:szCs w:val="21"/>
                    </w:rPr>
                  </w:pPr>
                </w:p>
              </w:tc>
              <w:tc>
                <w:tcPr>
                  <w:tcW w:w="401" w:type="pct"/>
                  <w:vMerge/>
                  <w:vAlign w:val="center"/>
                </w:tcPr>
                <w:p w:rsidR="00F956BE" w:rsidRPr="00F91DEA" w:rsidRDefault="00F956BE" w:rsidP="00F91DEA">
                  <w:pPr>
                    <w:pStyle w:val="168"/>
                    <w:spacing w:line="240" w:lineRule="auto"/>
                    <w:rPr>
                      <w:sz w:val="21"/>
                      <w:szCs w:val="21"/>
                    </w:rPr>
                  </w:pPr>
                </w:p>
              </w:tc>
              <w:tc>
                <w:tcPr>
                  <w:tcW w:w="472" w:type="pct"/>
                  <w:vAlign w:val="center"/>
                </w:tcPr>
                <w:p w:rsidR="00F956BE" w:rsidRPr="00F91DEA" w:rsidRDefault="00F956BE" w:rsidP="00F91DEA">
                  <w:pPr>
                    <w:pStyle w:val="168"/>
                    <w:spacing w:line="240" w:lineRule="auto"/>
                    <w:rPr>
                      <w:sz w:val="21"/>
                      <w:szCs w:val="21"/>
                    </w:rPr>
                  </w:pPr>
                  <w:r w:rsidRPr="000A740F">
                    <w:rPr>
                      <w:rFonts w:hint="eastAsia"/>
                      <w:color w:val="000000" w:themeColor="text1"/>
                      <w:sz w:val="21"/>
                      <w:szCs w:val="21"/>
                    </w:rPr>
                    <w:t>NOx</w:t>
                  </w:r>
                </w:p>
              </w:tc>
              <w:tc>
                <w:tcPr>
                  <w:tcW w:w="1239" w:type="pct"/>
                  <w:vMerge/>
                  <w:vAlign w:val="center"/>
                </w:tcPr>
                <w:p w:rsidR="00F956BE" w:rsidRDefault="00F956BE" w:rsidP="0089568C">
                  <w:pPr>
                    <w:pStyle w:val="168"/>
                    <w:spacing w:line="240" w:lineRule="auto"/>
                    <w:rPr>
                      <w:sz w:val="21"/>
                      <w:szCs w:val="21"/>
                    </w:rPr>
                  </w:pPr>
                </w:p>
              </w:tc>
              <w:tc>
                <w:tcPr>
                  <w:tcW w:w="1287" w:type="pct"/>
                  <w:vMerge/>
                  <w:vAlign w:val="center"/>
                </w:tcPr>
                <w:p w:rsidR="00F956BE" w:rsidRPr="00F91DEA" w:rsidRDefault="00F956BE" w:rsidP="00F91DEA">
                  <w:pPr>
                    <w:pStyle w:val="168"/>
                    <w:spacing w:line="240" w:lineRule="auto"/>
                    <w:rPr>
                      <w:sz w:val="21"/>
                      <w:szCs w:val="21"/>
                    </w:rPr>
                  </w:pPr>
                </w:p>
              </w:tc>
            </w:tr>
            <w:tr w:rsidR="00F956BE" w:rsidTr="00F956BE">
              <w:trPr>
                <w:trHeight w:val="340"/>
                <w:tblHeader/>
                <w:jc w:val="center"/>
              </w:trPr>
              <w:tc>
                <w:tcPr>
                  <w:tcW w:w="339" w:type="pct"/>
                  <w:vMerge/>
                  <w:vAlign w:val="center"/>
                </w:tcPr>
                <w:p w:rsidR="00F956BE" w:rsidRDefault="00F956BE" w:rsidP="00F91DEA">
                  <w:pPr>
                    <w:pStyle w:val="168"/>
                    <w:spacing w:line="240" w:lineRule="auto"/>
                    <w:rPr>
                      <w:sz w:val="21"/>
                      <w:szCs w:val="21"/>
                    </w:rPr>
                  </w:pPr>
                </w:p>
              </w:tc>
              <w:tc>
                <w:tcPr>
                  <w:tcW w:w="387" w:type="pct"/>
                  <w:vMerge/>
                  <w:vAlign w:val="center"/>
                </w:tcPr>
                <w:p w:rsidR="00F956BE" w:rsidRDefault="00F956BE" w:rsidP="00721C91">
                  <w:pPr>
                    <w:pStyle w:val="168"/>
                    <w:jc w:val="both"/>
                    <w:rPr>
                      <w:sz w:val="21"/>
                      <w:szCs w:val="21"/>
                    </w:rPr>
                  </w:pPr>
                </w:p>
              </w:tc>
              <w:tc>
                <w:tcPr>
                  <w:tcW w:w="875" w:type="pct"/>
                  <w:vMerge/>
                  <w:vAlign w:val="center"/>
                </w:tcPr>
                <w:p w:rsidR="00F956BE" w:rsidRDefault="00F956BE" w:rsidP="00F91DEA">
                  <w:pPr>
                    <w:pStyle w:val="168"/>
                    <w:spacing w:line="240" w:lineRule="auto"/>
                    <w:rPr>
                      <w:sz w:val="21"/>
                      <w:szCs w:val="21"/>
                    </w:rPr>
                  </w:pPr>
                </w:p>
              </w:tc>
              <w:tc>
                <w:tcPr>
                  <w:tcW w:w="401" w:type="pct"/>
                  <w:vMerge/>
                  <w:vAlign w:val="center"/>
                </w:tcPr>
                <w:p w:rsidR="00F956BE" w:rsidRPr="00F91DEA" w:rsidRDefault="00F956BE" w:rsidP="00F91DEA">
                  <w:pPr>
                    <w:pStyle w:val="168"/>
                    <w:spacing w:line="240" w:lineRule="auto"/>
                    <w:rPr>
                      <w:sz w:val="21"/>
                      <w:szCs w:val="21"/>
                    </w:rPr>
                  </w:pPr>
                </w:p>
              </w:tc>
              <w:tc>
                <w:tcPr>
                  <w:tcW w:w="472" w:type="pct"/>
                  <w:vAlign w:val="center"/>
                </w:tcPr>
                <w:p w:rsidR="00F956BE" w:rsidRPr="00F91DEA" w:rsidRDefault="00F956BE" w:rsidP="00F91DEA">
                  <w:pPr>
                    <w:pStyle w:val="168"/>
                    <w:spacing w:line="240" w:lineRule="auto"/>
                    <w:rPr>
                      <w:sz w:val="21"/>
                      <w:szCs w:val="21"/>
                    </w:rPr>
                  </w:pPr>
                  <w:r w:rsidRPr="0047571D">
                    <w:rPr>
                      <w:rFonts w:hint="eastAsia"/>
                      <w:color w:val="000000" w:themeColor="text1"/>
                      <w:sz w:val="21"/>
                      <w:szCs w:val="21"/>
                    </w:rPr>
                    <w:t>颗粒物</w:t>
                  </w:r>
                </w:p>
              </w:tc>
              <w:tc>
                <w:tcPr>
                  <w:tcW w:w="1239" w:type="pct"/>
                  <w:vMerge/>
                  <w:vAlign w:val="center"/>
                </w:tcPr>
                <w:p w:rsidR="00F956BE" w:rsidRDefault="00F956BE" w:rsidP="0089568C">
                  <w:pPr>
                    <w:pStyle w:val="168"/>
                    <w:spacing w:line="240" w:lineRule="auto"/>
                    <w:rPr>
                      <w:sz w:val="21"/>
                      <w:szCs w:val="21"/>
                    </w:rPr>
                  </w:pPr>
                </w:p>
              </w:tc>
              <w:tc>
                <w:tcPr>
                  <w:tcW w:w="1287" w:type="pct"/>
                  <w:vMerge/>
                  <w:vAlign w:val="center"/>
                </w:tcPr>
                <w:p w:rsidR="00F956BE" w:rsidRPr="00F91DEA" w:rsidRDefault="00F956BE" w:rsidP="00F91DEA">
                  <w:pPr>
                    <w:pStyle w:val="168"/>
                    <w:spacing w:line="240" w:lineRule="auto"/>
                    <w:rPr>
                      <w:sz w:val="21"/>
                      <w:szCs w:val="21"/>
                    </w:rPr>
                  </w:pPr>
                </w:p>
              </w:tc>
            </w:tr>
            <w:tr w:rsidR="00F956BE" w:rsidTr="00F956BE">
              <w:trPr>
                <w:trHeight w:val="340"/>
                <w:tblHeader/>
                <w:jc w:val="center"/>
              </w:trPr>
              <w:tc>
                <w:tcPr>
                  <w:tcW w:w="339" w:type="pct"/>
                  <w:vMerge/>
                  <w:vAlign w:val="center"/>
                </w:tcPr>
                <w:p w:rsidR="00F956BE" w:rsidRDefault="00F956BE" w:rsidP="00F91DEA">
                  <w:pPr>
                    <w:pStyle w:val="168"/>
                    <w:spacing w:line="240" w:lineRule="auto"/>
                    <w:rPr>
                      <w:sz w:val="21"/>
                      <w:szCs w:val="21"/>
                    </w:rPr>
                  </w:pPr>
                </w:p>
              </w:tc>
              <w:tc>
                <w:tcPr>
                  <w:tcW w:w="387" w:type="pct"/>
                  <w:vMerge/>
                  <w:vAlign w:val="center"/>
                </w:tcPr>
                <w:p w:rsidR="00F956BE" w:rsidRPr="00F91DEA" w:rsidRDefault="00F956BE" w:rsidP="00721C91">
                  <w:pPr>
                    <w:pStyle w:val="168"/>
                    <w:spacing w:line="240" w:lineRule="auto"/>
                    <w:jc w:val="both"/>
                    <w:rPr>
                      <w:sz w:val="21"/>
                      <w:szCs w:val="21"/>
                    </w:rPr>
                  </w:pPr>
                </w:p>
              </w:tc>
              <w:tc>
                <w:tcPr>
                  <w:tcW w:w="875" w:type="pct"/>
                  <w:vAlign w:val="center"/>
                </w:tcPr>
                <w:p w:rsidR="00F956BE" w:rsidRPr="00F91DEA" w:rsidRDefault="00F956BE" w:rsidP="00721C91">
                  <w:pPr>
                    <w:pStyle w:val="168"/>
                    <w:spacing w:line="240" w:lineRule="auto"/>
                    <w:rPr>
                      <w:sz w:val="21"/>
                      <w:szCs w:val="21"/>
                    </w:rPr>
                  </w:pPr>
                  <w:r>
                    <w:rPr>
                      <w:rFonts w:hint="eastAsia"/>
                      <w:sz w:val="21"/>
                      <w:szCs w:val="21"/>
                    </w:rPr>
                    <w:t>维修工序</w:t>
                  </w:r>
                </w:p>
              </w:tc>
              <w:tc>
                <w:tcPr>
                  <w:tcW w:w="873" w:type="pct"/>
                  <w:gridSpan w:val="2"/>
                  <w:vAlign w:val="center"/>
                </w:tcPr>
                <w:p w:rsidR="00F956BE" w:rsidRPr="00F91DEA" w:rsidRDefault="00F956BE" w:rsidP="00721C91">
                  <w:pPr>
                    <w:pStyle w:val="168"/>
                    <w:spacing w:line="240" w:lineRule="auto"/>
                    <w:rPr>
                      <w:sz w:val="21"/>
                      <w:szCs w:val="21"/>
                    </w:rPr>
                  </w:pPr>
                  <w:r w:rsidRPr="00F91DEA">
                    <w:rPr>
                      <w:rFonts w:hint="eastAsia"/>
                      <w:sz w:val="21"/>
                      <w:szCs w:val="21"/>
                    </w:rPr>
                    <w:t>无组织</w:t>
                  </w:r>
                  <w:r>
                    <w:rPr>
                      <w:rFonts w:hint="eastAsia"/>
                      <w:sz w:val="21"/>
                      <w:szCs w:val="21"/>
                    </w:rPr>
                    <w:t>颗粒物</w:t>
                  </w:r>
                </w:p>
              </w:tc>
              <w:tc>
                <w:tcPr>
                  <w:tcW w:w="1239" w:type="pct"/>
                  <w:vAlign w:val="center"/>
                </w:tcPr>
                <w:p w:rsidR="00F956BE" w:rsidRPr="00F91DEA" w:rsidRDefault="00F956BE" w:rsidP="00721C91">
                  <w:pPr>
                    <w:pStyle w:val="168"/>
                    <w:spacing w:line="240" w:lineRule="auto"/>
                    <w:rPr>
                      <w:sz w:val="21"/>
                      <w:szCs w:val="21"/>
                    </w:rPr>
                  </w:pPr>
                  <w:r>
                    <w:rPr>
                      <w:rFonts w:hint="eastAsia"/>
                      <w:sz w:val="21"/>
                      <w:szCs w:val="21"/>
                    </w:rPr>
                    <w:t>维修</w:t>
                  </w:r>
                  <w:r w:rsidRPr="00F91DEA">
                    <w:rPr>
                      <w:rFonts w:hint="eastAsia"/>
                      <w:sz w:val="21"/>
                      <w:szCs w:val="21"/>
                    </w:rPr>
                    <w:t>车间密闭，加强收集</w:t>
                  </w:r>
                </w:p>
              </w:tc>
              <w:tc>
                <w:tcPr>
                  <w:tcW w:w="1287" w:type="pct"/>
                  <w:vAlign w:val="center"/>
                </w:tcPr>
                <w:p w:rsidR="00F956BE" w:rsidRPr="00F91DEA" w:rsidRDefault="00F956BE" w:rsidP="00721C91">
                  <w:pPr>
                    <w:pStyle w:val="168"/>
                    <w:spacing w:line="240" w:lineRule="auto"/>
                    <w:rPr>
                      <w:sz w:val="21"/>
                      <w:szCs w:val="21"/>
                    </w:rPr>
                  </w:pPr>
                  <w:r w:rsidRPr="00F91DEA">
                    <w:rPr>
                      <w:rFonts w:hint="eastAsia"/>
                      <w:sz w:val="21"/>
                      <w:szCs w:val="21"/>
                    </w:rPr>
                    <w:t>满足</w:t>
                  </w:r>
                  <w:r w:rsidRPr="00F91DEA">
                    <w:rPr>
                      <w:sz w:val="21"/>
                      <w:szCs w:val="21"/>
                    </w:rPr>
                    <w:t>《大气污染物综合排放标准》（</w:t>
                  </w:r>
                  <w:r w:rsidRPr="00F91DEA">
                    <w:rPr>
                      <w:sz w:val="21"/>
                      <w:szCs w:val="21"/>
                    </w:rPr>
                    <w:t>GB16297-1996</w:t>
                  </w:r>
                  <w:r w:rsidRPr="00F91DEA">
                    <w:rPr>
                      <w:sz w:val="21"/>
                      <w:szCs w:val="21"/>
                    </w:rPr>
                    <w:t>）表</w:t>
                  </w:r>
                  <w:r w:rsidRPr="00F91DEA">
                    <w:rPr>
                      <w:rFonts w:hint="eastAsia"/>
                      <w:sz w:val="21"/>
                      <w:szCs w:val="21"/>
                    </w:rPr>
                    <w:t>2</w:t>
                  </w:r>
                  <w:r w:rsidRPr="00F91DEA">
                    <w:rPr>
                      <w:rFonts w:hint="eastAsia"/>
                      <w:sz w:val="21"/>
                      <w:szCs w:val="21"/>
                    </w:rPr>
                    <w:t>无组织排放</w:t>
                  </w:r>
                  <w:r w:rsidRPr="00F91DEA">
                    <w:rPr>
                      <w:sz w:val="21"/>
                      <w:szCs w:val="21"/>
                    </w:rPr>
                    <w:t>标准</w:t>
                  </w:r>
                </w:p>
              </w:tc>
            </w:tr>
            <w:tr w:rsidR="005204FD" w:rsidTr="00F956BE">
              <w:trPr>
                <w:cantSplit/>
                <w:trHeight w:val="340"/>
                <w:tblHeader/>
                <w:jc w:val="center"/>
              </w:trPr>
              <w:tc>
                <w:tcPr>
                  <w:tcW w:w="339" w:type="pct"/>
                  <w:vMerge/>
                  <w:vAlign w:val="center"/>
                </w:tcPr>
                <w:p w:rsidR="00663F71" w:rsidRPr="00F91DEA" w:rsidRDefault="00663F71" w:rsidP="00F91DEA">
                  <w:pPr>
                    <w:pStyle w:val="168"/>
                    <w:spacing w:line="240" w:lineRule="auto"/>
                    <w:rPr>
                      <w:sz w:val="21"/>
                      <w:szCs w:val="21"/>
                    </w:rPr>
                  </w:pPr>
                </w:p>
              </w:tc>
              <w:tc>
                <w:tcPr>
                  <w:tcW w:w="387" w:type="pct"/>
                  <w:vMerge w:val="restart"/>
                  <w:vAlign w:val="center"/>
                </w:tcPr>
                <w:p w:rsidR="00663F71" w:rsidRPr="00F91DEA" w:rsidRDefault="00663F71" w:rsidP="002B2A3F">
                  <w:pPr>
                    <w:pStyle w:val="168"/>
                    <w:spacing w:line="240" w:lineRule="auto"/>
                    <w:rPr>
                      <w:sz w:val="21"/>
                      <w:szCs w:val="21"/>
                    </w:rPr>
                  </w:pPr>
                  <w:r w:rsidRPr="00F91DEA">
                    <w:rPr>
                      <w:sz w:val="21"/>
                      <w:szCs w:val="21"/>
                    </w:rPr>
                    <w:t>水污染物</w:t>
                  </w:r>
                </w:p>
              </w:tc>
              <w:tc>
                <w:tcPr>
                  <w:tcW w:w="875" w:type="pct"/>
                  <w:vMerge w:val="restart"/>
                  <w:vAlign w:val="center"/>
                </w:tcPr>
                <w:p w:rsidR="00663F71" w:rsidRPr="00F91DEA" w:rsidRDefault="00663F71" w:rsidP="00F91DEA">
                  <w:pPr>
                    <w:pStyle w:val="168"/>
                    <w:spacing w:line="240" w:lineRule="auto"/>
                    <w:rPr>
                      <w:sz w:val="21"/>
                      <w:szCs w:val="21"/>
                    </w:rPr>
                  </w:pPr>
                  <w:r w:rsidRPr="00F91DEA">
                    <w:rPr>
                      <w:sz w:val="21"/>
                      <w:szCs w:val="21"/>
                    </w:rPr>
                    <w:t>职工生活</w:t>
                  </w:r>
                </w:p>
              </w:tc>
              <w:tc>
                <w:tcPr>
                  <w:tcW w:w="873" w:type="pct"/>
                  <w:gridSpan w:val="2"/>
                  <w:vAlign w:val="center"/>
                </w:tcPr>
                <w:p w:rsidR="00663F71" w:rsidRPr="00F91DEA" w:rsidRDefault="00663F71" w:rsidP="00F91DEA">
                  <w:pPr>
                    <w:pStyle w:val="168"/>
                    <w:spacing w:line="240" w:lineRule="auto"/>
                    <w:rPr>
                      <w:sz w:val="21"/>
                      <w:szCs w:val="21"/>
                    </w:rPr>
                  </w:pPr>
                  <w:r w:rsidRPr="00F91DEA">
                    <w:rPr>
                      <w:sz w:val="21"/>
                      <w:szCs w:val="21"/>
                    </w:rPr>
                    <w:t>COD</w:t>
                  </w:r>
                  <w:r w:rsidRPr="00C350B1">
                    <w:rPr>
                      <w:sz w:val="21"/>
                      <w:szCs w:val="21"/>
                      <w:vertAlign w:val="subscript"/>
                    </w:rPr>
                    <w:t>Cr</w:t>
                  </w:r>
                </w:p>
              </w:tc>
              <w:tc>
                <w:tcPr>
                  <w:tcW w:w="1239" w:type="pct"/>
                  <w:vMerge w:val="restart"/>
                  <w:vAlign w:val="center"/>
                </w:tcPr>
                <w:p w:rsidR="00663F71" w:rsidRPr="00462768" w:rsidRDefault="00663F71" w:rsidP="00F91DEA">
                  <w:pPr>
                    <w:pStyle w:val="168"/>
                    <w:spacing w:line="240" w:lineRule="auto"/>
                    <w:rPr>
                      <w:sz w:val="21"/>
                      <w:szCs w:val="21"/>
                    </w:rPr>
                  </w:pPr>
                  <w:r w:rsidRPr="00462768">
                    <w:rPr>
                      <w:rFonts w:hint="eastAsia"/>
                      <w:sz w:val="21"/>
                      <w:szCs w:val="21"/>
                    </w:rPr>
                    <w:t>生活污水排入化粪池，</w:t>
                  </w:r>
                  <w:r w:rsidR="00106AF4" w:rsidRPr="00462768">
                    <w:rPr>
                      <w:rFonts w:hint="eastAsia"/>
                      <w:sz w:val="21"/>
                      <w:szCs w:val="21"/>
                    </w:rPr>
                    <w:t>由环卫部门定期清运处理</w:t>
                  </w:r>
                </w:p>
              </w:tc>
              <w:tc>
                <w:tcPr>
                  <w:tcW w:w="1287" w:type="pct"/>
                  <w:vMerge w:val="restart"/>
                  <w:vAlign w:val="center"/>
                </w:tcPr>
                <w:p w:rsidR="00663F71" w:rsidRPr="00F91DEA" w:rsidRDefault="00543B76" w:rsidP="00F91DEA">
                  <w:pPr>
                    <w:pStyle w:val="168"/>
                    <w:spacing w:line="240" w:lineRule="auto"/>
                    <w:rPr>
                      <w:sz w:val="21"/>
                      <w:szCs w:val="21"/>
                    </w:rPr>
                  </w:pPr>
                  <w:r w:rsidRPr="00F91DEA">
                    <w:rPr>
                      <w:rFonts w:hint="eastAsia"/>
                      <w:sz w:val="21"/>
                      <w:szCs w:val="21"/>
                    </w:rPr>
                    <w:t>零排放</w:t>
                  </w:r>
                </w:p>
              </w:tc>
            </w:tr>
            <w:tr w:rsidR="005204FD" w:rsidTr="00F956BE">
              <w:trPr>
                <w:cantSplit/>
                <w:trHeight w:val="340"/>
                <w:tblHeader/>
                <w:jc w:val="center"/>
              </w:trPr>
              <w:tc>
                <w:tcPr>
                  <w:tcW w:w="339" w:type="pct"/>
                  <w:vMerge/>
                  <w:vAlign w:val="center"/>
                </w:tcPr>
                <w:p w:rsidR="00663F71" w:rsidRPr="00F91DEA" w:rsidRDefault="00663F71" w:rsidP="00F91DEA">
                  <w:pPr>
                    <w:pStyle w:val="168"/>
                    <w:spacing w:line="240" w:lineRule="auto"/>
                    <w:rPr>
                      <w:sz w:val="21"/>
                      <w:szCs w:val="21"/>
                    </w:rPr>
                  </w:pPr>
                </w:p>
              </w:tc>
              <w:tc>
                <w:tcPr>
                  <w:tcW w:w="387" w:type="pct"/>
                  <w:vMerge/>
                  <w:textDirection w:val="tbRlV"/>
                  <w:vAlign w:val="center"/>
                </w:tcPr>
                <w:p w:rsidR="00663F71" w:rsidRPr="00F91DEA" w:rsidRDefault="00663F71" w:rsidP="00F91DEA">
                  <w:pPr>
                    <w:pStyle w:val="168"/>
                    <w:spacing w:line="240" w:lineRule="auto"/>
                    <w:rPr>
                      <w:sz w:val="21"/>
                      <w:szCs w:val="21"/>
                    </w:rPr>
                  </w:pPr>
                </w:p>
              </w:tc>
              <w:tc>
                <w:tcPr>
                  <w:tcW w:w="875" w:type="pct"/>
                  <w:vMerge/>
                  <w:vAlign w:val="center"/>
                </w:tcPr>
                <w:p w:rsidR="00663F71" w:rsidRPr="00F91DEA" w:rsidRDefault="00663F71" w:rsidP="00F91DEA">
                  <w:pPr>
                    <w:pStyle w:val="168"/>
                    <w:spacing w:line="240" w:lineRule="auto"/>
                    <w:rPr>
                      <w:sz w:val="21"/>
                      <w:szCs w:val="21"/>
                    </w:rPr>
                  </w:pPr>
                </w:p>
              </w:tc>
              <w:tc>
                <w:tcPr>
                  <w:tcW w:w="873" w:type="pct"/>
                  <w:gridSpan w:val="2"/>
                  <w:vAlign w:val="center"/>
                </w:tcPr>
                <w:p w:rsidR="00663F71" w:rsidRPr="00F91DEA" w:rsidRDefault="00663F71" w:rsidP="00F91DEA">
                  <w:pPr>
                    <w:pStyle w:val="168"/>
                    <w:spacing w:line="240" w:lineRule="auto"/>
                    <w:rPr>
                      <w:sz w:val="21"/>
                      <w:szCs w:val="21"/>
                    </w:rPr>
                  </w:pPr>
                  <w:r w:rsidRPr="00F91DEA">
                    <w:rPr>
                      <w:sz w:val="21"/>
                      <w:szCs w:val="21"/>
                    </w:rPr>
                    <w:t>SS</w:t>
                  </w:r>
                </w:p>
              </w:tc>
              <w:tc>
                <w:tcPr>
                  <w:tcW w:w="1239" w:type="pct"/>
                  <w:vMerge/>
                  <w:vAlign w:val="center"/>
                </w:tcPr>
                <w:p w:rsidR="00663F71" w:rsidRPr="00F91DEA" w:rsidRDefault="00663F71" w:rsidP="00F91DEA">
                  <w:pPr>
                    <w:pStyle w:val="168"/>
                    <w:spacing w:line="240" w:lineRule="auto"/>
                    <w:rPr>
                      <w:sz w:val="21"/>
                      <w:szCs w:val="21"/>
                    </w:rPr>
                  </w:pPr>
                </w:p>
              </w:tc>
              <w:tc>
                <w:tcPr>
                  <w:tcW w:w="1287" w:type="pct"/>
                  <w:vMerge/>
                  <w:vAlign w:val="center"/>
                </w:tcPr>
                <w:p w:rsidR="00663F71" w:rsidRPr="00F91DEA" w:rsidRDefault="00663F71" w:rsidP="00F91DEA">
                  <w:pPr>
                    <w:pStyle w:val="168"/>
                    <w:spacing w:line="240" w:lineRule="auto"/>
                    <w:rPr>
                      <w:sz w:val="21"/>
                      <w:szCs w:val="21"/>
                    </w:rPr>
                  </w:pPr>
                </w:p>
              </w:tc>
            </w:tr>
            <w:tr w:rsidR="005204FD" w:rsidTr="00F956BE">
              <w:trPr>
                <w:cantSplit/>
                <w:trHeight w:val="340"/>
                <w:tblHeader/>
                <w:jc w:val="center"/>
              </w:trPr>
              <w:tc>
                <w:tcPr>
                  <w:tcW w:w="339" w:type="pct"/>
                  <w:vMerge/>
                  <w:vAlign w:val="center"/>
                </w:tcPr>
                <w:p w:rsidR="00663F71" w:rsidRPr="00F91DEA" w:rsidRDefault="00663F71" w:rsidP="00F91DEA">
                  <w:pPr>
                    <w:pStyle w:val="168"/>
                    <w:spacing w:line="240" w:lineRule="auto"/>
                    <w:rPr>
                      <w:sz w:val="21"/>
                      <w:szCs w:val="21"/>
                    </w:rPr>
                  </w:pPr>
                </w:p>
              </w:tc>
              <w:tc>
                <w:tcPr>
                  <w:tcW w:w="387" w:type="pct"/>
                  <w:vMerge/>
                  <w:textDirection w:val="tbRlV"/>
                  <w:vAlign w:val="center"/>
                </w:tcPr>
                <w:p w:rsidR="00663F71" w:rsidRPr="00F91DEA" w:rsidRDefault="00663F71" w:rsidP="00F91DEA">
                  <w:pPr>
                    <w:pStyle w:val="168"/>
                    <w:spacing w:line="240" w:lineRule="auto"/>
                    <w:rPr>
                      <w:sz w:val="21"/>
                      <w:szCs w:val="21"/>
                    </w:rPr>
                  </w:pPr>
                </w:p>
              </w:tc>
              <w:tc>
                <w:tcPr>
                  <w:tcW w:w="875" w:type="pct"/>
                  <w:vMerge/>
                  <w:vAlign w:val="center"/>
                </w:tcPr>
                <w:p w:rsidR="00663F71" w:rsidRPr="00F91DEA" w:rsidRDefault="00663F71" w:rsidP="00F91DEA">
                  <w:pPr>
                    <w:pStyle w:val="168"/>
                    <w:spacing w:line="240" w:lineRule="auto"/>
                    <w:rPr>
                      <w:sz w:val="21"/>
                      <w:szCs w:val="21"/>
                    </w:rPr>
                  </w:pPr>
                </w:p>
              </w:tc>
              <w:tc>
                <w:tcPr>
                  <w:tcW w:w="873" w:type="pct"/>
                  <w:gridSpan w:val="2"/>
                  <w:vAlign w:val="center"/>
                </w:tcPr>
                <w:p w:rsidR="00663F71" w:rsidRPr="00F91DEA" w:rsidRDefault="00663F71" w:rsidP="00F91DEA">
                  <w:pPr>
                    <w:pStyle w:val="168"/>
                    <w:spacing w:line="240" w:lineRule="auto"/>
                    <w:rPr>
                      <w:sz w:val="21"/>
                      <w:szCs w:val="21"/>
                    </w:rPr>
                  </w:pPr>
                  <w:r w:rsidRPr="00F91DEA">
                    <w:rPr>
                      <w:sz w:val="21"/>
                      <w:szCs w:val="21"/>
                    </w:rPr>
                    <w:t>氨氮</w:t>
                  </w:r>
                </w:p>
              </w:tc>
              <w:tc>
                <w:tcPr>
                  <w:tcW w:w="1239" w:type="pct"/>
                  <w:vMerge/>
                  <w:vAlign w:val="center"/>
                </w:tcPr>
                <w:p w:rsidR="00663F71" w:rsidRPr="00F91DEA" w:rsidRDefault="00663F71" w:rsidP="00F91DEA">
                  <w:pPr>
                    <w:pStyle w:val="168"/>
                    <w:spacing w:line="240" w:lineRule="auto"/>
                    <w:rPr>
                      <w:sz w:val="21"/>
                      <w:szCs w:val="21"/>
                    </w:rPr>
                  </w:pPr>
                </w:p>
              </w:tc>
              <w:tc>
                <w:tcPr>
                  <w:tcW w:w="1287" w:type="pct"/>
                  <w:vMerge/>
                  <w:vAlign w:val="center"/>
                </w:tcPr>
                <w:p w:rsidR="00663F71" w:rsidRPr="00F91DEA" w:rsidRDefault="00663F71" w:rsidP="00F91DEA">
                  <w:pPr>
                    <w:pStyle w:val="168"/>
                    <w:spacing w:line="240" w:lineRule="auto"/>
                    <w:rPr>
                      <w:sz w:val="21"/>
                      <w:szCs w:val="21"/>
                    </w:rPr>
                  </w:pPr>
                </w:p>
              </w:tc>
            </w:tr>
            <w:tr w:rsidR="005204FD" w:rsidTr="00F956BE">
              <w:trPr>
                <w:cantSplit/>
                <w:trHeight w:val="340"/>
                <w:tblHeader/>
                <w:jc w:val="center"/>
              </w:trPr>
              <w:tc>
                <w:tcPr>
                  <w:tcW w:w="339" w:type="pct"/>
                  <w:vMerge/>
                  <w:vAlign w:val="center"/>
                </w:tcPr>
                <w:p w:rsidR="005204FD" w:rsidRPr="00F91DEA" w:rsidRDefault="005204FD" w:rsidP="00F91DEA">
                  <w:pPr>
                    <w:pStyle w:val="168"/>
                    <w:spacing w:line="240" w:lineRule="auto"/>
                    <w:rPr>
                      <w:sz w:val="21"/>
                      <w:szCs w:val="21"/>
                    </w:rPr>
                  </w:pPr>
                </w:p>
              </w:tc>
              <w:tc>
                <w:tcPr>
                  <w:tcW w:w="387" w:type="pct"/>
                  <w:vMerge w:val="restart"/>
                  <w:vAlign w:val="center"/>
                </w:tcPr>
                <w:p w:rsidR="005204FD" w:rsidRPr="00F91DEA" w:rsidRDefault="005204FD" w:rsidP="00F91DEA">
                  <w:pPr>
                    <w:pStyle w:val="168"/>
                    <w:spacing w:line="240" w:lineRule="auto"/>
                    <w:rPr>
                      <w:sz w:val="21"/>
                      <w:szCs w:val="21"/>
                    </w:rPr>
                  </w:pPr>
                  <w:r w:rsidRPr="00F91DEA">
                    <w:rPr>
                      <w:sz w:val="21"/>
                      <w:szCs w:val="21"/>
                    </w:rPr>
                    <w:t>固体废物</w:t>
                  </w:r>
                </w:p>
              </w:tc>
              <w:tc>
                <w:tcPr>
                  <w:tcW w:w="875" w:type="pct"/>
                  <w:vAlign w:val="center"/>
                </w:tcPr>
                <w:p w:rsidR="005204FD" w:rsidRPr="00996B1C" w:rsidRDefault="005204FD" w:rsidP="005204FD">
                  <w:pPr>
                    <w:jc w:val="center"/>
                    <w:rPr>
                      <w:bCs/>
                      <w:szCs w:val="21"/>
                    </w:rPr>
                  </w:pPr>
                  <w:r>
                    <w:rPr>
                      <w:rFonts w:hint="eastAsia"/>
                      <w:bCs/>
                      <w:szCs w:val="21"/>
                    </w:rPr>
                    <w:t>分拣工序</w:t>
                  </w:r>
                </w:p>
              </w:tc>
              <w:tc>
                <w:tcPr>
                  <w:tcW w:w="873" w:type="pct"/>
                  <w:gridSpan w:val="2"/>
                  <w:vAlign w:val="center"/>
                </w:tcPr>
                <w:p w:rsidR="005204FD" w:rsidRPr="00996B1C" w:rsidRDefault="005204FD" w:rsidP="005204FD">
                  <w:pPr>
                    <w:jc w:val="center"/>
                    <w:rPr>
                      <w:bCs/>
                      <w:szCs w:val="21"/>
                    </w:rPr>
                  </w:pPr>
                  <w:r>
                    <w:rPr>
                      <w:rFonts w:hint="eastAsia"/>
                      <w:bCs/>
                      <w:szCs w:val="21"/>
                    </w:rPr>
                    <w:t>废钢</w:t>
                  </w:r>
                </w:p>
              </w:tc>
              <w:tc>
                <w:tcPr>
                  <w:tcW w:w="1239" w:type="pct"/>
                  <w:vMerge w:val="restart"/>
                  <w:vAlign w:val="center"/>
                </w:tcPr>
                <w:p w:rsidR="005204FD" w:rsidRPr="00A31E77" w:rsidRDefault="005204FD" w:rsidP="005204FD">
                  <w:pPr>
                    <w:jc w:val="center"/>
                    <w:rPr>
                      <w:szCs w:val="21"/>
                    </w:rPr>
                  </w:pPr>
                  <w:r>
                    <w:rPr>
                      <w:szCs w:val="21"/>
                    </w:rPr>
                    <w:t>集中收集后</w:t>
                  </w:r>
                  <w:r>
                    <w:rPr>
                      <w:rFonts w:hint="eastAsia"/>
                      <w:szCs w:val="21"/>
                    </w:rPr>
                    <w:t>外卖</w:t>
                  </w:r>
                  <w:r>
                    <w:rPr>
                      <w:szCs w:val="21"/>
                    </w:rPr>
                    <w:t>处理</w:t>
                  </w:r>
                </w:p>
              </w:tc>
              <w:tc>
                <w:tcPr>
                  <w:tcW w:w="1287" w:type="pct"/>
                  <w:vMerge w:val="restart"/>
                  <w:vAlign w:val="center"/>
                </w:tcPr>
                <w:p w:rsidR="005204FD" w:rsidRPr="00F91DEA" w:rsidRDefault="005204FD" w:rsidP="000C7464">
                  <w:pPr>
                    <w:pStyle w:val="168"/>
                    <w:spacing w:line="240" w:lineRule="auto"/>
                    <w:rPr>
                      <w:sz w:val="21"/>
                      <w:szCs w:val="21"/>
                    </w:rPr>
                  </w:pPr>
                  <w:r>
                    <w:rPr>
                      <w:sz w:val="21"/>
                      <w:szCs w:val="21"/>
                    </w:rPr>
                    <w:t>资源化</w:t>
                  </w:r>
                </w:p>
              </w:tc>
            </w:tr>
            <w:tr w:rsidR="005204FD" w:rsidTr="00F956BE">
              <w:trPr>
                <w:cantSplit/>
                <w:trHeight w:val="340"/>
                <w:tblHeader/>
                <w:jc w:val="center"/>
              </w:trPr>
              <w:tc>
                <w:tcPr>
                  <w:tcW w:w="339" w:type="pct"/>
                  <w:vMerge/>
                  <w:vAlign w:val="center"/>
                </w:tcPr>
                <w:p w:rsidR="005204FD" w:rsidRPr="00F91DEA" w:rsidRDefault="005204FD" w:rsidP="00F91DEA">
                  <w:pPr>
                    <w:pStyle w:val="168"/>
                    <w:spacing w:line="240" w:lineRule="auto"/>
                    <w:rPr>
                      <w:sz w:val="21"/>
                      <w:szCs w:val="21"/>
                    </w:rPr>
                  </w:pPr>
                </w:p>
              </w:tc>
              <w:tc>
                <w:tcPr>
                  <w:tcW w:w="387" w:type="pct"/>
                  <w:vMerge/>
                  <w:textDirection w:val="tbRlV"/>
                  <w:vAlign w:val="center"/>
                </w:tcPr>
                <w:p w:rsidR="005204FD" w:rsidRPr="00F91DEA" w:rsidRDefault="005204FD" w:rsidP="00F91DEA">
                  <w:pPr>
                    <w:pStyle w:val="168"/>
                    <w:spacing w:line="240" w:lineRule="auto"/>
                    <w:rPr>
                      <w:sz w:val="21"/>
                      <w:szCs w:val="21"/>
                    </w:rPr>
                  </w:pPr>
                </w:p>
              </w:tc>
              <w:tc>
                <w:tcPr>
                  <w:tcW w:w="875" w:type="pct"/>
                  <w:vAlign w:val="center"/>
                </w:tcPr>
                <w:p w:rsidR="005204FD" w:rsidRDefault="005204FD" w:rsidP="005204FD">
                  <w:pPr>
                    <w:jc w:val="center"/>
                    <w:rPr>
                      <w:bCs/>
                      <w:szCs w:val="21"/>
                    </w:rPr>
                  </w:pPr>
                  <w:r>
                    <w:rPr>
                      <w:rFonts w:hint="eastAsia"/>
                      <w:bCs/>
                      <w:szCs w:val="21"/>
                    </w:rPr>
                    <w:t>维修工序</w:t>
                  </w:r>
                </w:p>
              </w:tc>
              <w:tc>
                <w:tcPr>
                  <w:tcW w:w="873" w:type="pct"/>
                  <w:gridSpan w:val="2"/>
                  <w:vAlign w:val="center"/>
                </w:tcPr>
                <w:p w:rsidR="005204FD" w:rsidRDefault="005204FD" w:rsidP="005204FD">
                  <w:pPr>
                    <w:jc w:val="center"/>
                    <w:rPr>
                      <w:bCs/>
                      <w:szCs w:val="21"/>
                    </w:rPr>
                  </w:pPr>
                  <w:r>
                    <w:rPr>
                      <w:rFonts w:hint="eastAsia"/>
                      <w:bCs/>
                      <w:szCs w:val="21"/>
                    </w:rPr>
                    <w:t>废焊材</w:t>
                  </w:r>
                </w:p>
              </w:tc>
              <w:tc>
                <w:tcPr>
                  <w:tcW w:w="1239" w:type="pct"/>
                  <w:vMerge/>
                  <w:vAlign w:val="center"/>
                </w:tcPr>
                <w:p w:rsidR="005204FD" w:rsidRPr="00F91DEA" w:rsidRDefault="005204FD" w:rsidP="002C30CD">
                  <w:pPr>
                    <w:jc w:val="center"/>
                    <w:rPr>
                      <w:szCs w:val="21"/>
                    </w:rPr>
                  </w:pPr>
                </w:p>
              </w:tc>
              <w:tc>
                <w:tcPr>
                  <w:tcW w:w="1287" w:type="pct"/>
                  <w:vMerge/>
                  <w:vAlign w:val="center"/>
                </w:tcPr>
                <w:p w:rsidR="005204FD" w:rsidRPr="00F91DEA" w:rsidRDefault="005204FD" w:rsidP="00F91DEA">
                  <w:pPr>
                    <w:pStyle w:val="168"/>
                    <w:spacing w:line="240" w:lineRule="auto"/>
                    <w:rPr>
                      <w:sz w:val="21"/>
                      <w:szCs w:val="21"/>
                    </w:rPr>
                  </w:pPr>
                </w:p>
              </w:tc>
            </w:tr>
            <w:tr w:rsidR="005204FD" w:rsidTr="00F956BE">
              <w:trPr>
                <w:cantSplit/>
                <w:trHeight w:val="340"/>
                <w:tblHeader/>
                <w:jc w:val="center"/>
              </w:trPr>
              <w:tc>
                <w:tcPr>
                  <w:tcW w:w="339" w:type="pct"/>
                  <w:vMerge/>
                  <w:vAlign w:val="center"/>
                </w:tcPr>
                <w:p w:rsidR="005204FD" w:rsidRDefault="005204FD">
                  <w:pPr>
                    <w:jc w:val="center"/>
                  </w:pPr>
                </w:p>
              </w:tc>
              <w:tc>
                <w:tcPr>
                  <w:tcW w:w="387" w:type="pct"/>
                  <w:vMerge/>
                  <w:textDirection w:val="tbRlV"/>
                  <w:vAlign w:val="center"/>
                </w:tcPr>
                <w:p w:rsidR="005204FD" w:rsidRDefault="005204FD">
                  <w:pPr>
                    <w:jc w:val="center"/>
                  </w:pPr>
                </w:p>
              </w:tc>
              <w:tc>
                <w:tcPr>
                  <w:tcW w:w="875" w:type="pct"/>
                  <w:vAlign w:val="center"/>
                </w:tcPr>
                <w:p w:rsidR="005204FD" w:rsidRPr="00996B1C" w:rsidRDefault="005204FD" w:rsidP="005204FD">
                  <w:pPr>
                    <w:jc w:val="center"/>
                    <w:rPr>
                      <w:bCs/>
                      <w:szCs w:val="21"/>
                    </w:rPr>
                  </w:pPr>
                  <w:r w:rsidRPr="00996B1C">
                    <w:rPr>
                      <w:bCs/>
                      <w:szCs w:val="21"/>
                    </w:rPr>
                    <w:t>职工生活</w:t>
                  </w:r>
                  <w:r w:rsidRPr="00996B1C">
                    <w:rPr>
                      <w:rFonts w:hint="eastAsia"/>
                      <w:bCs/>
                      <w:szCs w:val="21"/>
                    </w:rPr>
                    <w:t>、</w:t>
                  </w:r>
                  <w:r w:rsidRPr="00996B1C">
                    <w:rPr>
                      <w:bCs/>
                      <w:szCs w:val="21"/>
                    </w:rPr>
                    <w:t>办公</w:t>
                  </w:r>
                </w:p>
              </w:tc>
              <w:tc>
                <w:tcPr>
                  <w:tcW w:w="873" w:type="pct"/>
                  <w:gridSpan w:val="2"/>
                  <w:vAlign w:val="center"/>
                </w:tcPr>
                <w:p w:rsidR="005204FD" w:rsidRPr="00996B1C" w:rsidRDefault="005204FD" w:rsidP="005204FD">
                  <w:pPr>
                    <w:jc w:val="center"/>
                    <w:rPr>
                      <w:bCs/>
                      <w:szCs w:val="21"/>
                    </w:rPr>
                  </w:pPr>
                  <w:r>
                    <w:rPr>
                      <w:rFonts w:hint="eastAsia"/>
                      <w:bCs/>
                      <w:szCs w:val="21"/>
                    </w:rPr>
                    <w:t>生活垃圾</w:t>
                  </w:r>
                </w:p>
              </w:tc>
              <w:tc>
                <w:tcPr>
                  <w:tcW w:w="1239" w:type="pct"/>
                  <w:vAlign w:val="center"/>
                </w:tcPr>
                <w:p w:rsidR="005204FD" w:rsidRPr="00A31E77" w:rsidRDefault="005204FD" w:rsidP="005204FD">
                  <w:pPr>
                    <w:jc w:val="center"/>
                    <w:rPr>
                      <w:szCs w:val="21"/>
                    </w:rPr>
                  </w:pPr>
                  <w:r>
                    <w:rPr>
                      <w:szCs w:val="21"/>
                    </w:rPr>
                    <w:t>由环卫部门定期清运处理</w:t>
                  </w:r>
                </w:p>
              </w:tc>
              <w:tc>
                <w:tcPr>
                  <w:tcW w:w="1287" w:type="pct"/>
                  <w:vMerge w:val="restart"/>
                  <w:vAlign w:val="center"/>
                </w:tcPr>
                <w:p w:rsidR="005204FD" w:rsidRDefault="005204FD" w:rsidP="005204FD">
                  <w:pPr>
                    <w:jc w:val="center"/>
                  </w:pPr>
                  <w:r>
                    <w:rPr>
                      <w:szCs w:val="21"/>
                    </w:rPr>
                    <w:t>无害化</w:t>
                  </w:r>
                </w:p>
              </w:tc>
            </w:tr>
            <w:tr w:rsidR="005204FD" w:rsidTr="00F956BE">
              <w:trPr>
                <w:cantSplit/>
                <w:trHeight w:val="340"/>
                <w:tblHeader/>
                <w:jc w:val="center"/>
              </w:trPr>
              <w:tc>
                <w:tcPr>
                  <w:tcW w:w="339" w:type="pct"/>
                  <w:vMerge/>
                  <w:vAlign w:val="center"/>
                </w:tcPr>
                <w:p w:rsidR="005204FD" w:rsidRDefault="005204FD">
                  <w:pPr>
                    <w:jc w:val="center"/>
                  </w:pPr>
                </w:p>
              </w:tc>
              <w:tc>
                <w:tcPr>
                  <w:tcW w:w="387" w:type="pct"/>
                  <w:vMerge/>
                  <w:textDirection w:val="tbRlV"/>
                  <w:vAlign w:val="center"/>
                </w:tcPr>
                <w:p w:rsidR="005204FD" w:rsidRDefault="005204FD">
                  <w:pPr>
                    <w:jc w:val="center"/>
                  </w:pPr>
                </w:p>
              </w:tc>
              <w:tc>
                <w:tcPr>
                  <w:tcW w:w="875" w:type="pct"/>
                  <w:vAlign w:val="center"/>
                </w:tcPr>
                <w:p w:rsidR="005204FD" w:rsidRPr="00996B1C" w:rsidRDefault="005204FD" w:rsidP="005204FD">
                  <w:pPr>
                    <w:jc w:val="center"/>
                    <w:rPr>
                      <w:bCs/>
                      <w:szCs w:val="21"/>
                    </w:rPr>
                  </w:pPr>
                  <w:r>
                    <w:rPr>
                      <w:rFonts w:hint="eastAsia"/>
                      <w:bCs/>
                      <w:szCs w:val="21"/>
                    </w:rPr>
                    <w:t>设备冷却、润滑</w:t>
                  </w:r>
                </w:p>
              </w:tc>
              <w:tc>
                <w:tcPr>
                  <w:tcW w:w="873" w:type="pct"/>
                  <w:gridSpan w:val="2"/>
                  <w:vAlign w:val="center"/>
                </w:tcPr>
                <w:p w:rsidR="005204FD" w:rsidRPr="00996B1C" w:rsidRDefault="005204FD" w:rsidP="005204FD">
                  <w:pPr>
                    <w:jc w:val="center"/>
                    <w:rPr>
                      <w:bCs/>
                      <w:szCs w:val="21"/>
                    </w:rPr>
                  </w:pPr>
                  <w:r w:rsidRPr="00C73CD3">
                    <w:rPr>
                      <w:bCs/>
                      <w:szCs w:val="21"/>
                    </w:rPr>
                    <w:t>废切削液</w:t>
                  </w:r>
                </w:p>
              </w:tc>
              <w:tc>
                <w:tcPr>
                  <w:tcW w:w="1239" w:type="pct"/>
                  <w:vMerge w:val="restart"/>
                  <w:vAlign w:val="center"/>
                </w:tcPr>
                <w:p w:rsidR="005204FD" w:rsidRPr="00A31E77" w:rsidRDefault="005204FD" w:rsidP="005204FD">
                  <w:pPr>
                    <w:jc w:val="center"/>
                    <w:rPr>
                      <w:szCs w:val="21"/>
                    </w:rPr>
                  </w:pPr>
                  <w:r>
                    <w:rPr>
                      <w:szCs w:val="21"/>
                    </w:rPr>
                    <w:t>委托有资质单位安全处理</w:t>
                  </w:r>
                </w:p>
              </w:tc>
              <w:tc>
                <w:tcPr>
                  <w:tcW w:w="1287" w:type="pct"/>
                  <w:vMerge/>
                  <w:vAlign w:val="center"/>
                </w:tcPr>
                <w:p w:rsidR="005204FD" w:rsidRDefault="005204FD">
                  <w:pPr>
                    <w:jc w:val="center"/>
                  </w:pPr>
                </w:p>
              </w:tc>
            </w:tr>
            <w:tr w:rsidR="005204FD" w:rsidTr="00F956BE">
              <w:trPr>
                <w:cantSplit/>
                <w:trHeight w:val="340"/>
                <w:tblHeader/>
                <w:jc w:val="center"/>
              </w:trPr>
              <w:tc>
                <w:tcPr>
                  <w:tcW w:w="339" w:type="pct"/>
                  <w:vMerge/>
                  <w:vAlign w:val="center"/>
                </w:tcPr>
                <w:p w:rsidR="005204FD" w:rsidRDefault="005204FD">
                  <w:pPr>
                    <w:jc w:val="center"/>
                  </w:pPr>
                </w:p>
              </w:tc>
              <w:tc>
                <w:tcPr>
                  <w:tcW w:w="387" w:type="pct"/>
                  <w:vMerge/>
                  <w:textDirection w:val="tbRlV"/>
                  <w:vAlign w:val="center"/>
                </w:tcPr>
                <w:p w:rsidR="005204FD" w:rsidRDefault="005204FD">
                  <w:pPr>
                    <w:jc w:val="center"/>
                  </w:pPr>
                </w:p>
              </w:tc>
              <w:tc>
                <w:tcPr>
                  <w:tcW w:w="875" w:type="pct"/>
                  <w:vAlign w:val="center"/>
                </w:tcPr>
                <w:p w:rsidR="005204FD" w:rsidRDefault="005204FD" w:rsidP="005204FD">
                  <w:pPr>
                    <w:jc w:val="center"/>
                    <w:rPr>
                      <w:bCs/>
                      <w:szCs w:val="21"/>
                    </w:rPr>
                  </w:pPr>
                  <w:r>
                    <w:rPr>
                      <w:rFonts w:hint="eastAsia"/>
                      <w:bCs/>
                      <w:szCs w:val="21"/>
                    </w:rPr>
                    <w:t>维修工序</w:t>
                  </w:r>
                </w:p>
              </w:tc>
              <w:tc>
                <w:tcPr>
                  <w:tcW w:w="873" w:type="pct"/>
                  <w:gridSpan w:val="2"/>
                  <w:vAlign w:val="center"/>
                </w:tcPr>
                <w:p w:rsidR="005204FD" w:rsidRPr="00C73CD3" w:rsidRDefault="005204FD" w:rsidP="005204FD">
                  <w:pPr>
                    <w:jc w:val="center"/>
                    <w:rPr>
                      <w:bCs/>
                      <w:szCs w:val="21"/>
                    </w:rPr>
                  </w:pPr>
                  <w:r>
                    <w:rPr>
                      <w:bCs/>
                      <w:szCs w:val="21"/>
                    </w:rPr>
                    <w:t>金属屑</w:t>
                  </w:r>
                </w:p>
              </w:tc>
              <w:tc>
                <w:tcPr>
                  <w:tcW w:w="1239" w:type="pct"/>
                  <w:vMerge/>
                  <w:vAlign w:val="center"/>
                </w:tcPr>
                <w:p w:rsidR="005204FD" w:rsidRDefault="005204FD" w:rsidP="002C30CD">
                  <w:pPr>
                    <w:jc w:val="center"/>
                    <w:rPr>
                      <w:bCs/>
                      <w:szCs w:val="21"/>
                    </w:rPr>
                  </w:pPr>
                </w:p>
              </w:tc>
              <w:tc>
                <w:tcPr>
                  <w:tcW w:w="1287" w:type="pct"/>
                  <w:vMerge/>
                  <w:vAlign w:val="center"/>
                </w:tcPr>
                <w:p w:rsidR="005204FD" w:rsidRDefault="005204FD">
                  <w:pPr>
                    <w:jc w:val="center"/>
                  </w:pPr>
                </w:p>
              </w:tc>
            </w:tr>
            <w:tr w:rsidR="005204FD" w:rsidTr="00F956BE">
              <w:trPr>
                <w:cantSplit/>
                <w:trHeight w:val="340"/>
                <w:tblHeader/>
                <w:jc w:val="center"/>
              </w:trPr>
              <w:tc>
                <w:tcPr>
                  <w:tcW w:w="339" w:type="pct"/>
                  <w:vMerge/>
                  <w:vAlign w:val="center"/>
                </w:tcPr>
                <w:p w:rsidR="005204FD" w:rsidRDefault="005204FD">
                  <w:pPr>
                    <w:jc w:val="center"/>
                  </w:pPr>
                </w:p>
              </w:tc>
              <w:tc>
                <w:tcPr>
                  <w:tcW w:w="387" w:type="pct"/>
                  <w:vMerge/>
                  <w:textDirection w:val="tbRlV"/>
                  <w:vAlign w:val="center"/>
                </w:tcPr>
                <w:p w:rsidR="005204FD" w:rsidRDefault="005204FD">
                  <w:pPr>
                    <w:jc w:val="center"/>
                  </w:pPr>
                </w:p>
              </w:tc>
              <w:tc>
                <w:tcPr>
                  <w:tcW w:w="875" w:type="pct"/>
                  <w:vAlign w:val="center"/>
                </w:tcPr>
                <w:p w:rsidR="005204FD" w:rsidRPr="00996B1C" w:rsidRDefault="005204FD" w:rsidP="005204FD">
                  <w:pPr>
                    <w:jc w:val="center"/>
                    <w:rPr>
                      <w:bCs/>
                      <w:szCs w:val="21"/>
                    </w:rPr>
                  </w:pPr>
                  <w:r>
                    <w:rPr>
                      <w:rFonts w:hint="eastAsia"/>
                      <w:bCs/>
                      <w:szCs w:val="21"/>
                    </w:rPr>
                    <w:t>设备维护、保养</w:t>
                  </w:r>
                </w:p>
              </w:tc>
              <w:tc>
                <w:tcPr>
                  <w:tcW w:w="873" w:type="pct"/>
                  <w:gridSpan w:val="2"/>
                  <w:vAlign w:val="center"/>
                </w:tcPr>
                <w:p w:rsidR="005204FD" w:rsidRPr="00996B1C" w:rsidRDefault="005204FD" w:rsidP="005204FD">
                  <w:pPr>
                    <w:jc w:val="center"/>
                    <w:rPr>
                      <w:bCs/>
                      <w:szCs w:val="21"/>
                    </w:rPr>
                  </w:pPr>
                  <w:r>
                    <w:rPr>
                      <w:bCs/>
                      <w:szCs w:val="21"/>
                    </w:rPr>
                    <w:t>废机油</w:t>
                  </w:r>
                </w:p>
              </w:tc>
              <w:tc>
                <w:tcPr>
                  <w:tcW w:w="1239" w:type="pct"/>
                  <w:vMerge/>
                  <w:vAlign w:val="center"/>
                </w:tcPr>
                <w:p w:rsidR="005204FD" w:rsidRDefault="005204FD" w:rsidP="002C30CD">
                  <w:pPr>
                    <w:jc w:val="center"/>
                    <w:rPr>
                      <w:bCs/>
                      <w:szCs w:val="21"/>
                    </w:rPr>
                  </w:pPr>
                </w:p>
              </w:tc>
              <w:tc>
                <w:tcPr>
                  <w:tcW w:w="1287" w:type="pct"/>
                  <w:vMerge/>
                  <w:vAlign w:val="center"/>
                </w:tcPr>
                <w:p w:rsidR="005204FD" w:rsidRDefault="005204FD">
                  <w:pPr>
                    <w:jc w:val="center"/>
                  </w:pPr>
                </w:p>
              </w:tc>
            </w:tr>
            <w:tr w:rsidR="002B2A3F" w:rsidTr="005204FD">
              <w:trPr>
                <w:trHeight w:val="340"/>
                <w:tblHeader/>
                <w:jc w:val="center"/>
              </w:trPr>
              <w:tc>
                <w:tcPr>
                  <w:tcW w:w="339" w:type="pct"/>
                  <w:vMerge/>
                  <w:vAlign w:val="center"/>
                </w:tcPr>
                <w:p w:rsidR="00663F71" w:rsidRDefault="00663F71">
                  <w:pPr>
                    <w:snapToGrid w:val="0"/>
                    <w:jc w:val="center"/>
                    <w:rPr>
                      <w:szCs w:val="21"/>
                    </w:rPr>
                  </w:pPr>
                </w:p>
              </w:tc>
              <w:tc>
                <w:tcPr>
                  <w:tcW w:w="387" w:type="pct"/>
                  <w:vAlign w:val="center"/>
                </w:tcPr>
                <w:p w:rsidR="00663F71" w:rsidRDefault="00663F71">
                  <w:pPr>
                    <w:snapToGrid w:val="0"/>
                    <w:jc w:val="center"/>
                    <w:rPr>
                      <w:szCs w:val="21"/>
                    </w:rPr>
                  </w:pPr>
                  <w:r>
                    <w:rPr>
                      <w:szCs w:val="21"/>
                    </w:rPr>
                    <w:t>噪声</w:t>
                  </w:r>
                </w:p>
              </w:tc>
              <w:tc>
                <w:tcPr>
                  <w:tcW w:w="4274" w:type="pct"/>
                  <w:gridSpan w:val="5"/>
                  <w:vAlign w:val="center"/>
                </w:tcPr>
                <w:p w:rsidR="00663F71" w:rsidRDefault="00663F71" w:rsidP="009A6015">
                  <w:pPr>
                    <w:snapToGrid w:val="0"/>
                    <w:rPr>
                      <w:szCs w:val="21"/>
                    </w:rPr>
                  </w:pPr>
                  <w:r>
                    <w:rPr>
                      <w:szCs w:val="21"/>
                    </w:rPr>
                    <w:t>车间设备噪声值为</w:t>
                  </w:r>
                  <w:r>
                    <w:rPr>
                      <w:rFonts w:hint="eastAsia"/>
                      <w:szCs w:val="21"/>
                    </w:rPr>
                    <w:t>70-90</w:t>
                  </w:r>
                  <w:r>
                    <w:rPr>
                      <w:szCs w:val="21"/>
                    </w:rPr>
                    <w:t xml:space="preserve"> dB(A)</w:t>
                  </w:r>
                  <w:r>
                    <w:rPr>
                      <w:szCs w:val="21"/>
                    </w:rPr>
                    <w:t>，通过厂房隔声、减</w:t>
                  </w:r>
                  <w:r>
                    <w:rPr>
                      <w:rFonts w:hint="eastAsia"/>
                      <w:szCs w:val="21"/>
                    </w:rPr>
                    <w:t>震</w:t>
                  </w:r>
                  <w:r>
                    <w:rPr>
                      <w:szCs w:val="21"/>
                    </w:rPr>
                    <w:t>措施；合理布局，距离衰减等作用后，厂界噪声满足《工业企业厂界环境噪声排放标准》（</w:t>
                  </w:r>
                  <w:r>
                    <w:rPr>
                      <w:szCs w:val="21"/>
                    </w:rPr>
                    <w:t>GB12348-2008</w:t>
                  </w:r>
                  <w:r>
                    <w:rPr>
                      <w:szCs w:val="21"/>
                    </w:rPr>
                    <w:t>）</w:t>
                  </w:r>
                  <w:r>
                    <w:rPr>
                      <w:szCs w:val="21"/>
                    </w:rPr>
                    <w:t>2</w:t>
                  </w:r>
                  <w:r>
                    <w:rPr>
                      <w:szCs w:val="21"/>
                    </w:rPr>
                    <w:t>类标准。</w:t>
                  </w:r>
                </w:p>
              </w:tc>
            </w:tr>
          </w:tbl>
          <w:p w:rsidR="00663F71" w:rsidRDefault="000C7464" w:rsidP="00F91DEA">
            <w:pPr>
              <w:spacing w:line="360" w:lineRule="auto"/>
              <w:ind w:firstLineChars="200" w:firstLine="482"/>
              <w:rPr>
                <w:b/>
                <w:bCs/>
                <w:sz w:val="24"/>
              </w:rPr>
            </w:pPr>
            <w:r>
              <w:rPr>
                <w:b/>
                <w:bCs/>
                <w:sz w:val="24"/>
              </w:rPr>
              <w:t>2</w:t>
            </w:r>
            <w:r>
              <w:rPr>
                <w:rFonts w:hint="eastAsia"/>
                <w:b/>
                <w:bCs/>
                <w:sz w:val="24"/>
              </w:rPr>
              <w:t>、</w:t>
            </w:r>
            <w:r w:rsidR="003A46E1">
              <w:rPr>
                <w:rFonts w:hint="eastAsia"/>
                <w:b/>
                <w:bCs/>
                <w:sz w:val="24"/>
              </w:rPr>
              <w:t>建议</w:t>
            </w:r>
          </w:p>
          <w:p w:rsidR="00342AEA" w:rsidRPr="00342AEA" w:rsidRDefault="00342AEA" w:rsidP="00342AEA">
            <w:pPr>
              <w:spacing w:line="360" w:lineRule="auto"/>
              <w:ind w:firstLineChars="200" w:firstLine="491"/>
              <w:rPr>
                <w:w w:val="103"/>
                <w:sz w:val="24"/>
              </w:rPr>
            </w:pPr>
            <w:r w:rsidRPr="00342AEA">
              <w:rPr>
                <w:rFonts w:hint="eastAsia"/>
                <w:w w:val="103"/>
                <w:sz w:val="24"/>
              </w:rPr>
              <w:t xml:space="preserve">2.1 </w:t>
            </w:r>
            <w:r w:rsidRPr="00342AEA">
              <w:rPr>
                <w:rFonts w:hint="eastAsia"/>
                <w:w w:val="103"/>
                <w:sz w:val="24"/>
              </w:rPr>
              <w:t>杜绝设备机油的跑</w:t>
            </w:r>
            <w:r>
              <w:rPr>
                <w:rFonts w:hint="eastAsia"/>
                <w:w w:val="103"/>
                <w:sz w:val="24"/>
              </w:rPr>
              <w:t>、</w:t>
            </w:r>
            <w:r w:rsidRPr="00342AEA">
              <w:rPr>
                <w:rFonts w:hint="eastAsia"/>
                <w:w w:val="103"/>
                <w:sz w:val="24"/>
              </w:rPr>
              <w:t>冒</w:t>
            </w:r>
            <w:r>
              <w:rPr>
                <w:rFonts w:hint="eastAsia"/>
                <w:w w:val="103"/>
                <w:sz w:val="24"/>
              </w:rPr>
              <w:t>、</w:t>
            </w:r>
            <w:r w:rsidRPr="00342AEA">
              <w:rPr>
                <w:rFonts w:hint="eastAsia"/>
                <w:w w:val="103"/>
                <w:sz w:val="24"/>
              </w:rPr>
              <w:t>滴</w:t>
            </w:r>
            <w:r>
              <w:rPr>
                <w:rFonts w:hint="eastAsia"/>
                <w:w w:val="103"/>
                <w:sz w:val="24"/>
              </w:rPr>
              <w:t>、</w:t>
            </w:r>
            <w:r w:rsidRPr="00342AEA">
              <w:rPr>
                <w:rFonts w:hint="eastAsia"/>
                <w:w w:val="103"/>
                <w:sz w:val="24"/>
              </w:rPr>
              <w:t>漏，切实做好防渗漏措施，安排人员做定期检查。</w:t>
            </w:r>
          </w:p>
          <w:p w:rsidR="00663F71" w:rsidRPr="00342AEA" w:rsidRDefault="00663F71" w:rsidP="00806592">
            <w:pPr>
              <w:spacing w:line="360" w:lineRule="auto"/>
              <w:ind w:firstLineChars="200" w:firstLine="491"/>
              <w:rPr>
                <w:w w:val="103"/>
                <w:sz w:val="24"/>
              </w:rPr>
            </w:pPr>
            <w:r>
              <w:rPr>
                <w:w w:val="103"/>
                <w:sz w:val="24"/>
              </w:rPr>
              <w:t>2.</w:t>
            </w:r>
            <w:r w:rsidR="00342AEA">
              <w:rPr>
                <w:rFonts w:hint="eastAsia"/>
                <w:w w:val="103"/>
                <w:sz w:val="24"/>
              </w:rPr>
              <w:t>2</w:t>
            </w:r>
            <w:r w:rsidRPr="00342AEA">
              <w:rPr>
                <w:w w:val="103"/>
                <w:sz w:val="24"/>
              </w:rPr>
              <w:t>认真贯彻落实已制定的环保措施，严格执行建设项目</w:t>
            </w:r>
            <w:r w:rsidRPr="00342AEA">
              <w:rPr>
                <w:rFonts w:hint="eastAsia"/>
                <w:w w:val="103"/>
                <w:sz w:val="24"/>
              </w:rPr>
              <w:t>“</w:t>
            </w:r>
            <w:r w:rsidRPr="00342AEA">
              <w:rPr>
                <w:w w:val="103"/>
                <w:sz w:val="24"/>
              </w:rPr>
              <w:t>三同时</w:t>
            </w:r>
            <w:r w:rsidRPr="00342AEA">
              <w:rPr>
                <w:rFonts w:hint="eastAsia"/>
                <w:w w:val="103"/>
                <w:sz w:val="24"/>
              </w:rPr>
              <w:t>”</w:t>
            </w:r>
            <w:r w:rsidRPr="00342AEA">
              <w:rPr>
                <w:w w:val="103"/>
                <w:sz w:val="24"/>
              </w:rPr>
              <w:t>规定。</w:t>
            </w:r>
          </w:p>
          <w:p w:rsidR="00663F71" w:rsidRPr="00342AEA" w:rsidRDefault="00663F71" w:rsidP="00342AEA">
            <w:pPr>
              <w:spacing w:line="360" w:lineRule="auto"/>
              <w:ind w:firstLineChars="200" w:firstLine="491"/>
              <w:rPr>
                <w:w w:val="103"/>
                <w:sz w:val="24"/>
              </w:rPr>
            </w:pPr>
            <w:r w:rsidRPr="00342AEA">
              <w:rPr>
                <w:w w:val="103"/>
                <w:sz w:val="24"/>
              </w:rPr>
              <w:t>2.</w:t>
            </w:r>
            <w:r w:rsidR="00342AEA" w:rsidRPr="00342AEA">
              <w:rPr>
                <w:rFonts w:hint="eastAsia"/>
                <w:w w:val="103"/>
                <w:sz w:val="24"/>
              </w:rPr>
              <w:t>3</w:t>
            </w:r>
            <w:r w:rsidRPr="00342AEA">
              <w:rPr>
                <w:w w:val="103"/>
                <w:sz w:val="24"/>
              </w:rPr>
              <w:t>严格执行噪声防治措施方案，防止噪声扰民</w:t>
            </w:r>
            <w:r w:rsidRPr="00342AEA">
              <w:rPr>
                <w:rFonts w:hint="eastAsia"/>
                <w:w w:val="103"/>
                <w:sz w:val="24"/>
              </w:rPr>
              <w:t>，严格执行后期监测计划</w:t>
            </w:r>
            <w:r w:rsidRPr="00342AEA">
              <w:rPr>
                <w:w w:val="103"/>
                <w:sz w:val="24"/>
              </w:rPr>
              <w:t>。</w:t>
            </w:r>
          </w:p>
          <w:p w:rsidR="00663F71" w:rsidRDefault="00663F71">
            <w:pPr>
              <w:spacing w:line="360" w:lineRule="auto"/>
              <w:ind w:firstLineChars="200" w:firstLine="480"/>
              <w:rPr>
                <w:sz w:val="24"/>
              </w:rPr>
            </w:pPr>
            <w:r>
              <w:rPr>
                <w:sz w:val="24"/>
              </w:rPr>
              <w:t>2.</w:t>
            </w:r>
            <w:r w:rsidR="00342AEA">
              <w:rPr>
                <w:rFonts w:hint="eastAsia"/>
                <w:sz w:val="24"/>
              </w:rPr>
              <w:t>4</w:t>
            </w:r>
            <w:r>
              <w:rPr>
                <w:sz w:val="24"/>
              </w:rPr>
              <w:t>严格按照环境影响评价文件要求进行建设，不准擅自变更建设项目的地点、性质、规模等。建设项目的地点、性质、规模及生产工艺等发生变化，建设单位应重新办理建设项目环境影响评价手续，并报有审批权的环保部门批准</w:t>
            </w:r>
            <w:r>
              <w:rPr>
                <w:rFonts w:hint="eastAsia"/>
                <w:sz w:val="24"/>
              </w:rPr>
              <w:t>。</w:t>
            </w:r>
          </w:p>
          <w:p w:rsidR="00967E94" w:rsidRDefault="00967E94" w:rsidP="00F91DEA">
            <w:pPr>
              <w:pStyle w:val="Default"/>
            </w:pPr>
          </w:p>
          <w:p w:rsidR="00462768" w:rsidRDefault="00462768" w:rsidP="00F91DEA">
            <w:pPr>
              <w:pStyle w:val="Default"/>
            </w:pPr>
          </w:p>
          <w:p w:rsidR="00462768" w:rsidRDefault="00462768" w:rsidP="00F91DEA">
            <w:pPr>
              <w:pStyle w:val="Default"/>
            </w:pPr>
          </w:p>
          <w:p w:rsidR="00462768" w:rsidRDefault="00462768" w:rsidP="00F91DEA">
            <w:pPr>
              <w:pStyle w:val="Default"/>
            </w:pPr>
          </w:p>
          <w:p w:rsidR="00462768" w:rsidRDefault="00462768" w:rsidP="00F91DEA">
            <w:pPr>
              <w:pStyle w:val="Default"/>
            </w:pPr>
          </w:p>
          <w:p w:rsidR="00462768" w:rsidRDefault="00462768" w:rsidP="00F91DEA">
            <w:pPr>
              <w:pStyle w:val="Default"/>
            </w:pPr>
          </w:p>
          <w:p w:rsidR="00462768" w:rsidRDefault="00462768" w:rsidP="00F91DEA">
            <w:pPr>
              <w:pStyle w:val="Default"/>
            </w:pPr>
          </w:p>
          <w:p w:rsidR="00462768" w:rsidRDefault="00462768" w:rsidP="00F91DEA">
            <w:pPr>
              <w:pStyle w:val="Default"/>
            </w:pPr>
          </w:p>
          <w:p w:rsidR="00462768" w:rsidRDefault="00462768" w:rsidP="00F91DEA">
            <w:pPr>
              <w:pStyle w:val="Default"/>
            </w:pPr>
          </w:p>
          <w:p w:rsidR="00462768" w:rsidRDefault="00462768" w:rsidP="00F91DEA">
            <w:pPr>
              <w:pStyle w:val="Default"/>
            </w:pPr>
          </w:p>
          <w:p w:rsidR="00462768" w:rsidRDefault="00462768" w:rsidP="00F91DEA">
            <w:pPr>
              <w:pStyle w:val="Default"/>
            </w:pPr>
          </w:p>
          <w:p w:rsidR="00462768" w:rsidRDefault="00462768" w:rsidP="00F91DEA">
            <w:pPr>
              <w:pStyle w:val="Default"/>
            </w:pPr>
          </w:p>
          <w:p w:rsidR="00462768" w:rsidRDefault="00462768" w:rsidP="00F91DEA">
            <w:pPr>
              <w:pStyle w:val="Default"/>
            </w:pPr>
          </w:p>
          <w:p w:rsidR="00462768" w:rsidRDefault="00462768" w:rsidP="00F91DEA">
            <w:pPr>
              <w:pStyle w:val="Default"/>
            </w:pPr>
          </w:p>
          <w:p w:rsidR="00462768" w:rsidRDefault="00462768" w:rsidP="00F91DEA">
            <w:pPr>
              <w:pStyle w:val="Default"/>
            </w:pPr>
          </w:p>
          <w:p w:rsidR="00462768" w:rsidRDefault="00462768" w:rsidP="00F91DEA">
            <w:pPr>
              <w:pStyle w:val="Default"/>
            </w:pPr>
          </w:p>
          <w:p w:rsidR="00462768" w:rsidRDefault="00462768" w:rsidP="00F91DEA">
            <w:pPr>
              <w:pStyle w:val="Default"/>
            </w:pPr>
          </w:p>
          <w:p w:rsidR="00462768" w:rsidRDefault="00462768" w:rsidP="00F91DEA">
            <w:pPr>
              <w:pStyle w:val="Default"/>
            </w:pPr>
          </w:p>
          <w:p w:rsidR="00462768" w:rsidRDefault="00462768" w:rsidP="00F91DEA">
            <w:pPr>
              <w:pStyle w:val="Default"/>
            </w:pPr>
          </w:p>
          <w:p w:rsidR="00462768" w:rsidRDefault="00462768" w:rsidP="00F91DEA">
            <w:pPr>
              <w:pStyle w:val="Default"/>
            </w:pPr>
          </w:p>
          <w:p w:rsidR="00462768" w:rsidRDefault="00462768" w:rsidP="00F91DEA">
            <w:pPr>
              <w:pStyle w:val="Default"/>
            </w:pPr>
          </w:p>
          <w:p w:rsidR="00462768" w:rsidRDefault="00462768" w:rsidP="00F91DEA">
            <w:pPr>
              <w:pStyle w:val="Default"/>
            </w:pPr>
          </w:p>
          <w:p w:rsidR="00462768" w:rsidRDefault="00462768" w:rsidP="00F91DEA">
            <w:pPr>
              <w:pStyle w:val="Default"/>
            </w:pPr>
          </w:p>
          <w:p w:rsidR="00462768" w:rsidRDefault="00462768" w:rsidP="00F91DEA">
            <w:pPr>
              <w:pStyle w:val="Default"/>
            </w:pPr>
          </w:p>
          <w:p w:rsidR="00462768" w:rsidRDefault="00462768" w:rsidP="00F91DEA">
            <w:pPr>
              <w:pStyle w:val="Default"/>
            </w:pPr>
          </w:p>
          <w:p w:rsidR="00462768" w:rsidRDefault="00462768" w:rsidP="00F91DEA">
            <w:pPr>
              <w:pStyle w:val="Default"/>
            </w:pPr>
          </w:p>
          <w:p w:rsidR="00462768" w:rsidRDefault="00462768" w:rsidP="00F91DEA">
            <w:pPr>
              <w:pStyle w:val="Default"/>
            </w:pPr>
          </w:p>
          <w:p w:rsidR="00462768" w:rsidRDefault="00462768" w:rsidP="00F91DEA">
            <w:pPr>
              <w:pStyle w:val="Default"/>
            </w:pPr>
          </w:p>
          <w:p w:rsidR="00462768" w:rsidRDefault="00462768" w:rsidP="00F91DEA">
            <w:pPr>
              <w:pStyle w:val="Default"/>
            </w:pPr>
          </w:p>
          <w:p w:rsidR="00581C45" w:rsidRDefault="00581C45" w:rsidP="00F91DEA">
            <w:pPr>
              <w:pStyle w:val="Default"/>
            </w:pPr>
          </w:p>
          <w:p w:rsidR="006135B6" w:rsidRDefault="006135B6" w:rsidP="00F91DEA">
            <w:pPr>
              <w:pStyle w:val="Default"/>
            </w:pPr>
          </w:p>
          <w:p w:rsidR="006135B6" w:rsidRDefault="006135B6" w:rsidP="00F91DEA">
            <w:pPr>
              <w:pStyle w:val="Default"/>
            </w:pPr>
          </w:p>
          <w:p w:rsidR="006135B6" w:rsidRDefault="006135B6" w:rsidP="00F91DEA">
            <w:pPr>
              <w:pStyle w:val="Default"/>
            </w:pPr>
          </w:p>
          <w:p w:rsidR="006135B6" w:rsidRPr="00F91DEA" w:rsidRDefault="006135B6" w:rsidP="00F91DEA">
            <w:pPr>
              <w:pStyle w:val="Default"/>
            </w:pPr>
          </w:p>
        </w:tc>
      </w:tr>
      <w:tr w:rsidR="00663F71" w:rsidTr="00520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56" w:type="pct"/>
          <w:wAfter w:w="99" w:type="pct"/>
          <w:trHeight w:val="6390"/>
          <w:jc w:val="center"/>
        </w:trPr>
        <w:tc>
          <w:tcPr>
            <w:tcW w:w="4845" w:type="pct"/>
            <w:gridSpan w:val="2"/>
          </w:tcPr>
          <w:p w:rsidR="00663F71" w:rsidRDefault="00663F71">
            <w:pPr>
              <w:rPr>
                <w:sz w:val="28"/>
              </w:rPr>
            </w:pPr>
            <w:r>
              <w:rPr>
                <w:sz w:val="28"/>
              </w:rPr>
              <w:t>预审意见：</w:t>
            </w:r>
          </w:p>
          <w:p w:rsidR="00663F71" w:rsidRDefault="00663F71">
            <w:pPr>
              <w:rPr>
                <w:sz w:val="28"/>
              </w:rPr>
            </w:pPr>
          </w:p>
          <w:p w:rsidR="00663F71" w:rsidRDefault="00663F71">
            <w:pPr>
              <w:rPr>
                <w:sz w:val="28"/>
              </w:rPr>
            </w:pPr>
          </w:p>
          <w:p w:rsidR="00663F71" w:rsidRDefault="00663F71">
            <w:pPr>
              <w:rPr>
                <w:sz w:val="28"/>
              </w:rPr>
            </w:pPr>
          </w:p>
          <w:p w:rsidR="00663F71" w:rsidRDefault="00663F71">
            <w:pPr>
              <w:rPr>
                <w:sz w:val="28"/>
              </w:rPr>
            </w:pPr>
          </w:p>
          <w:p w:rsidR="00663F71" w:rsidRDefault="00663F71">
            <w:pPr>
              <w:rPr>
                <w:sz w:val="28"/>
              </w:rPr>
            </w:pPr>
          </w:p>
          <w:p w:rsidR="00663F71" w:rsidRDefault="00663F71">
            <w:pPr>
              <w:rPr>
                <w:sz w:val="28"/>
              </w:rPr>
            </w:pPr>
          </w:p>
          <w:p w:rsidR="00663F71" w:rsidRDefault="00663F71">
            <w:pPr>
              <w:rPr>
                <w:sz w:val="28"/>
              </w:rPr>
            </w:pPr>
          </w:p>
          <w:p w:rsidR="00663F71" w:rsidRDefault="00663F71" w:rsidP="00F956BE">
            <w:pPr>
              <w:ind w:firstLineChars="1934" w:firstLine="5415"/>
              <w:rPr>
                <w:sz w:val="28"/>
              </w:rPr>
            </w:pPr>
            <w:r>
              <w:rPr>
                <w:sz w:val="28"/>
              </w:rPr>
              <w:t>公章</w:t>
            </w:r>
          </w:p>
          <w:p w:rsidR="00663F71" w:rsidRDefault="00663F71" w:rsidP="00F956BE">
            <w:pPr>
              <w:ind w:firstLineChars="1934" w:firstLine="5415"/>
              <w:rPr>
                <w:sz w:val="28"/>
              </w:rPr>
            </w:pPr>
            <w:r>
              <w:rPr>
                <w:sz w:val="28"/>
              </w:rPr>
              <w:t>经办人：</w:t>
            </w:r>
            <w:r w:rsidR="00F956BE">
              <w:rPr>
                <w:rFonts w:hint="eastAsia"/>
                <w:sz w:val="28"/>
              </w:rPr>
              <w:t xml:space="preserve">  </w:t>
            </w:r>
            <w:r>
              <w:rPr>
                <w:sz w:val="28"/>
              </w:rPr>
              <w:t>年</w:t>
            </w:r>
            <w:r w:rsidR="00F956BE">
              <w:rPr>
                <w:rFonts w:hint="eastAsia"/>
                <w:sz w:val="28"/>
              </w:rPr>
              <w:t xml:space="preserve">   </w:t>
            </w:r>
            <w:r>
              <w:rPr>
                <w:sz w:val="28"/>
              </w:rPr>
              <w:t>月</w:t>
            </w:r>
            <w:r w:rsidR="00F956BE">
              <w:rPr>
                <w:rFonts w:hint="eastAsia"/>
                <w:sz w:val="28"/>
              </w:rPr>
              <w:t xml:space="preserve">   </w:t>
            </w:r>
            <w:r>
              <w:rPr>
                <w:sz w:val="28"/>
              </w:rPr>
              <w:t>日</w:t>
            </w:r>
          </w:p>
        </w:tc>
      </w:tr>
      <w:tr w:rsidR="00663F71" w:rsidTr="00520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56" w:type="pct"/>
          <w:wAfter w:w="99" w:type="pct"/>
          <w:trHeight w:val="6705"/>
          <w:jc w:val="center"/>
        </w:trPr>
        <w:tc>
          <w:tcPr>
            <w:tcW w:w="4845" w:type="pct"/>
            <w:gridSpan w:val="2"/>
          </w:tcPr>
          <w:p w:rsidR="00663F71" w:rsidRDefault="00663F71">
            <w:pPr>
              <w:rPr>
                <w:sz w:val="28"/>
              </w:rPr>
            </w:pPr>
            <w:r>
              <w:rPr>
                <w:sz w:val="28"/>
              </w:rPr>
              <w:t>下一级环境保护行政主管部门审查意见：</w:t>
            </w:r>
          </w:p>
          <w:p w:rsidR="00663F71" w:rsidRDefault="00663F71">
            <w:pPr>
              <w:rPr>
                <w:sz w:val="28"/>
              </w:rPr>
            </w:pPr>
          </w:p>
          <w:p w:rsidR="00663F71" w:rsidRDefault="00663F71">
            <w:pPr>
              <w:rPr>
                <w:sz w:val="28"/>
              </w:rPr>
            </w:pPr>
          </w:p>
          <w:p w:rsidR="00663F71" w:rsidRDefault="00663F71">
            <w:pPr>
              <w:rPr>
                <w:sz w:val="28"/>
              </w:rPr>
            </w:pPr>
          </w:p>
          <w:p w:rsidR="00663F71" w:rsidRDefault="00663F71">
            <w:pPr>
              <w:rPr>
                <w:sz w:val="28"/>
              </w:rPr>
            </w:pPr>
          </w:p>
          <w:p w:rsidR="00663F71" w:rsidRDefault="00663F71">
            <w:pPr>
              <w:rPr>
                <w:sz w:val="28"/>
              </w:rPr>
            </w:pPr>
          </w:p>
          <w:p w:rsidR="00663F71" w:rsidRDefault="00663F71">
            <w:pPr>
              <w:rPr>
                <w:sz w:val="28"/>
              </w:rPr>
            </w:pPr>
          </w:p>
          <w:p w:rsidR="00663F71" w:rsidRDefault="00663F71">
            <w:pPr>
              <w:rPr>
                <w:sz w:val="28"/>
              </w:rPr>
            </w:pPr>
          </w:p>
          <w:p w:rsidR="00663F71" w:rsidRDefault="00663F71" w:rsidP="00F956BE">
            <w:pPr>
              <w:ind w:firstLineChars="1934" w:firstLine="5415"/>
              <w:rPr>
                <w:sz w:val="28"/>
              </w:rPr>
            </w:pPr>
            <w:r>
              <w:rPr>
                <w:sz w:val="28"/>
              </w:rPr>
              <w:t>公章</w:t>
            </w:r>
          </w:p>
          <w:p w:rsidR="00663F71" w:rsidRDefault="00663F71" w:rsidP="00F956BE">
            <w:pPr>
              <w:ind w:firstLineChars="1934" w:firstLine="5415"/>
              <w:rPr>
                <w:sz w:val="28"/>
              </w:rPr>
            </w:pPr>
            <w:r>
              <w:rPr>
                <w:sz w:val="28"/>
              </w:rPr>
              <w:t>经办人：</w:t>
            </w:r>
            <w:r w:rsidR="00F956BE">
              <w:rPr>
                <w:rFonts w:hint="eastAsia"/>
                <w:sz w:val="28"/>
              </w:rPr>
              <w:t xml:space="preserve">  </w:t>
            </w:r>
            <w:r>
              <w:rPr>
                <w:sz w:val="28"/>
              </w:rPr>
              <w:t>年</w:t>
            </w:r>
            <w:r w:rsidR="00F956BE">
              <w:rPr>
                <w:rFonts w:hint="eastAsia"/>
                <w:sz w:val="28"/>
              </w:rPr>
              <w:t xml:space="preserve">  </w:t>
            </w:r>
            <w:r>
              <w:rPr>
                <w:sz w:val="28"/>
              </w:rPr>
              <w:t>月</w:t>
            </w:r>
            <w:r w:rsidR="00F956BE">
              <w:rPr>
                <w:rFonts w:hint="eastAsia"/>
                <w:sz w:val="28"/>
              </w:rPr>
              <w:t xml:space="preserve">  </w:t>
            </w:r>
            <w:r>
              <w:rPr>
                <w:sz w:val="28"/>
              </w:rPr>
              <w:t>日</w:t>
            </w:r>
          </w:p>
          <w:p w:rsidR="00663F71" w:rsidRDefault="00663F71">
            <w:pPr>
              <w:rPr>
                <w:sz w:val="28"/>
              </w:rPr>
            </w:pPr>
          </w:p>
          <w:p w:rsidR="00161F03" w:rsidRDefault="00161F03" w:rsidP="00161F03">
            <w:pPr>
              <w:pStyle w:val="BodyTextFirstIndent21"/>
              <w:ind w:firstLine="480"/>
            </w:pPr>
          </w:p>
          <w:p w:rsidR="00161F03" w:rsidRPr="00161F03" w:rsidRDefault="00161F03" w:rsidP="00161F03">
            <w:pPr>
              <w:pStyle w:val="Default"/>
            </w:pPr>
          </w:p>
        </w:tc>
      </w:tr>
      <w:tr w:rsidR="00663F71" w:rsidTr="00520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56" w:type="pct"/>
          <w:wAfter w:w="196" w:type="pct"/>
          <w:trHeight w:val="13900"/>
          <w:jc w:val="center"/>
        </w:trPr>
        <w:tc>
          <w:tcPr>
            <w:tcW w:w="4748" w:type="pct"/>
          </w:tcPr>
          <w:p w:rsidR="00663F71" w:rsidRDefault="00663F71">
            <w:pPr>
              <w:rPr>
                <w:sz w:val="28"/>
              </w:rPr>
            </w:pPr>
            <w:r>
              <w:rPr>
                <w:sz w:val="28"/>
              </w:rPr>
              <w:t>审批意见：</w:t>
            </w:r>
          </w:p>
          <w:p w:rsidR="00663F71" w:rsidRDefault="00663F71">
            <w:pPr>
              <w:rPr>
                <w:sz w:val="32"/>
              </w:rPr>
            </w:pPr>
          </w:p>
          <w:p w:rsidR="00663F71" w:rsidRDefault="00663F71">
            <w:pPr>
              <w:rPr>
                <w:sz w:val="32"/>
              </w:rPr>
            </w:pPr>
          </w:p>
          <w:p w:rsidR="00663F71" w:rsidRDefault="00663F71">
            <w:pPr>
              <w:rPr>
                <w:sz w:val="32"/>
              </w:rPr>
            </w:pPr>
          </w:p>
          <w:p w:rsidR="00663F71" w:rsidRDefault="00663F71">
            <w:pPr>
              <w:rPr>
                <w:sz w:val="32"/>
              </w:rPr>
            </w:pPr>
          </w:p>
          <w:p w:rsidR="00663F71" w:rsidRDefault="00663F71">
            <w:pPr>
              <w:rPr>
                <w:sz w:val="32"/>
              </w:rPr>
            </w:pPr>
          </w:p>
          <w:p w:rsidR="00663F71" w:rsidRDefault="00663F71">
            <w:pPr>
              <w:rPr>
                <w:sz w:val="32"/>
              </w:rPr>
            </w:pPr>
          </w:p>
          <w:p w:rsidR="00663F71" w:rsidRDefault="00663F71">
            <w:pPr>
              <w:rPr>
                <w:sz w:val="32"/>
              </w:rPr>
            </w:pPr>
          </w:p>
          <w:p w:rsidR="00663F71" w:rsidRDefault="00663F71">
            <w:pPr>
              <w:rPr>
                <w:sz w:val="32"/>
              </w:rPr>
            </w:pPr>
          </w:p>
          <w:p w:rsidR="00663F71" w:rsidRDefault="00663F71">
            <w:pPr>
              <w:rPr>
                <w:sz w:val="32"/>
              </w:rPr>
            </w:pPr>
          </w:p>
          <w:p w:rsidR="00663F71" w:rsidRDefault="00663F71">
            <w:pPr>
              <w:rPr>
                <w:sz w:val="32"/>
              </w:rPr>
            </w:pPr>
          </w:p>
          <w:p w:rsidR="00663F71" w:rsidRDefault="00663F71">
            <w:pPr>
              <w:rPr>
                <w:sz w:val="32"/>
              </w:rPr>
            </w:pPr>
          </w:p>
          <w:p w:rsidR="00663F71" w:rsidRDefault="00663F71">
            <w:pPr>
              <w:rPr>
                <w:sz w:val="32"/>
              </w:rPr>
            </w:pPr>
          </w:p>
          <w:p w:rsidR="00663F71" w:rsidRDefault="00663F71">
            <w:pPr>
              <w:rPr>
                <w:sz w:val="32"/>
              </w:rPr>
            </w:pPr>
          </w:p>
          <w:p w:rsidR="00663F71" w:rsidRDefault="00663F71">
            <w:pPr>
              <w:rPr>
                <w:sz w:val="32"/>
              </w:rPr>
            </w:pPr>
          </w:p>
          <w:p w:rsidR="00663F71" w:rsidRDefault="00663F71">
            <w:pPr>
              <w:rPr>
                <w:sz w:val="32"/>
              </w:rPr>
            </w:pPr>
          </w:p>
          <w:p w:rsidR="00663F71" w:rsidRDefault="00663F71">
            <w:pPr>
              <w:rPr>
                <w:sz w:val="32"/>
              </w:rPr>
            </w:pPr>
          </w:p>
          <w:p w:rsidR="00663F71" w:rsidRDefault="00663F71">
            <w:pPr>
              <w:rPr>
                <w:sz w:val="32"/>
              </w:rPr>
            </w:pPr>
          </w:p>
          <w:p w:rsidR="00663F71" w:rsidRDefault="00663F71" w:rsidP="00F956BE">
            <w:pPr>
              <w:ind w:firstLineChars="1985" w:firstLine="5558"/>
              <w:rPr>
                <w:sz w:val="28"/>
              </w:rPr>
            </w:pPr>
            <w:r>
              <w:rPr>
                <w:sz w:val="28"/>
              </w:rPr>
              <w:t>公章</w:t>
            </w:r>
          </w:p>
          <w:p w:rsidR="00663F71" w:rsidRDefault="00663F71" w:rsidP="00F956BE">
            <w:pPr>
              <w:ind w:firstLineChars="1985" w:firstLine="5558"/>
              <w:rPr>
                <w:sz w:val="28"/>
              </w:rPr>
            </w:pPr>
            <w:r>
              <w:rPr>
                <w:sz w:val="28"/>
              </w:rPr>
              <w:t>经办人：</w:t>
            </w:r>
            <w:r w:rsidR="00F956BE">
              <w:rPr>
                <w:rFonts w:hint="eastAsia"/>
                <w:sz w:val="28"/>
              </w:rPr>
              <w:t xml:space="preserve">  </w:t>
            </w:r>
            <w:r>
              <w:rPr>
                <w:sz w:val="28"/>
              </w:rPr>
              <w:t>年</w:t>
            </w:r>
            <w:r w:rsidR="00F956BE">
              <w:rPr>
                <w:rFonts w:hint="eastAsia"/>
                <w:sz w:val="28"/>
              </w:rPr>
              <w:t xml:space="preserve">   </w:t>
            </w:r>
            <w:r>
              <w:rPr>
                <w:sz w:val="28"/>
              </w:rPr>
              <w:t>月</w:t>
            </w:r>
            <w:r w:rsidR="00F956BE">
              <w:rPr>
                <w:rFonts w:hint="eastAsia"/>
                <w:sz w:val="28"/>
              </w:rPr>
              <w:t xml:space="preserve">   </w:t>
            </w:r>
            <w:r>
              <w:rPr>
                <w:sz w:val="28"/>
              </w:rPr>
              <w:t>日</w:t>
            </w:r>
          </w:p>
        </w:tc>
      </w:tr>
    </w:tbl>
    <w:tbl>
      <w:tblPr>
        <w:tblpPr w:leftFromText="180" w:rightFromText="180" w:vertAnchor="text" w:horzAnchor="margin" w:tblpXSpec="center" w:tblpY="-15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0"/>
      </w:tblGrid>
      <w:tr w:rsidR="00663F71">
        <w:trPr>
          <w:trHeight w:val="13238"/>
          <w:jc w:val="center"/>
        </w:trPr>
        <w:tc>
          <w:tcPr>
            <w:tcW w:w="9600" w:type="dxa"/>
          </w:tcPr>
          <w:p w:rsidR="00663F71" w:rsidRPr="004D6A7A" w:rsidRDefault="00663F71" w:rsidP="006E18D6">
            <w:pPr>
              <w:spacing w:line="360" w:lineRule="auto"/>
              <w:jc w:val="center"/>
              <w:rPr>
                <w:sz w:val="28"/>
                <w:szCs w:val="28"/>
              </w:rPr>
            </w:pPr>
            <w:r w:rsidRPr="004D6A7A">
              <w:rPr>
                <w:bCs/>
                <w:sz w:val="36"/>
                <w:szCs w:val="36"/>
              </w:rPr>
              <w:t>注释</w:t>
            </w:r>
          </w:p>
          <w:p w:rsidR="00663F71" w:rsidRDefault="00663F71" w:rsidP="004D6A7A">
            <w:pPr>
              <w:spacing w:line="460" w:lineRule="exact"/>
              <w:rPr>
                <w:sz w:val="28"/>
                <w:szCs w:val="28"/>
              </w:rPr>
            </w:pPr>
            <w:r w:rsidRPr="004D6A7A">
              <w:rPr>
                <w:sz w:val="28"/>
                <w:szCs w:val="28"/>
              </w:rPr>
              <w:t>一、本报告表附件、附图：</w:t>
            </w:r>
          </w:p>
          <w:p w:rsidR="00663F71" w:rsidRDefault="00663F71" w:rsidP="004D6A7A">
            <w:pPr>
              <w:spacing w:line="460" w:lineRule="exact"/>
              <w:ind w:firstLineChars="200" w:firstLine="560"/>
              <w:rPr>
                <w:sz w:val="28"/>
                <w:szCs w:val="28"/>
              </w:rPr>
            </w:pPr>
            <w:r>
              <w:rPr>
                <w:sz w:val="28"/>
                <w:szCs w:val="28"/>
              </w:rPr>
              <w:t>附件</w:t>
            </w:r>
            <w:r>
              <w:rPr>
                <w:sz w:val="28"/>
                <w:szCs w:val="28"/>
              </w:rPr>
              <w:t>1</w:t>
            </w:r>
            <w:r>
              <w:rPr>
                <w:sz w:val="28"/>
                <w:szCs w:val="28"/>
              </w:rPr>
              <w:t>项目委托书</w:t>
            </w:r>
          </w:p>
          <w:p w:rsidR="00663F71" w:rsidRDefault="00663F71" w:rsidP="004D6A7A">
            <w:pPr>
              <w:spacing w:line="460" w:lineRule="exact"/>
              <w:ind w:firstLineChars="200" w:firstLine="560"/>
              <w:rPr>
                <w:sz w:val="28"/>
                <w:szCs w:val="28"/>
              </w:rPr>
            </w:pPr>
            <w:r>
              <w:rPr>
                <w:rFonts w:hint="eastAsia"/>
                <w:sz w:val="28"/>
                <w:szCs w:val="28"/>
              </w:rPr>
              <w:t>附件</w:t>
            </w:r>
            <w:r>
              <w:rPr>
                <w:rFonts w:hint="eastAsia"/>
                <w:sz w:val="28"/>
                <w:szCs w:val="28"/>
              </w:rPr>
              <w:t>2</w:t>
            </w:r>
            <w:r w:rsidR="006E18D6">
              <w:rPr>
                <w:rFonts w:hint="eastAsia"/>
                <w:sz w:val="28"/>
                <w:szCs w:val="28"/>
              </w:rPr>
              <w:t>营业执照</w:t>
            </w:r>
          </w:p>
          <w:p w:rsidR="006E18D6" w:rsidRDefault="006E18D6" w:rsidP="004D6A7A">
            <w:pPr>
              <w:spacing w:line="460" w:lineRule="exact"/>
              <w:ind w:firstLineChars="200" w:firstLine="560"/>
              <w:rPr>
                <w:sz w:val="28"/>
                <w:szCs w:val="28"/>
              </w:rPr>
            </w:pPr>
            <w:r>
              <w:rPr>
                <w:rFonts w:hint="eastAsia"/>
                <w:sz w:val="28"/>
                <w:szCs w:val="28"/>
              </w:rPr>
              <w:t>附件</w:t>
            </w:r>
            <w:r>
              <w:rPr>
                <w:rFonts w:hint="eastAsia"/>
                <w:sz w:val="28"/>
                <w:szCs w:val="28"/>
              </w:rPr>
              <w:t>3</w:t>
            </w:r>
            <w:r>
              <w:rPr>
                <w:rFonts w:hint="eastAsia"/>
                <w:sz w:val="28"/>
                <w:szCs w:val="28"/>
              </w:rPr>
              <w:t>登记备案证明</w:t>
            </w:r>
          </w:p>
          <w:p w:rsidR="00FD1B32" w:rsidRPr="00FD1B32" w:rsidRDefault="00FD1B32" w:rsidP="00FD1B32">
            <w:pPr>
              <w:spacing w:line="460" w:lineRule="exact"/>
              <w:ind w:firstLineChars="200" w:firstLine="560"/>
              <w:rPr>
                <w:sz w:val="28"/>
                <w:szCs w:val="28"/>
              </w:rPr>
            </w:pPr>
            <w:r w:rsidRPr="00FD1B32">
              <w:rPr>
                <w:rFonts w:hint="eastAsia"/>
                <w:sz w:val="28"/>
                <w:szCs w:val="28"/>
              </w:rPr>
              <w:t>附件</w:t>
            </w:r>
            <w:r w:rsidRPr="00FD1B32">
              <w:rPr>
                <w:rFonts w:hint="eastAsia"/>
                <w:sz w:val="28"/>
                <w:szCs w:val="28"/>
              </w:rPr>
              <w:t>4</w:t>
            </w:r>
            <w:r w:rsidRPr="00FD1B32">
              <w:rPr>
                <w:rFonts w:hint="eastAsia"/>
                <w:sz w:val="28"/>
                <w:szCs w:val="28"/>
              </w:rPr>
              <w:t>环评申请</w:t>
            </w:r>
          </w:p>
          <w:p w:rsidR="006E18D6" w:rsidRDefault="006E18D6" w:rsidP="004D6A7A">
            <w:pPr>
              <w:spacing w:line="460" w:lineRule="exact"/>
              <w:ind w:firstLineChars="200" w:firstLine="560"/>
              <w:rPr>
                <w:sz w:val="28"/>
                <w:szCs w:val="28"/>
              </w:rPr>
            </w:pPr>
            <w:r>
              <w:rPr>
                <w:rFonts w:hint="eastAsia"/>
                <w:sz w:val="28"/>
                <w:szCs w:val="28"/>
              </w:rPr>
              <w:t>附件</w:t>
            </w:r>
            <w:r w:rsidR="00FD1B32">
              <w:rPr>
                <w:rFonts w:hint="eastAsia"/>
                <w:sz w:val="28"/>
                <w:szCs w:val="28"/>
              </w:rPr>
              <w:t>5</w:t>
            </w:r>
            <w:r>
              <w:rPr>
                <w:rFonts w:hint="eastAsia"/>
                <w:sz w:val="28"/>
                <w:szCs w:val="28"/>
              </w:rPr>
              <w:t>土地</w:t>
            </w:r>
            <w:r w:rsidR="00FD1B32">
              <w:rPr>
                <w:rFonts w:hint="eastAsia"/>
                <w:sz w:val="28"/>
                <w:szCs w:val="28"/>
              </w:rPr>
              <w:t>手续</w:t>
            </w:r>
            <w:r>
              <w:rPr>
                <w:rFonts w:hint="eastAsia"/>
                <w:sz w:val="28"/>
                <w:szCs w:val="28"/>
              </w:rPr>
              <w:t>证明</w:t>
            </w:r>
          </w:p>
          <w:p w:rsidR="006E18D6" w:rsidRDefault="006E18D6" w:rsidP="004D6A7A">
            <w:pPr>
              <w:spacing w:line="460" w:lineRule="exact"/>
              <w:ind w:firstLineChars="200" w:firstLine="560"/>
              <w:rPr>
                <w:sz w:val="28"/>
                <w:szCs w:val="28"/>
              </w:rPr>
            </w:pPr>
            <w:r>
              <w:rPr>
                <w:rFonts w:hint="eastAsia"/>
                <w:sz w:val="28"/>
                <w:szCs w:val="28"/>
              </w:rPr>
              <w:t>附件</w:t>
            </w:r>
            <w:r w:rsidR="00FD1B32">
              <w:rPr>
                <w:rFonts w:hint="eastAsia"/>
                <w:sz w:val="28"/>
                <w:szCs w:val="28"/>
              </w:rPr>
              <w:t>6</w:t>
            </w:r>
            <w:r>
              <w:rPr>
                <w:rFonts w:hint="eastAsia"/>
                <w:sz w:val="28"/>
                <w:szCs w:val="28"/>
              </w:rPr>
              <w:t>厂房租赁合同</w:t>
            </w:r>
          </w:p>
          <w:p w:rsidR="0073071A" w:rsidRPr="0073071A" w:rsidRDefault="0073071A" w:rsidP="0073071A">
            <w:pPr>
              <w:spacing w:line="460" w:lineRule="exact"/>
              <w:ind w:firstLineChars="200" w:firstLine="560"/>
              <w:rPr>
                <w:sz w:val="28"/>
                <w:szCs w:val="28"/>
              </w:rPr>
            </w:pPr>
            <w:r w:rsidRPr="0073071A">
              <w:rPr>
                <w:rFonts w:hint="eastAsia"/>
                <w:sz w:val="28"/>
                <w:szCs w:val="28"/>
              </w:rPr>
              <w:t>附件</w:t>
            </w:r>
            <w:r w:rsidRPr="0073071A">
              <w:rPr>
                <w:rFonts w:hint="eastAsia"/>
                <w:sz w:val="28"/>
                <w:szCs w:val="28"/>
              </w:rPr>
              <w:t>7</w:t>
            </w:r>
            <w:r w:rsidRPr="0073071A">
              <w:rPr>
                <w:rFonts w:hint="eastAsia"/>
                <w:sz w:val="28"/>
                <w:szCs w:val="28"/>
              </w:rPr>
              <w:t>信息公开承诺书</w:t>
            </w:r>
          </w:p>
          <w:p w:rsidR="00663F71" w:rsidRDefault="00663F71" w:rsidP="004D6A7A">
            <w:pPr>
              <w:spacing w:line="460" w:lineRule="exact"/>
              <w:ind w:firstLineChars="200" w:firstLine="560"/>
              <w:rPr>
                <w:sz w:val="28"/>
                <w:szCs w:val="28"/>
              </w:rPr>
            </w:pPr>
            <w:r>
              <w:rPr>
                <w:sz w:val="28"/>
                <w:szCs w:val="28"/>
              </w:rPr>
              <w:t>附图</w:t>
            </w:r>
            <w:r>
              <w:rPr>
                <w:rFonts w:hint="eastAsia"/>
                <w:sz w:val="28"/>
                <w:szCs w:val="28"/>
              </w:rPr>
              <w:t>1</w:t>
            </w:r>
            <w:r>
              <w:rPr>
                <w:sz w:val="28"/>
                <w:szCs w:val="28"/>
              </w:rPr>
              <w:t>项目地理位置图</w:t>
            </w:r>
          </w:p>
          <w:p w:rsidR="00663F71" w:rsidRDefault="00663F71" w:rsidP="004D6A7A">
            <w:pPr>
              <w:spacing w:line="460" w:lineRule="exact"/>
              <w:ind w:firstLineChars="200" w:firstLine="560"/>
              <w:rPr>
                <w:sz w:val="28"/>
                <w:szCs w:val="28"/>
              </w:rPr>
            </w:pPr>
            <w:r>
              <w:rPr>
                <w:sz w:val="28"/>
                <w:szCs w:val="28"/>
              </w:rPr>
              <w:t>附图</w:t>
            </w:r>
            <w:r>
              <w:rPr>
                <w:sz w:val="28"/>
                <w:szCs w:val="28"/>
              </w:rPr>
              <w:t>2</w:t>
            </w:r>
            <w:r w:rsidR="006E18D6">
              <w:rPr>
                <w:rFonts w:hint="eastAsia"/>
                <w:sz w:val="28"/>
                <w:szCs w:val="28"/>
              </w:rPr>
              <w:t>项目生态红线图</w:t>
            </w:r>
          </w:p>
          <w:p w:rsidR="00663F71" w:rsidRDefault="00663F71" w:rsidP="004D6A7A">
            <w:pPr>
              <w:spacing w:line="460" w:lineRule="exact"/>
              <w:ind w:firstLineChars="200" w:firstLine="560"/>
              <w:rPr>
                <w:sz w:val="28"/>
                <w:szCs w:val="28"/>
              </w:rPr>
            </w:pPr>
            <w:r>
              <w:rPr>
                <w:rFonts w:hint="eastAsia"/>
                <w:sz w:val="28"/>
                <w:szCs w:val="28"/>
              </w:rPr>
              <w:t>附图</w:t>
            </w:r>
            <w:r>
              <w:rPr>
                <w:rFonts w:hint="eastAsia"/>
                <w:sz w:val="28"/>
                <w:szCs w:val="28"/>
              </w:rPr>
              <w:t>3</w:t>
            </w:r>
            <w:r>
              <w:rPr>
                <w:sz w:val="28"/>
                <w:szCs w:val="28"/>
              </w:rPr>
              <w:t>项目平面布置图</w:t>
            </w:r>
          </w:p>
          <w:p w:rsidR="00663F71" w:rsidRDefault="00663F71" w:rsidP="004D6A7A">
            <w:pPr>
              <w:spacing w:line="460" w:lineRule="exact"/>
              <w:ind w:firstLineChars="200" w:firstLine="560"/>
              <w:rPr>
                <w:sz w:val="28"/>
                <w:szCs w:val="28"/>
              </w:rPr>
            </w:pPr>
            <w:r>
              <w:rPr>
                <w:rFonts w:hint="eastAsia"/>
                <w:sz w:val="28"/>
                <w:szCs w:val="28"/>
              </w:rPr>
              <w:t>附图</w:t>
            </w:r>
            <w:r>
              <w:rPr>
                <w:rFonts w:hint="eastAsia"/>
                <w:sz w:val="28"/>
                <w:szCs w:val="28"/>
              </w:rPr>
              <w:t>4</w:t>
            </w:r>
            <w:r>
              <w:rPr>
                <w:rFonts w:hint="eastAsia"/>
                <w:sz w:val="28"/>
                <w:szCs w:val="28"/>
              </w:rPr>
              <w:t>项目</w:t>
            </w:r>
            <w:r w:rsidR="006E18D6">
              <w:rPr>
                <w:rFonts w:hint="eastAsia"/>
                <w:sz w:val="28"/>
                <w:szCs w:val="28"/>
              </w:rPr>
              <w:t>周边敏感目标分布图</w:t>
            </w:r>
          </w:p>
          <w:p w:rsidR="006E18D6" w:rsidRPr="006E18D6" w:rsidRDefault="006E18D6" w:rsidP="004D6A7A">
            <w:pPr>
              <w:spacing w:line="460" w:lineRule="exact"/>
              <w:ind w:firstLineChars="200" w:firstLine="560"/>
              <w:rPr>
                <w:sz w:val="28"/>
                <w:szCs w:val="28"/>
              </w:rPr>
            </w:pPr>
            <w:r>
              <w:rPr>
                <w:rFonts w:hint="eastAsia"/>
                <w:sz w:val="28"/>
                <w:szCs w:val="28"/>
              </w:rPr>
              <w:t>附图</w:t>
            </w:r>
            <w:r>
              <w:rPr>
                <w:rFonts w:hint="eastAsia"/>
                <w:sz w:val="28"/>
                <w:szCs w:val="28"/>
              </w:rPr>
              <w:t>5</w:t>
            </w:r>
            <w:r>
              <w:rPr>
                <w:rFonts w:hint="eastAsia"/>
                <w:sz w:val="28"/>
                <w:szCs w:val="28"/>
              </w:rPr>
              <w:t>项目卫生防护距离包络线图</w:t>
            </w:r>
          </w:p>
          <w:p w:rsidR="00663F71" w:rsidRDefault="00663F71" w:rsidP="004D6A7A">
            <w:pPr>
              <w:spacing w:line="460" w:lineRule="exact"/>
              <w:rPr>
                <w:sz w:val="28"/>
                <w:szCs w:val="28"/>
              </w:rPr>
            </w:pPr>
            <w:r>
              <w:rPr>
                <w:sz w:val="28"/>
                <w:szCs w:val="28"/>
              </w:rPr>
              <w:t>二、如果本报告表不能说明项目产生的污染及对环境造成的影响，应进行专项评价。根据建设项目的特点和当地环境特征，应选下列</w:t>
            </w:r>
            <w:r>
              <w:rPr>
                <w:sz w:val="28"/>
                <w:szCs w:val="28"/>
              </w:rPr>
              <w:t>1-2</w:t>
            </w:r>
            <w:r>
              <w:rPr>
                <w:sz w:val="28"/>
                <w:szCs w:val="28"/>
              </w:rPr>
              <w:t>项进行专项评价。</w:t>
            </w:r>
          </w:p>
          <w:p w:rsidR="00663F71" w:rsidRDefault="00663F71" w:rsidP="004D6A7A">
            <w:pPr>
              <w:spacing w:line="460" w:lineRule="exact"/>
              <w:ind w:firstLineChars="200" w:firstLine="560"/>
              <w:rPr>
                <w:sz w:val="28"/>
                <w:szCs w:val="28"/>
              </w:rPr>
            </w:pPr>
            <w:r>
              <w:rPr>
                <w:sz w:val="28"/>
                <w:szCs w:val="28"/>
              </w:rPr>
              <w:t>1</w:t>
            </w:r>
            <w:r>
              <w:rPr>
                <w:sz w:val="28"/>
                <w:szCs w:val="28"/>
              </w:rPr>
              <w:t>、大气环境影响专项评价</w:t>
            </w:r>
          </w:p>
          <w:p w:rsidR="00663F71" w:rsidRDefault="00663F71" w:rsidP="004D6A7A">
            <w:pPr>
              <w:spacing w:line="460" w:lineRule="exact"/>
              <w:ind w:firstLineChars="200" w:firstLine="560"/>
              <w:rPr>
                <w:sz w:val="28"/>
                <w:szCs w:val="28"/>
              </w:rPr>
            </w:pPr>
            <w:r>
              <w:rPr>
                <w:sz w:val="28"/>
                <w:szCs w:val="28"/>
              </w:rPr>
              <w:t>2</w:t>
            </w:r>
            <w:r>
              <w:rPr>
                <w:sz w:val="28"/>
                <w:szCs w:val="28"/>
              </w:rPr>
              <w:t>、水环境影响专项评价（包括地表水和地下水）</w:t>
            </w:r>
          </w:p>
          <w:p w:rsidR="00663F71" w:rsidRDefault="00663F71" w:rsidP="004D6A7A">
            <w:pPr>
              <w:spacing w:line="460" w:lineRule="exact"/>
              <w:ind w:firstLineChars="200" w:firstLine="560"/>
              <w:rPr>
                <w:sz w:val="28"/>
                <w:szCs w:val="28"/>
              </w:rPr>
            </w:pPr>
            <w:r>
              <w:rPr>
                <w:sz w:val="28"/>
                <w:szCs w:val="28"/>
              </w:rPr>
              <w:t>3</w:t>
            </w:r>
            <w:r>
              <w:rPr>
                <w:sz w:val="28"/>
                <w:szCs w:val="28"/>
              </w:rPr>
              <w:t>、生态影响专项评价</w:t>
            </w:r>
          </w:p>
          <w:p w:rsidR="00663F71" w:rsidRDefault="00663F71" w:rsidP="004D6A7A">
            <w:pPr>
              <w:spacing w:line="460" w:lineRule="exact"/>
              <w:ind w:firstLineChars="200" w:firstLine="560"/>
              <w:rPr>
                <w:sz w:val="28"/>
                <w:szCs w:val="28"/>
              </w:rPr>
            </w:pPr>
            <w:r>
              <w:rPr>
                <w:sz w:val="28"/>
                <w:szCs w:val="28"/>
              </w:rPr>
              <w:t>4</w:t>
            </w:r>
            <w:r>
              <w:rPr>
                <w:sz w:val="28"/>
                <w:szCs w:val="28"/>
              </w:rPr>
              <w:t>、声影响专项评价</w:t>
            </w:r>
          </w:p>
          <w:p w:rsidR="00663F71" w:rsidRDefault="00663F71" w:rsidP="004D6A7A">
            <w:pPr>
              <w:spacing w:line="460" w:lineRule="exact"/>
              <w:ind w:firstLineChars="200" w:firstLine="560"/>
              <w:rPr>
                <w:sz w:val="28"/>
                <w:szCs w:val="28"/>
              </w:rPr>
            </w:pPr>
            <w:r>
              <w:rPr>
                <w:sz w:val="28"/>
                <w:szCs w:val="28"/>
              </w:rPr>
              <w:t>5</w:t>
            </w:r>
            <w:r>
              <w:rPr>
                <w:sz w:val="28"/>
                <w:szCs w:val="28"/>
              </w:rPr>
              <w:t>、土壤影响专项评价</w:t>
            </w:r>
          </w:p>
          <w:p w:rsidR="00663F71" w:rsidRDefault="00663F71" w:rsidP="004D6A7A">
            <w:pPr>
              <w:spacing w:line="460" w:lineRule="exact"/>
              <w:ind w:firstLineChars="200" w:firstLine="560"/>
              <w:rPr>
                <w:sz w:val="28"/>
                <w:szCs w:val="28"/>
              </w:rPr>
            </w:pPr>
            <w:r>
              <w:rPr>
                <w:sz w:val="28"/>
                <w:szCs w:val="28"/>
              </w:rPr>
              <w:t>6</w:t>
            </w:r>
            <w:r>
              <w:rPr>
                <w:sz w:val="28"/>
                <w:szCs w:val="28"/>
              </w:rPr>
              <w:t>、固体废弃物影响专项评价</w:t>
            </w:r>
          </w:p>
          <w:p w:rsidR="00026E53" w:rsidRDefault="00663F71" w:rsidP="006135B6">
            <w:pPr>
              <w:spacing w:line="460" w:lineRule="exact"/>
              <w:ind w:firstLineChars="200" w:firstLine="560"/>
              <w:rPr>
                <w:sz w:val="28"/>
                <w:szCs w:val="28"/>
              </w:rPr>
            </w:pPr>
            <w:r>
              <w:rPr>
                <w:sz w:val="28"/>
                <w:szCs w:val="28"/>
              </w:rPr>
              <w:t>以上专项评价未包括的可另列专项，专项评价按照《环境影响评价技术导则》中的要求进行。</w:t>
            </w:r>
          </w:p>
          <w:p w:rsidR="006135B6" w:rsidRDefault="006135B6" w:rsidP="006135B6">
            <w:pPr>
              <w:pStyle w:val="BodyTextFirstIndent21"/>
              <w:ind w:firstLine="480"/>
            </w:pPr>
          </w:p>
          <w:p w:rsidR="006135B6" w:rsidRDefault="006135B6" w:rsidP="006135B6">
            <w:pPr>
              <w:pStyle w:val="Default"/>
            </w:pPr>
          </w:p>
          <w:p w:rsidR="006135B6" w:rsidRDefault="006135B6" w:rsidP="006135B6">
            <w:pPr>
              <w:pStyle w:val="Default"/>
            </w:pPr>
          </w:p>
          <w:p w:rsidR="006135B6" w:rsidRDefault="006135B6" w:rsidP="006135B6">
            <w:pPr>
              <w:pStyle w:val="Default"/>
            </w:pPr>
          </w:p>
          <w:p w:rsidR="006135B6" w:rsidRDefault="006135B6" w:rsidP="006135B6">
            <w:pPr>
              <w:pStyle w:val="Default"/>
            </w:pPr>
          </w:p>
          <w:p w:rsidR="006135B6" w:rsidRDefault="006135B6" w:rsidP="006135B6">
            <w:pPr>
              <w:pStyle w:val="Default"/>
            </w:pPr>
          </w:p>
          <w:p w:rsidR="006135B6" w:rsidRPr="006135B6" w:rsidRDefault="006135B6" w:rsidP="006135B6">
            <w:pPr>
              <w:pStyle w:val="Default"/>
            </w:pPr>
          </w:p>
        </w:tc>
      </w:tr>
    </w:tbl>
    <w:p w:rsidR="00663F71" w:rsidRDefault="00663F71" w:rsidP="00026E53">
      <w:pPr>
        <w:spacing w:line="360" w:lineRule="auto"/>
        <w:ind w:firstLineChars="1900" w:firstLine="3990"/>
        <w:jc w:val="right"/>
        <w:rPr>
          <w:rFonts w:eastAsia="黑体"/>
        </w:rPr>
      </w:pPr>
    </w:p>
    <w:sectPr w:rsidR="00663F71" w:rsidSect="00CB70C2">
      <w:headerReference w:type="default" r:id="rId62"/>
      <w:footerReference w:type="default" r:id="rId63"/>
      <w:pgSz w:w="11906" w:h="16838"/>
      <w:pgMar w:top="1440" w:right="1083" w:bottom="1440" w:left="1083"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549A" w:rsidRDefault="00E4549A">
      <w:r>
        <w:separator/>
      </w:r>
    </w:p>
  </w:endnote>
  <w:endnote w:type="continuationSeparator" w:id="1">
    <w:p w:rsidR="00E4549A" w:rsidRDefault="00E454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10609000101010101"/>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font-weight : 400">
    <w:altName w:val="微软雅黑"/>
    <w:charset w:val="00"/>
    <w:family w:val="auto"/>
    <w:pitch w:val="default"/>
    <w:sig w:usb0="00000000" w:usb1="00000000" w:usb2="00000000" w:usb3="00000000" w:csb0="00040001" w:csb1="00000000"/>
  </w:font>
  <w:font w:name="楷体_GB2312">
    <w:altName w:val="Arial Unicode MS"/>
    <w:charset w:val="86"/>
    <w:family w:val="modern"/>
    <w:pitch w:val="fixed"/>
    <w:sig w:usb0="00000000" w:usb1="080E0000" w:usb2="00000010" w:usb3="00000000" w:csb0="00040000" w:csb1="00000000"/>
  </w:font>
  <w:font w:name="仿宋_GB2312">
    <w:altName w:val="Arial Unicode MS"/>
    <w:charset w:val="86"/>
    <w:family w:val="auto"/>
    <w:pitch w:val="default"/>
    <w:sig w:usb0="00000000"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0B1" w:rsidRDefault="004A00B1">
    <w:pPr>
      <w:pStyle w:val="af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CB9" w:rsidRDefault="004204A0">
    <w:pPr>
      <w:pStyle w:val="af8"/>
      <w:framePr w:wrap="around" w:vAnchor="text" w:hAnchor="margin" w:xAlign="center" w:y="1"/>
      <w:rPr>
        <w:rStyle w:val="a3"/>
      </w:rPr>
    </w:pPr>
    <w:r>
      <w:fldChar w:fldCharType="begin"/>
    </w:r>
    <w:r w:rsidR="009C1CB9">
      <w:rPr>
        <w:rStyle w:val="a3"/>
      </w:rPr>
      <w:instrText xml:space="preserve">PAGE  </w:instrText>
    </w:r>
    <w:r>
      <w:fldChar w:fldCharType="separate"/>
    </w:r>
    <w:r w:rsidR="009C1CB9">
      <w:rPr>
        <w:rStyle w:val="a3"/>
        <w:noProof/>
      </w:rPr>
      <w:t>1</w:t>
    </w:r>
    <w:r>
      <w:fldChar w:fldCharType="end"/>
    </w:r>
  </w:p>
  <w:p w:rsidR="009C1CB9" w:rsidRDefault="009C1CB9">
    <w:pPr>
      <w:pStyle w:val="af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0B1" w:rsidRDefault="004A00B1">
    <w:pPr>
      <w:pStyle w:val="af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CB9" w:rsidRDefault="009C1CB9">
    <w:pPr>
      <w:pStyle w:val="af8"/>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CB9" w:rsidRDefault="009C1CB9">
    <w:pPr>
      <w:pStyle w:val="af8"/>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CB9" w:rsidRDefault="004204A0" w:rsidP="005E48E6">
    <w:pPr>
      <w:pStyle w:val="af8"/>
      <w:jc w:val="center"/>
    </w:pPr>
    <w:r w:rsidRPr="004204A0">
      <w:fldChar w:fldCharType="begin"/>
    </w:r>
    <w:r w:rsidR="009C1CB9">
      <w:instrText xml:space="preserve"> PAGE   \* MERGEFORMAT </w:instrText>
    </w:r>
    <w:r w:rsidRPr="004204A0">
      <w:fldChar w:fldCharType="separate"/>
    </w:r>
    <w:r w:rsidR="004A00B1" w:rsidRPr="004A00B1">
      <w:rPr>
        <w:noProof/>
        <w:lang w:val="zh-CN"/>
      </w:rPr>
      <w:t>54</w:t>
    </w:r>
    <w:r>
      <w:rPr>
        <w:noProof/>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549A" w:rsidRDefault="00E4549A">
      <w:r>
        <w:separator/>
      </w:r>
    </w:p>
  </w:footnote>
  <w:footnote w:type="continuationSeparator" w:id="1">
    <w:p w:rsidR="00E4549A" w:rsidRDefault="00E454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0B1" w:rsidRDefault="004A00B1">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0B1" w:rsidRDefault="004A00B1">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0B1" w:rsidRDefault="004A00B1">
    <w:pPr>
      <w:pStyle w:val="af"/>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CB9" w:rsidRPr="004D6A7A" w:rsidRDefault="009C1CB9" w:rsidP="004D6A7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B3E55"/>
    <w:multiLevelType w:val="multilevel"/>
    <w:tmpl w:val="1D7B3E55"/>
    <w:lvl w:ilvl="0">
      <w:start w:val="1"/>
      <w:numFmt w:val="decimal"/>
      <w:lvlText w:val="%1."/>
      <w:lvlJc w:val="left"/>
      <w:pPr>
        <w:tabs>
          <w:tab w:val="num" w:pos="900"/>
        </w:tabs>
        <w:ind w:left="900" w:hanging="420"/>
      </w:p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
    <w:nsid w:val="48CEB520"/>
    <w:multiLevelType w:val="singleLevel"/>
    <w:tmpl w:val="C3CAAD60"/>
    <w:lvl w:ilvl="0">
      <w:start w:val="4"/>
      <w:numFmt w:val="decimal"/>
      <w:suff w:val="nothing"/>
      <w:lvlText w:val="（%1）"/>
      <w:lvlJc w:val="left"/>
      <w:rPr>
        <w:sz w:val="24"/>
        <w:szCs w:val="24"/>
      </w:rPr>
    </w:lvl>
  </w:abstractNum>
  <w:abstractNum w:abstractNumId="2">
    <w:nsid w:val="4C3D01B2"/>
    <w:multiLevelType w:val="multilevel"/>
    <w:tmpl w:val="4C3D01B2"/>
    <w:lvl w:ilvl="0">
      <w:start w:val="1"/>
      <w:numFmt w:val="decimal"/>
      <w:lvlText w:val="表%1    "/>
      <w:lvlJc w:val="left"/>
      <w:pPr>
        <w:tabs>
          <w:tab w:val="num" w:pos="720"/>
        </w:tabs>
        <w:ind w:left="0" w:firstLine="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59D6CB4A"/>
    <w:multiLevelType w:val="singleLevel"/>
    <w:tmpl w:val="59D6CB4A"/>
    <w:lvl w:ilvl="0">
      <w:start w:val="1"/>
      <w:numFmt w:val="chineseCounting"/>
      <w:suff w:val="nothing"/>
      <w:lvlText w:val="%1、"/>
      <w:lvlJc w:val="left"/>
    </w:lvl>
  </w:abstractNum>
  <w:abstractNum w:abstractNumId="4">
    <w:nsid w:val="59D73155"/>
    <w:multiLevelType w:val="singleLevel"/>
    <w:tmpl w:val="59D73155"/>
    <w:lvl w:ilvl="0">
      <w:start w:val="2"/>
      <w:numFmt w:val="chineseCounting"/>
      <w:suff w:val="nothing"/>
      <w:lvlText w:val="%1、"/>
      <w:lvlJc w:val="left"/>
    </w:lvl>
  </w:abstractNum>
  <w:abstractNum w:abstractNumId="5">
    <w:nsid w:val="59DD73C5"/>
    <w:multiLevelType w:val="singleLevel"/>
    <w:tmpl w:val="59DD73C5"/>
    <w:lvl w:ilvl="0">
      <w:start w:val="1"/>
      <w:numFmt w:val="chineseCounting"/>
      <w:suff w:val="nothing"/>
      <w:lvlText w:val="%1、"/>
      <w:lvlJc w:val="left"/>
    </w:lvl>
  </w:abstractNum>
  <w:abstractNum w:abstractNumId="6">
    <w:nsid w:val="65A10EB2"/>
    <w:multiLevelType w:val="multilevel"/>
    <w:tmpl w:val="65A10EB2"/>
    <w:lvl w:ilvl="0">
      <w:start w:val="1"/>
      <w:numFmt w:val="decimal"/>
      <w:lvlText w:val="%1、"/>
      <w:lvlJc w:val="left"/>
      <w:pPr>
        <w:ind w:left="1202" w:hanging="72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2"/>
  </w:num>
  <w:num w:numId="2">
    <w:abstractNumId w:val="0"/>
  </w:num>
  <w:num w:numId="3">
    <w:abstractNumId w:val="5"/>
  </w:num>
  <w:num w:numId="4">
    <w:abstractNumId w:val="3"/>
  </w:num>
  <w:num w:numId="5">
    <w:abstractNumId w:val="4"/>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1"/>
  <w:bordersDoNotSurroundHeader/>
  <w:bordersDoNotSurroundFooter/>
  <w:hideSpellingErrors/>
  <w:stylePaneFormatFilter w:val="3F01"/>
  <w:doNotTrackMoves/>
  <w:defaultTabStop w:val="420"/>
  <w:drawingGridHorizontalSpacing w:val="105"/>
  <w:drawingGridVerticalSpacing w:val="156"/>
  <w:displayHorizontalDrawingGridEvery w:val="2"/>
  <w:displayVerticalDrawingGridEvery w:val="2"/>
  <w:noPunctuationKerning/>
  <w:characterSpacingControl w:val="compressPunctuation"/>
  <w:savePreviewPicture/>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72394"/>
    <w:rsid w:val="000010B8"/>
    <w:rsid w:val="0000198F"/>
    <w:rsid w:val="00001C16"/>
    <w:rsid w:val="0000245A"/>
    <w:rsid w:val="000037BC"/>
    <w:rsid w:val="00003A08"/>
    <w:rsid w:val="000054AB"/>
    <w:rsid w:val="000069DE"/>
    <w:rsid w:val="000102CF"/>
    <w:rsid w:val="00011E28"/>
    <w:rsid w:val="00011F50"/>
    <w:rsid w:val="00011F7A"/>
    <w:rsid w:val="00012044"/>
    <w:rsid w:val="00012EF9"/>
    <w:rsid w:val="00013691"/>
    <w:rsid w:val="000145FA"/>
    <w:rsid w:val="00014825"/>
    <w:rsid w:val="00021532"/>
    <w:rsid w:val="000219B7"/>
    <w:rsid w:val="00021C89"/>
    <w:rsid w:val="00021FC7"/>
    <w:rsid w:val="00022462"/>
    <w:rsid w:val="00022B8E"/>
    <w:rsid w:val="00023B13"/>
    <w:rsid w:val="00023CA5"/>
    <w:rsid w:val="00024FF8"/>
    <w:rsid w:val="00026290"/>
    <w:rsid w:val="00026617"/>
    <w:rsid w:val="0002674B"/>
    <w:rsid w:val="00026E53"/>
    <w:rsid w:val="000303A3"/>
    <w:rsid w:val="00030504"/>
    <w:rsid w:val="000314C8"/>
    <w:rsid w:val="00032758"/>
    <w:rsid w:val="000346BE"/>
    <w:rsid w:val="00034845"/>
    <w:rsid w:val="000356CB"/>
    <w:rsid w:val="000360D0"/>
    <w:rsid w:val="00036334"/>
    <w:rsid w:val="00036D23"/>
    <w:rsid w:val="00040AF2"/>
    <w:rsid w:val="00040DEA"/>
    <w:rsid w:val="00042B2F"/>
    <w:rsid w:val="0004482E"/>
    <w:rsid w:val="00045413"/>
    <w:rsid w:val="00045864"/>
    <w:rsid w:val="000466B1"/>
    <w:rsid w:val="00046E3D"/>
    <w:rsid w:val="0005023E"/>
    <w:rsid w:val="00050957"/>
    <w:rsid w:val="00050B2C"/>
    <w:rsid w:val="00051131"/>
    <w:rsid w:val="00051A34"/>
    <w:rsid w:val="00052B0B"/>
    <w:rsid w:val="00052EFE"/>
    <w:rsid w:val="00054ADF"/>
    <w:rsid w:val="00054FB5"/>
    <w:rsid w:val="00055853"/>
    <w:rsid w:val="00055CB8"/>
    <w:rsid w:val="00056561"/>
    <w:rsid w:val="000573CC"/>
    <w:rsid w:val="00057461"/>
    <w:rsid w:val="00057D7B"/>
    <w:rsid w:val="00057DD4"/>
    <w:rsid w:val="0006314D"/>
    <w:rsid w:val="000639BA"/>
    <w:rsid w:val="00064799"/>
    <w:rsid w:val="000656CC"/>
    <w:rsid w:val="0006647C"/>
    <w:rsid w:val="00072C9E"/>
    <w:rsid w:val="00072F98"/>
    <w:rsid w:val="00073D9B"/>
    <w:rsid w:val="00076C89"/>
    <w:rsid w:val="000774DC"/>
    <w:rsid w:val="00080727"/>
    <w:rsid w:val="00080ED9"/>
    <w:rsid w:val="00081059"/>
    <w:rsid w:val="00081EC3"/>
    <w:rsid w:val="000824F4"/>
    <w:rsid w:val="00082C04"/>
    <w:rsid w:val="00082E05"/>
    <w:rsid w:val="00084569"/>
    <w:rsid w:val="000849AC"/>
    <w:rsid w:val="00085D79"/>
    <w:rsid w:val="00086E8D"/>
    <w:rsid w:val="00087DF8"/>
    <w:rsid w:val="00087FAD"/>
    <w:rsid w:val="00090FE6"/>
    <w:rsid w:val="0009127B"/>
    <w:rsid w:val="0009143A"/>
    <w:rsid w:val="000920A7"/>
    <w:rsid w:val="00092FDA"/>
    <w:rsid w:val="00093365"/>
    <w:rsid w:val="00093EB3"/>
    <w:rsid w:val="0009488E"/>
    <w:rsid w:val="00095516"/>
    <w:rsid w:val="00096ECB"/>
    <w:rsid w:val="00097D69"/>
    <w:rsid w:val="000A0193"/>
    <w:rsid w:val="000A0365"/>
    <w:rsid w:val="000A0EE1"/>
    <w:rsid w:val="000A1506"/>
    <w:rsid w:val="000A1DA1"/>
    <w:rsid w:val="000A26F6"/>
    <w:rsid w:val="000A26F9"/>
    <w:rsid w:val="000A2A13"/>
    <w:rsid w:val="000A30B3"/>
    <w:rsid w:val="000A310B"/>
    <w:rsid w:val="000A3729"/>
    <w:rsid w:val="000A409A"/>
    <w:rsid w:val="000A5503"/>
    <w:rsid w:val="000B0529"/>
    <w:rsid w:val="000B0B4D"/>
    <w:rsid w:val="000B1249"/>
    <w:rsid w:val="000B1C7C"/>
    <w:rsid w:val="000B2637"/>
    <w:rsid w:val="000B269E"/>
    <w:rsid w:val="000B2B35"/>
    <w:rsid w:val="000B2CCE"/>
    <w:rsid w:val="000B3166"/>
    <w:rsid w:val="000B31A5"/>
    <w:rsid w:val="000B33D5"/>
    <w:rsid w:val="000B3875"/>
    <w:rsid w:val="000B3DC3"/>
    <w:rsid w:val="000B5746"/>
    <w:rsid w:val="000B5D12"/>
    <w:rsid w:val="000B6274"/>
    <w:rsid w:val="000B6887"/>
    <w:rsid w:val="000B6A2D"/>
    <w:rsid w:val="000B78FD"/>
    <w:rsid w:val="000B7A76"/>
    <w:rsid w:val="000B7EA1"/>
    <w:rsid w:val="000C29DD"/>
    <w:rsid w:val="000C2D6D"/>
    <w:rsid w:val="000C427A"/>
    <w:rsid w:val="000C42D8"/>
    <w:rsid w:val="000C4B59"/>
    <w:rsid w:val="000C4FBF"/>
    <w:rsid w:val="000C6A32"/>
    <w:rsid w:val="000C7464"/>
    <w:rsid w:val="000D044B"/>
    <w:rsid w:val="000D0F9A"/>
    <w:rsid w:val="000D1679"/>
    <w:rsid w:val="000D2BB9"/>
    <w:rsid w:val="000D2F36"/>
    <w:rsid w:val="000E30EB"/>
    <w:rsid w:val="000E357A"/>
    <w:rsid w:val="000E35D1"/>
    <w:rsid w:val="000E3D57"/>
    <w:rsid w:val="000E4427"/>
    <w:rsid w:val="000E4E1E"/>
    <w:rsid w:val="000E4FB3"/>
    <w:rsid w:val="000E6C31"/>
    <w:rsid w:val="000E71D0"/>
    <w:rsid w:val="000E7CE5"/>
    <w:rsid w:val="000F0DBD"/>
    <w:rsid w:val="000F17BF"/>
    <w:rsid w:val="000F1F97"/>
    <w:rsid w:val="000F29C1"/>
    <w:rsid w:val="000F2C73"/>
    <w:rsid w:val="000F36B9"/>
    <w:rsid w:val="000F3858"/>
    <w:rsid w:val="000F3FF4"/>
    <w:rsid w:val="000F46B8"/>
    <w:rsid w:val="000F4733"/>
    <w:rsid w:val="000F4735"/>
    <w:rsid w:val="000F47EA"/>
    <w:rsid w:val="000F5519"/>
    <w:rsid w:val="000F5777"/>
    <w:rsid w:val="000F5868"/>
    <w:rsid w:val="000F5F53"/>
    <w:rsid w:val="000F6284"/>
    <w:rsid w:val="000F6CF8"/>
    <w:rsid w:val="000F722E"/>
    <w:rsid w:val="000F7318"/>
    <w:rsid w:val="00100072"/>
    <w:rsid w:val="00100B48"/>
    <w:rsid w:val="00100D2C"/>
    <w:rsid w:val="00102D5F"/>
    <w:rsid w:val="0010323B"/>
    <w:rsid w:val="001032BE"/>
    <w:rsid w:val="00103960"/>
    <w:rsid w:val="001040BF"/>
    <w:rsid w:val="001049B7"/>
    <w:rsid w:val="00104CCA"/>
    <w:rsid w:val="00106AF4"/>
    <w:rsid w:val="00107529"/>
    <w:rsid w:val="0010774A"/>
    <w:rsid w:val="0011023E"/>
    <w:rsid w:val="0011095A"/>
    <w:rsid w:val="00111623"/>
    <w:rsid w:val="001118AB"/>
    <w:rsid w:val="00111BDB"/>
    <w:rsid w:val="00111F1E"/>
    <w:rsid w:val="00112B16"/>
    <w:rsid w:val="00113662"/>
    <w:rsid w:val="0011370C"/>
    <w:rsid w:val="00113D73"/>
    <w:rsid w:val="00113F15"/>
    <w:rsid w:val="00114A82"/>
    <w:rsid w:val="00116740"/>
    <w:rsid w:val="001167E7"/>
    <w:rsid w:val="00117DD5"/>
    <w:rsid w:val="001200DC"/>
    <w:rsid w:val="00120446"/>
    <w:rsid w:val="00121A80"/>
    <w:rsid w:val="00122017"/>
    <w:rsid w:val="001238A1"/>
    <w:rsid w:val="00124418"/>
    <w:rsid w:val="0012508B"/>
    <w:rsid w:val="00125C9F"/>
    <w:rsid w:val="0012676F"/>
    <w:rsid w:val="0012738B"/>
    <w:rsid w:val="00127F3E"/>
    <w:rsid w:val="00131080"/>
    <w:rsid w:val="00131C19"/>
    <w:rsid w:val="001332A1"/>
    <w:rsid w:val="00136250"/>
    <w:rsid w:val="001372EB"/>
    <w:rsid w:val="001406AF"/>
    <w:rsid w:val="00141351"/>
    <w:rsid w:val="00141A16"/>
    <w:rsid w:val="00141BCC"/>
    <w:rsid w:val="00141CD5"/>
    <w:rsid w:val="00142011"/>
    <w:rsid w:val="00143339"/>
    <w:rsid w:val="00144E69"/>
    <w:rsid w:val="00144ECC"/>
    <w:rsid w:val="00145427"/>
    <w:rsid w:val="00145658"/>
    <w:rsid w:val="00145B10"/>
    <w:rsid w:val="00147000"/>
    <w:rsid w:val="0014786E"/>
    <w:rsid w:val="0015041B"/>
    <w:rsid w:val="00151062"/>
    <w:rsid w:val="00154F5E"/>
    <w:rsid w:val="00155F44"/>
    <w:rsid w:val="0015619F"/>
    <w:rsid w:val="00156BB5"/>
    <w:rsid w:val="001575C8"/>
    <w:rsid w:val="00157C2B"/>
    <w:rsid w:val="00161926"/>
    <w:rsid w:val="001619D1"/>
    <w:rsid w:val="00161F03"/>
    <w:rsid w:val="001620C1"/>
    <w:rsid w:val="00162AF5"/>
    <w:rsid w:val="001634E8"/>
    <w:rsid w:val="001636EC"/>
    <w:rsid w:val="001639CF"/>
    <w:rsid w:val="00163B78"/>
    <w:rsid w:val="0016413A"/>
    <w:rsid w:val="0016445F"/>
    <w:rsid w:val="0016531A"/>
    <w:rsid w:val="001662CE"/>
    <w:rsid w:val="0016699A"/>
    <w:rsid w:val="00171E9A"/>
    <w:rsid w:val="00172BCA"/>
    <w:rsid w:val="00172C6C"/>
    <w:rsid w:val="00173478"/>
    <w:rsid w:val="00173D34"/>
    <w:rsid w:val="00174A76"/>
    <w:rsid w:val="001762C1"/>
    <w:rsid w:val="00177746"/>
    <w:rsid w:val="00181150"/>
    <w:rsid w:val="0018357B"/>
    <w:rsid w:val="0018482D"/>
    <w:rsid w:val="0018509F"/>
    <w:rsid w:val="0018668A"/>
    <w:rsid w:val="001868DE"/>
    <w:rsid w:val="001874F3"/>
    <w:rsid w:val="00190212"/>
    <w:rsid w:val="001914F2"/>
    <w:rsid w:val="0019159B"/>
    <w:rsid w:val="0019301E"/>
    <w:rsid w:val="00193FAD"/>
    <w:rsid w:val="00194473"/>
    <w:rsid w:val="00194E02"/>
    <w:rsid w:val="001954BF"/>
    <w:rsid w:val="0019755A"/>
    <w:rsid w:val="001976BE"/>
    <w:rsid w:val="001A1033"/>
    <w:rsid w:val="001A16B7"/>
    <w:rsid w:val="001A1ABA"/>
    <w:rsid w:val="001A1DF6"/>
    <w:rsid w:val="001A2803"/>
    <w:rsid w:val="001A28C2"/>
    <w:rsid w:val="001A3E13"/>
    <w:rsid w:val="001A5145"/>
    <w:rsid w:val="001A602D"/>
    <w:rsid w:val="001A605B"/>
    <w:rsid w:val="001A60DC"/>
    <w:rsid w:val="001A61F1"/>
    <w:rsid w:val="001A7DCA"/>
    <w:rsid w:val="001B101A"/>
    <w:rsid w:val="001B1167"/>
    <w:rsid w:val="001B1C73"/>
    <w:rsid w:val="001B1E03"/>
    <w:rsid w:val="001B1F8D"/>
    <w:rsid w:val="001B2DCB"/>
    <w:rsid w:val="001B6E1C"/>
    <w:rsid w:val="001C30EC"/>
    <w:rsid w:val="001C37B7"/>
    <w:rsid w:val="001C60E1"/>
    <w:rsid w:val="001D2694"/>
    <w:rsid w:val="001D2A21"/>
    <w:rsid w:val="001D364B"/>
    <w:rsid w:val="001D3D79"/>
    <w:rsid w:val="001D4107"/>
    <w:rsid w:val="001D65AC"/>
    <w:rsid w:val="001D6804"/>
    <w:rsid w:val="001D6B73"/>
    <w:rsid w:val="001D7FCD"/>
    <w:rsid w:val="001E0BE9"/>
    <w:rsid w:val="001E1D2D"/>
    <w:rsid w:val="001E21A1"/>
    <w:rsid w:val="001E2610"/>
    <w:rsid w:val="001E28D1"/>
    <w:rsid w:val="001E3F3C"/>
    <w:rsid w:val="001E63E5"/>
    <w:rsid w:val="001E6595"/>
    <w:rsid w:val="001F0968"/>
    <w:rsid w:val="001F1088"/>
    <w:rsid w:val="001F153A"/>
    <w:rsid w:val="001F23E6"/>
    <w:rsid w:val="001F265C"/>
    <w:rsid w:val="001F411E"/>
    <w:rsid w:val="001F4341"/>
    <w:rsid w:val="001F4F1C"/>
    <w:rsid w:val="001F5B21"/>
    <w:rsid w:val="001F5B2C"/>
    <w:rsid w:val="001F5BF6"/>
    <w:rsid w:val="001F7037"/>
    <w:rsid w:val="001F717F"/>
    <w:rsid w:val="0020119D"/>
    <w:rsid w:val="002014F1"/>
    <w:rsid w:val="00201DD8"/>
    <w:rsid w:val="002026FA"/>
    <w:rsid w:val="00202E1E"/>
    <w:rsid w:val="002037FA"/>
    <w:rsid w:val="0020468D"/>
    <w:rsid w:val="00204E95"/>
    <w:rsid w:val="00204ED9"/>
    <w:rsid w:val="0020537F"/>
    <w:rsid w:val="00205477"/>
    <w:rsid w:val="0020702E"/>
    <w:rsid w:val="002119E6"/>
    <w:rsid w:val="00211A93"/>
    <w:rsid w:val="0021382C"/>
    <w:rsid w:val="00213B56"/>
    <w:rsid w:val="002152B0"/>
    <w:rsid w:val="002152E3"/>
    <w:rsid w:val="002157F8"/>
    <w:rsid w:val="002163ED"/>
    <w:rsid w:val="0021668A"/>
    <w:rsid w:val="0021714D"/>
    <w:rsid w:val="00217CD3"/>
    <w:rsid w:val="0022089F"/>
    <w:rsid w:val="00222846"/>
    <w:rsid w:val="00223732"/>
    <w:rsid w:val="00223D94"/>
    <w:rsid w:val="00224AA1"/>
    <w:rsid w:val="00224FC6"/>
    <w:rsid w:val="002252EA"/>
    <w:rsid w:val="002255A6"/>
    <w:rsid w:val="00225D6B"/>
    <w:rsid w:val="0022606D"/>
    <w:rsid w:val="00226E96"/>
    <w:rsid w:val="00227FD6"/>
    <w:rsid w:val="00232EB2"/>
    <w:rsid w:val="002332F5"/>
    <w:rsid w:val="002335E9"/>
    <w:rsid w:val="0023553A"/>
    <w:rsid w:val="002364F6"/>
    <w:rsid w:val="00236513"/>
    <w:rsid w:val="0023693B"/>
    <w:rsid w:val="002376F5"/>
    <w:rsid w:val="0024026A"/>
    <w:rsid w:val="002407E9"/>
    <w:rsid w:val="0024100E"/>
    <w:rsid w:val="0024104C"/>
    <w:rsid w:val="002430CE"/>
    <w:rsid w:val="00243C25"/>
    <w:rsid w:val="00243CF6"/>
    <w:rsid w:val="00246536"/>
    <w:rsid w:val="00247B33"/>
    <w:rsid w:val="00247DE4"/>
    <w:rsid w:val="00251D9C"/>
    <w:rsid w:val="00252AE4"/>
    <w:rsid w:val="0025444D"/>
    <w:rsid w:val="00256B68"/>
    <w:rsid w:val="002577D8"/>
    <w:rsid w:val="00257F8B"/>
    <w:rsid w:val="00260CB5"/>
    <w:rsid w:val="00261693"/>
    <w:rsid w:val="0026385C"/>
    <w:rsid w:val="00263BFF"/>
    <w:rsid w:val="00263C74"/>
    <w:rsid w:val="00264202"/>
    <w:rsid w:val="00270033"/>
    <w:rsid w:val="002702BE"/>
    <w:rsid w:val="00270538"/>
    <w:rsid w:val="002707BF"/>
    <w:rsid w:val="00270CE4"/>
    <w:rsid w:val="00271539"/>
    <w:rsid w:val="0027194D"/>
    <w:rsid w:val="002723B9"/>
    <w:rsid w:val="002723FB"/>
    <w:rsid w:val="00272CC6"/>
    <w:rsid w:val="00273246"/>
    <w:rsid w:val="0027369B"/>
    <w:rsid w:val="00275ADB"/>
    <w:rsid w:val="002803CA"/>
    <w:rsid w:val="00280BA4"/>
    <w:rsid w:val="0028334B"/>
    <w:rsid w:val="002842FB"/>
    <w:rsid w:val="002851B7"/>
    <w:rsid w:val="0028541D"/>
    <w:rsid w:val="002860BB"/>
    <w:rsid w:val="002864DE"/>
    <w:rsid w:val="00286F52"/>
    <w:rsid w:val="00286FCC"/>
    <w:rsid w:val="00287925"/>
    <w:rsid w:val="0029131A"/>
    <w:rsid w:val="00291374"/>
    <w:rsid w:val="0029168B"/>
    <w:rsid w:val="0029287D"/>
    <w:rsid w:val="00292B7F"/>
    <w:rsid w:val="00293F5D"/>
    <w:rsid w:val="0029476A"/>
    <w:rsid w:val="0029566F"/>
    <w:rsid w:val="00295C9E"/>
    <w:rsid w:val="00296F80"/>
    <w:rsid w:val="00297E3C"/>
    <w:rsid w:val="002A0ED6"/>
    <w:rsid w:val="002A1F6B"/>
    <w:rsid w:val="002A26B5"/>
    <w:rsid w:val="002A33EE"/>
    <w:rsid w:val="002A351F"/>
    <w:rsid w:val="002A3C4F"/>
    <w:rsid w:val="002A3F1E"/>
    <w:rsid w:val="002A423E"/>
    <w:rsid w:val="002A485C"/>
    <w:rsid w:val="002A4EBE"/>
    <w:rsid w:val="002A5807"/>
    <w:rsid w:val="002A6838"/>
    <w:rsid w:val="002A710C"/>
    <w:rsid w:val="002A7876"/>
    <w:rsid w:val="002B01EC"/>
    <w:rsid w:val="002B19AD"/>
    <w:rsid w:val="002B2A3F"/>
    <w:rsid w:val="002B4761"/>
    <w:rsid w:val="002B4FA5"/>
    <w:rsid w:val="002B750C"/>
    <w:rsid w:val="002C11B8"/>
    <w:rsid w:val="002C30CD"/>
    <w:rsid w:val="002C3438"/>
    <w:rsid w:val="002C361A"/>
    <w:rsid w:val="002C45D1"/>
    <w:rsid w:val="002C481F"/>
    <w:rsid w:val="002C4CBE"/>
    <w:rsid w:val="002C4E3A"/>
    <w:rsid w:val="002C6DD2"/>
    <w:rsid w:val="002D0ED5"/>
    <w:rsid w:val="002D14D0"/>
    <w:rsid w:val="002D1607"/>
    <w:rsid w:val="002D2576"/>
    <w:rsid w:val="002D2B4C"/>
    <w:rsid w:val="002D2DEF"/>
    <w:rsid w:val="002D383F"/>
    <w:rsid w:val="002D3D67"/>
    <w:rsid w:val="002D4C12"/>
    <w:rsid w:val="002D5B6B"/>
    <w:rsid w:val="002E1376"/>
    <w:rsid w:val="002E2681"/>
    <w:rsid w:val="002E2D22"/>
    <w:rsid w:val="002E5037"/>
    <w:rsid w:val="002E6969"/>
    <w:rsid w:val="002E6C6C"/>
    <w:rsid w:val="002E7156"/>
    <w:rsid w:val="002F0163"/>
    <w:rsid w:val="002F059E"/>
    <w:rsid w:val="002F13C0"/>
    <w:rsid w:val="002F19FE"/>
    <w:rsid w:val="002F1E40"/>
    <w:rsid w:val="002F2E31"/>
    <w:rsid w:val="002F33A2"/>
    <w:rsid w:val="002F6DBD"/>
    <w:rsid w:val="002F77BE"/>
    <w:rsid w:val="00300FFB"/>
    <w:rsid w:val="003014D3"/>
    <w:rsid w:val="00303B30"/>
    <w:rsid w:val="003059EE"/>
    <w:rsid w:val="0030651F"/>
    <w:rsid w:val="00306868"/>
    <w:rsid w:val="00306C82"/>
    <w:rsid w:val="003078AD"/>
    <w:rsid w:val="00310480"/>
    <w:rsid w:val="0031270D"/>
    <w:rsid w:val="00312C60"/>
    <w:rsid w:val="00313311"/>
    <w:rsid w:val="0031397A"/>
    <w:rsid w:val="003175DC"/>
    <w:rsid w:val="00320C3B"/>
    <w:rsid w:val="00321433"/>
    <w:rsid w:val="00321841"/>
    <w:rsid w:val="00322DD3"/>
    <w:rsid w:val="00322FED"/>
    <w:rsid w:val="003235CD"/>
    <w:rsid w:val="00325B55"/>
    <w:rsid w:val="003262E9"/>
    <w:rsid w:val="00326CD0"/>
    <w:rsid w:val="0032737B"/>
    <w:rsid w:val="003276C7"/>
    <w:rsid w:val="00327707"/>
    <w:rsid w:val="00327A37"/>
    <w:rsid w:val="003304B4"/>
    <w:rsid w:val="003311C4"/>
    <w:rsid w:val="00331C10"/>
    <w:rsid w:val="00331DA6"/>
    <w:rsid w:val="00331EC7"/>
    <w:rsid w:val="003321BF"/>
    <w:rsid w:val="00332EE5"/>
    <w:rsid w:val="00333D15"/>
    <w:rsid w:val="00334287"/>
    <w:rsid w:val="00334A8C"/>
    <w:rsid w:val="00334AF8"/>
    <w:rsid w:val="00334C9A"/>
    <w:rsid w:val="00334D54"/>
    <w:rsid w:val="003370C9"/>
    <w:rsid w:val="0033720A"/>
    <w:rsid w:val="00337904"/>
    <w:rsid w:val="003424EC"/>
    <w:rsid w:val="00342AEA"/>
    <w:rsid w:val="003462F9"/>
    <w:rsid w:val="00346D35"/>
    <w:rsid w:val="00346E77"/>
    <w:rsid w:val="00351666"/>
    <w:rsid w:val="0035230C"/>
    <w:rsid w:val="00352CEF"/>
    <w:rsid w:val="00353D62"/>
    <w:rsid w:val="00354ED5"/>
    <w:rsid w:val="003557A0"/>
    <w:rsid w:val="00356096"/>
    <w:rsid w:val="003569E1"/>
    <w:rsid w:val="00356BE9"/>
    <w:rsid w:val="00356FC7"/>
    <w:rsid w:val="00357822"/>
    <w:rsid w:val="00361209"/>
    <w:rsid w:val="00361274"/>
    <w:rsid w:val="00361A71"/>
    <w:rsid w:val="00361F29"/>
    <w:rsid w:val="0036263E"/>
    <w:rsid w:val="00363F1C"/>
    <w:rsid w:val="00364825"/>
    <w:rsid w:val="0036511D"/>
    <w:rsid w:val="003652AC"/>
    <w:rsid w:val="00367302"/>
    <w:rsid w:val="00372A38"/>
    <w:rsid w:val="003736F0"/>
    <w:rsid w:val="0037433F"/>
    <w:rsid w:val="003750E2"/>
    <w:rsid w:val="003751FA"/>
    <w:rsid w:val="003753EA"/>
    <w:rsid w:val="00376EE7"/>
    <w:rsid w:val="00377447"/>
    <w:rsid w:val="003804FF"/>
    <w:rsid w:val="003809AA"/>
    <w:rsid w:val="00381280"/>
    <w:rsid w:val="00381286"/>
    <w:rsid w:val="00382368"/>
    <w:rsid w:val="00382C0E"/>
    <w:rsid w:val="003832CD"/>
    <w:rsid w:val="00384FE5"/>
    <w:rsid w:val="003873DC"/>
    <w:rsid w:val="003876DA"/>
    <w:rsid w:val="00387D80"/>
    <w:rsid w:val="00392BE0"/>
    <w:rsid w:val="003939E0"/>
    <w:rsid w:val="00393FF3"/>
    <w:rsid w:val="00394051"/>
    <w:rsid w:val="00394340"/>
    <w:rsid w:val="0039498B"/>
    <w:rsid w:val="00396F12"/>
    <w:rsid w:val="00397204"/>
    <w:rsid w:val="00397BF1"/>
    <w:rsid w:val="003A0F65"/>
    <w:rsid w:val="003A1B5B"/>
    <w:rsid w:val="003A24C5"/>
    <w:rsid w:val="003A303B"/>
    <w:rsid w:val="003A46E1"/>
    <w:rsid w:val="003A47A8"/>
    <w:rsid w:val="003A7455"/>
    <w:rsid w:val="003B0F41"/>
    <w:rsid w:val="003B14E3"/>
    <w:rsid w:val="003B2212"/>
    <w:rsid w:val="003B297E"/>
    <w:rsid w:val="003B37D7"/>
    <w:rsid w:val="003B48DC"/>
    <w:rsid w:val="003B561F"/>
    <w:rsid w:val="003B57F3"/>
    <w:rsid w:val="003B5911"/>
    <w:rsid w:val="003B5E75"/>
    <w:rsid w:val="003B6E53"/>
    <w:rsid w:val="003B707A"/>
    <w:rsid w:val="003B7405"/>
    <w:rsid w:val="003B752E"/>
    <w:rsid w:val="003C00E6"/>
    <w:rsid w:val="003C077B"/>
    <w:rsid w:val="003C1DD7"/>
    <w:rsid w:val="003C2631"/>
    <w:rsid w:val="003C27A7"/>
    <w:rsid w:val="003C3072"/>
    <w:rsid w:val="003C417C"/>
    <w:rsid w:val="003C478A"/>
    <w:rsid w:val="003C48CE"/>
    <w:rsid w:val="003C568C"/>
    <w:rsid w:val="003C5EB3"/>
    <w:rsid w:val="003C625A"/>
    <w:rsid w:val="003C712C"/>
    <w:rsid w:val="003D163D"/>
    <w:rsid w:val="003D3C28"/>
    <w:rsid w:val="003D5B25"/>
    <w:rsid w:val="003D6DAE"/>
    <w:rsid w:val="003D788A"/>
    <w:rsid w:val="003D7913"/>
    <w:rsid w:val="003E0598"/>
    <w:rsid w:val="003E0807"/>
    <w:rsid w:val="003E08E8"/>
    <w:rsid w:val="003E0AD8"/>
    <w:rsid w:val="003E0E50"/>
    <w:rsid w:val="003E1BED"/>
    <w:rsid w:val="003E2A9F"/>
    <w:rsid w:val="003E32E5"/>
    <w:rsid w:val="003E3BB5"/>
    <w:rsid w:val="003E46CC"/>
    <w:rsid w:val="003E503C"/>
    <w:rsid w:val="003E519D"/>
    <w:rsid w:val="003E536B"/>
    <w:rsid w:val="003E5DD4"/>
    <w:rsid w:val="003E78E9"/>
    <w:rsid w:val="003F0974"/>
    <w:rsid w:val="003F0A05"/>
    <w:rsid w:val="003F17C4"/>
    <w:rsid w:val="003F2E15"/>
    <w:rsid w:val="003F34C0"/>
    <w:rsid w:val="003F4BFC"/>
    <w:rsid w:val="003F51AC"/>
    <w:rsid w:val="0040330C"/>
    <w:rsid w:val="00403494"/>
    <w:rsid w:val="00403A78"/>
    <w:rsid w:val="00403D45"/>
    <w:rsid w:val="0040433A"/>
    <w:rsid w:val="00404FA0"/>
    <w:rsid w:val="00404FF0"/>
    <w:rsid w:val="004055D7"/>
    <w:rsid w:val="004057DE"/>
    <w:rsid w:val="0040583F"/>
    <w:rsid w:val="00405B94"/>
    <w:rsid w:val="004106D0"/>
    <w:rsid w:val="00410BF4"/>
    <w:rsid w:val="0041225E"/>
    <w:rsid w:val="004123B2"/>
    <w:rsid w:val="00412726"/>
    <w:rsid w:val="00412EDF"/>
    <w:rsid w:val="00413F51"/>
    <w:rsid w:val="00414A17"/>
    <w:rsid w:val="004155FF"/>
    <w:rsid w:val="004156EF"/>
    <w:rsid w:val="00416152"/>
    <w:rsid w:val="00416AA6"/>
    <w:rsid w:val="004204A0"/>
    <w:rsid w:val="004220B9"/>
    <w:rsid w:val="00422AA6"/>
    <w:rsid w:val="00422E0E"/>
    <w:rsid w:val="00423518"/>
    <w:rsid w:val="00423799"/>
    <w:rsid w:val="0042451E"/>
    <w:rsid w:val="004249CC"/>
    <w:rsid w:val="004259F2"/>
    <w:rsid w:val="00425BFC"/>
    <w:rsid w:val="00425CC2"/>
    <w:rsid w:val="0042670A"/>
    <w:rsid w:val="00426877"/>
    <w:rsid w:val="00427C6E"/>
    <w:rsid w:val="0043064B"/>
    <w:rsid w:val="0043104C"/>
    <w:rsid w:val="00431592"/>
    <w:rsid w:val="00433490"/>
    <w:rsid w:val="00433919"/>
    <w:rsid w:val="00433FB9"/>
    <w:rsid w:val="0043433F"/>
    <w:rsid w:val="00434679"/>
    <w:rsid w:val="00436145"/>
    <w:rsid w:val="004402BC"/>
    <w:rsid w:val="00440488"/>
    <w:rsid w:val="00440662"/>
    <w:rsid w:val="00442904"/>
    <w:rsid w:val="004430B8"/>
    <w:rsid w:val="00443215"/>
    <w:rsid w:val="00443B96"/>
    <w:rsid w:val="00446182"/>
    <w:rsid w:val="004473FB"/>
    <w:rsid w:val="00447948"/>
    <w:rsid w:val="00447ABF"/>
    <w:rsid w:val="00447FE2"/>
    <w:rsid w:val="00447FFD"/>
    <w:rsid w:val="004502A4"/>
    <w:rsid w:val="0045045B"/>
    <w:rsid w:val="00452CE0"/>
    <w:rsid w:val="00453120"/>
    <w:rsid w:val="00453D7E"/>
    <w:rsid w:val="00454716"/>
    <w:rsid w:val="00454B5D"/>
    <w:rsid w:val="00455717"/>
    <w:rsid w:val="004557CA"/>
    <w:rsid w:val="00455DB3"/>
    <w:rsid w:val="00455FB1"/>
    <w:rsid w:val="00456962"/>
    <w:rsid w:val="00456F6C"/>
    <w:rsid w:val="004576AE"/>
    <w:rsid w:val="004600E6"/>
    <w:rsid w:val="004603CF"/>
    <w:rsid w:val="00461501"/>
    <w:rsid w:val="004623A7"/>
    <w:rsid w:val="004625B8"/>
    <w:rsid w:val="004625D1"/>
    <w:rsid w:val="004626FF"/>
    <w:rsid w:val="00462768"/>
    <w:rsid w:val="004634BF"/>
    <w:rsid w:val="0046376B"/>
    <w:rsid w:val="004639BC"/>
    <w:rsid w:val="00464100"/>
    <w:rsid w:val="00464123"/>
    <w:rsid w:val="004641E6"/>
    <w:rsid w:val="00465AD6"/>
    <w:rsid w:val="00465C89"/>
    <w:rsid w:val="00466DA9"/>
    <w:rsid w:val="00470E8E"/>
    <w:rsid w:val="00470F1E"/>
    <w:rsid w:val="00471A0B"/>
    <w:rsid w:val="00471AB5"/>
    <w:rsid w:val="004720B9"/>
    <w:rsid w:val="00472A27"/>
    <w:rsid w:val="00474B8F"/>
    <w:rsid w:val="004755D2"/>
    <w:rsid w:val="0047650A"/>
    <w:rsid w:val="0047676D"/>
    <w:rsid w:val="00476DFF"/>
    <w:rsid w:val="00476ECA"/>
    <w:rsid w:val="00477492"/>
    <w:rsid w:val="00481AEC"/>
    <w:rsid w:val="00482D92"/>
    <w:rsid w:val="004834BF"/>
    <w:rsid w:val="00483801"/>
    <w:rsid w:val="00483B3D"/>
    <w:rsid w:val="00484D84"/>
    <w:rsid w:val="0048598A"/>
    <w:rsid w:val="00486465"/>
    <w:rsid w:val="00486514"/>
    <w:rsid w:val="00487ECA"/>
    <w:rsid w:val="00490EB7"/>
    <w:rsid w:val="004911D8"/>
    <w:rsid w:val="00491C4E"/>
    <w:rsid w:val="0049313B"/>
    <w:rsid w:val="00493362"/>
    <w:rsid w:val="0049554A"/>
    <w:rsid w:val="004969AA"/>
    <w:rsid w:val="004A002F"/>
    <w:rsid w:val="004A00B1"/>
    <w:rsid w:val="004A00D6"/>
    <w:rsid w:val="004A03F6"/>
    <w:rsid w:val="004A06FE"/>
    <w:rsid w:val="004A0E1A"/>
    <w:rsid w:val="004A1C1B"/>
    <w:rsid w:val="004A2363"/>
    <w:rsid w:val="004A3083"/>
    <w:rsid w:val="004A3369"/>
    <w:rsid w:val="004A3804"/>
    <w:rsid w:val="004A4105"/>
    <w:rsid w:val="004A5686"/>
    <w:rsid w:val="004A56DF"/>
    <w:rsid w:val="004A70E8"/>
    <w:rsid w:val="004B1A00"/>
    <w:rsid w:val="004B20BD"/>
    <w:rsid w:val="004B25DC"/>
    <w:rsid w:val="004B3EBE"/>
    <w:rsid w:val="004B544E"/>
    <w:rsid w:val="004B5565"/>
    <w:rsid w:val="004B5C92"/>
    <w:rsid w:val="004B6A1E"/>
    <w:rsid w:val="004B7F11"/>
    <w:rsid w:val="004C0075"/>
    <w:rsid w:val="004C0E7A"/>
    <w:rsid w:val="004C11D0"/>
    <w:rsid w:val="004C152D"/>
    <w:rsid w:val="004C2341"/>
    <w:rsid w:val="004C309A"/>
    <w:rsid w:val="004C3156"/>
    <w:rsid w:val="004C4273"/>
    <w:rsid w:val="004C700F"/>
    <w:rsid w:val="004D1387"/>
    <w:rsid w:val="004D2490"/>
    <w:rsid w:val="004D3EFC"/>
    <w:rsid w:val="004D4205"/>
    <w:rsid w:val="004D42A7"/>
    <w:rsid w:val="004D44BB"/>
    <w:rsid w:val="004D5B79"/>
    <w:rsid w:val="004D6A7A"/>
    <w:rsid w:val="004D7162"/>
    <w:rsid w:val="004D7381"/>
    <w:rsid w:val="004D76B9"/>
    <w:rsid w:val="004D78BE"/>
    <w:rsid w:val="004D7CDA"/>
    <w:rsid w:val="004E17E4"/>
    <w:rsid w:val="004E2E65"/>
    <w:rsid w:val="004E3A26"/>
    <w:rsid w:val="004E484F"/>
    <w:rsid w:val="004E4D27"/>
    <w:rsid w:val="004E5008"/>
    <w:rsid w:val="004E52A4"/>
    <w:rsid w:val="004E5497"/>
    <w:rsid w:val="004E5D89"/>
    <w:rsid w:val="004E6047"/>
    <w:rsid w:val="004E7FE3"/>
    <w:rsid w:val="004F03EF"/>
    <w:rsid w:val="004F08A2"/>
    <w:rsid w:val="004F0DB0"/>
    <w:rsid w:val="004F10BF"/>
    <w:rsid w:val="004F1A4F"/>
    <w:rsid w:val="004F3B91"/>
    <w:rsid w:val="004F3C95"/>
    <w:rsid w:val="00500C96"/>
    <w:rsid w:val="005018FF"/>
    <w:rsid w:val="00501FC2"/>
    <w:rsid w:val="00501FC3"/>
    <w:rsid w:val="00502271"/>
    <w:rsid w:val="00502F89"/>
    <w:rsid w:val="005033A7"/>
    <w:rsid w:val="005058BA"/>
    <w:rsid w:val="00505B32"/>
    <w:rsid w:val="00505F51"/>
    <w:rsid w:val="00507C24"/>
    <w:rsid w:val="005103B4"/>
    <w:rsid w:val="00510A0A"/>
    <w:rsid w:val="00511359"/>
    <w:rsid w:val="00511615"/>
    <w:rsid w:val="005118B9"/>
    <w:rsid w:val="005129EB"/>
    <w:rsid w:val="00513D7F"/>
    <w:rsid w:val="005142F3"/>
    <w:rsid w:val="00514DEF"/>
    <w:rsid w:val="00516931"/>
    <w:rsid w:val="00517932"/>
    <w:rsid w:val="00517DB7"/>
    <w:rsid w:val="005204FD"/>
    <w:rsid w:val="00520686"/>
    <w:rsid w:val="00521A0A"/>
    <w:rsid w:val="0052301F"/>
    <w:rsid w:val="00523394"/>
    <w:rsid w:val="0052349A"/>
    <w:rsid w:val="005238EC"/>
    <w:rsid w:val="00523F46"/>
    <w:rsid w:val="00524346"/>
    <w:rsid w:val="00524B3B"/>
    <w:rsid w:val="00525B25"/>
    <w:rsid w:val="0052639B"/>
    <w:rsid w:val="00526804"/>
    <w:rsid w:val="0053038B"/>
    <w:rsid w:val="005323DA"/>
    <w:rsid w:val="0053346C"/>
    <w:rsid w:val="005334D2"/>
    <w:rsid w:val="00533C30"/>
    <w:rsid w:val="00534787"/>
    <w:rsid w:val="00534E0C"/>
    <w:rsid w:val="0053772A"/>
    <w:rsid w:val="00540C73"/>
    <w:rsid w:val="0054305A"/>
    <w:rsid w:val="00543501"/>
    <w:rsid w:val="00543607"/>
    <w:rsid w:val="00543B76"/>
    <w:rsid w:val="00544730"/>
    <w:rsid w:val="005459F9"/>
    <w:rsid w:val="005461EC"/>
    <w:rsid w:val="005468AF"/>
    <w:rsid w:val="005472EE"/>
    <w:rsid w:val="00547E47"/>
    <w:rsid w:val="005500DC"/>
    <w:rsid w:val="00551069"/>
    <w:rsid w:val="00551182"/>
    <w:rsid w:val="0055159D"/>
    <w:rsid w:val="00551B77"/>
    <w:rsid w:val="005546F4"/>
    <w:rsid w:val="0055487F"/>
    <w:rsid w:val="00554AD3"/>
    <w:rsid w:val="0055510F"/>
    <w:rsid w:val="005573CC"/>
    <w:rsid w:val="00557DDE"/>
    <w:rsid w:val="0056028F"/>
    <w:rsid w:val="005605EF"/>
    <w:rsid w:val="00560CF0"/>
    <w:rsid w:val="005616A8"/>
    <w:rsid w:val="00562DEB"/>
    <w:rsid w:val="00563604"/>
    <w:rsid w:val="00563EAF"/>
    <w:rsid w:val="0056448C"/>
    <w:rsid w:val="005647C6"/>
    <w:rsid w:val="00564ADB"/>
    <w:rsid w:val="005654BF"/>
    <w:rsid w:val="005658C2"/>
    <w:rsid w:val="00566E59"/>
    <w:rsid w:val="00567ACF"/>
    <w:rsid w:val="00570A69"/>
    <w:rsid w:val="00571748"/>
    <w:rsid w:val="0057269F"/>
    <w:rsid w:val="00572887"/>
    <w:rsid w:val="00572F85"/>
    <w:rsid w:val="00575E04"/>
    <w:rsid w:val="00576C40"/>
    <w:rsid w:val="005808B1"/>
    <w:rsid w:val="00580E65"/>
    <w:rsid w:val="00581C45"/>
    <w:rsid w:val="005838B5"/>
    <w:rsid w:val="00583A21"/>
    <w:rsid w:val="00584D19"/>
    <w:rsid w:val="00585040"/>
    <w:rsid w:val="0058661E"/>
    <w:rsid w:val="00586892"/>
    <w:rsid w:val="0059013A"/>
    <w:rsid w:val="00590DCB"/>
    <w:rsid w:val="00591A49"/>
    <w:rsid w:val="00592443"/>
    <w:rsid w:val="00593079"/>
    <w:rsid w:val="00594BF5"/>
    <w:rsid w:val="0059568D"/>
    <w:rsid w:val="00595BFA"/>
    <w:rsid w:val="00595D45"/>
    <w:rsid w:val="005960E2"/>
    <w:rsid w:val="00596697"/>
    <w:rsid w:val="005966E2"/>
    <w:rsid w:val="0059766C"/>
    <w:rsid w:val="005977BC"/>
    <w:rsid w:val="005A17E3"/>
    <w:rsid w:val="005A18CA"/>
    <w:rsid w:val="005A191E"/>
    <w:rsid w:val="005A219F"/>
    <w:rsid w:val="005A3D6A"/>
    <w:rsid w:val="005A4806"/>
    <w:rsid w:val="005A495E"/>
    <w:rsid w:val="005A5AAE"/>
    <w:rsid w:val="005B00F1"/>
    <w:rsid w:val="005B01C6"/>
    <w:rsid w:val="005B2BDA"/>
    <w:rsid w:val="005B4CCD"/>
    <w:rsid w:val="005B69F2"/>
    <w:rsid w:val="005B7AE7"/>
    <w:rsid w:val="005C124A"/>
    <w:rsid w:val="005C2065"/>
    <w:rsid w:val="005C21FB"/>
    <w:rsid w:val="005C22B7"/>
    <w:rsid w:val="005C22F8"/>
    <w:rsid w:val="005C26B2"/>
    <w:rsid w:val="005C2B50"/>
    <w:rsid w:val="005C2EAF"/>
    <w:rsid w:val="005C407B"/>
    <w:rsid w:val="005C5610"/>
    <w:rsid w:val="005D0E1E"/>
    <w:rsid w:val="005D15F7"/>
    <w:rsid w:val="005D1853"/>
    <w:rsid w:val="005D1891"/>
    <w:rsid w:val="005D277B"/>
    <w:rsid w:val="005D2B12"/>
    <w:rsid w:val="005D5942"/>
    <w:rsid w:val="005D5AA7"/>
    <w:rsid w:val="005D5B0A"/>
    <w:rsid w:val="005D70AC"/>
    <w:rsid w:val="005D7537"/>
    <w:rsid w:val="005D7F4B"/>
    <w:rsid w:val="005D7FAD"/>
    <w:rsid w:val="005E279B"/>
    <w:rsid w:val="005E405C"/>
    <w:rsid w:val="005E4531"/>
    <w:rsid w:val="005E48E6"/>
    <w:rsid w:val="005E4D82"/>
    <w:rsid w:val="005E53D7"/>
    <w:rsid w:val="005E6F03"/>
    <w:rsid w:val="005E711E"/>
    <w:rsid w:val="005F0026"/>
    <w:rsid w:val="005F0286"/>
    <w:rsid w:val="005F0A7F"/>
    <w:rsid w:val="005F0CAC"/>
    <w:rsid w:val="005F0D97"/>
    <w:rsid w:val="005F0F3C"/>
    <w:rsid w:val="005F0FB4"/>
    <w:rsid w:val="005F1E73"/>
    <w:rsid w:val="005F3500"/>
    <w:rsid w:val="005F3C94"/>
    <w:rsid w:val="005F4011"/>
    <w:rsid w:val="005F44CF"/>
    <w:rsid w:val="005F5488"/>
    <w:rsid w:val="005F7C4E"/>
    <w:rsid w:val="00600EFF"/>
    <w:rsid w:val="00602169"/>
    <w:rsid w:val="00603C62"/>
    <w:rsid w:val="006041C4"/>
    <w:rsid w:val="006045EF"/>
    <w:rsid w:val="0060505D"/>
    <w:rsid w:val="0060548B"/>
    <w:rsid w:val="00606203"/>
    <w:rsid w:val="00607A94"/>
    <w:rsid w:val="00610259"/>
    <w:rsid w:val="00610B57"/>
    <w:rsid w:val="00611B80"/>
    <w:rsid w:val="00612849"/>
    <w:rsid w:val="00612C3C"/>
    <w:rsid w:val="006132FE"/>
    <w:rsid w:val="006135B6"/>
    <w:rsid w:val="00613E50"/>
    <w:rsid w:val="00613ED2"/>
    <w:rsid w:val="0061412E"/>
    <w:rsid w:val="00614F47"/>
    <w:rsid w:val="0061569B"/>
    <w:rsid w:val="006158E7"/>
    <w:rsid w:val="00615F80"/>
    <w:rsid w:val="00616DC3"/>
    <w:rsid w:val="00620120"/>
    <w:rsid w:val="006225DE"/>
    <w:rsid w:val="0062595D"/>
    <w:rsid w:val="006267DC"/>
    <w:rsid w:val="00627B92"/>
    <w:rsid w:val="00630178"/>
    <w:rsid w:val="006304FB"/>
    <w:rsid w:val="00630D9B"/>
    <w:rsid w:val="00631182"/>
    <w:rsid w:val="006320C4"/>
    <w:rsid w:val="00632298"/>
    <w:rsid w:val="006328B0"/>
    <w:rsid w:val="00633AB7"/>
    <w:rsid w:val="006346A7"/>
    <w:rsid w:val="006376D9"/>
    <w:rsid w:val="00637754"/>
    <w:rsid w:val="00640778"/>
    <w:rsid w:val="006407C2"/>
    <w:rsid w:val="006408C8"/>
    <w:rsid w:val="00640B45"/>
    <w:rsid w:val="00642616"/>
    <w:rsid w:val="00642E1D"/>
    <w:rsid w:val="00642F18"/>
    <w:rsid w:val="00643BA9"/>
    <w:rsid w:val="006458FB"/>
    <w:rsid w:val="00646707"/>
    <w:rsid w:val="0064716E"/>
    <w:rsid w:val="00650540"/>
    <w:rsid w:val="006518FA"/>
    <w:rsid w:val="006519E2"/>
    <w:rsid w:val="00652206"/>
    <w:rsid w:val="006523BF"/>
    <w:rsid w:val="00653CC3"/>
    <w:rsid w:val="00653FD0"/>
    <w:rsid w:val="0065404A"/>
    <w:rsid w:val="00654992"/>
    <w:rsid w:val="006567AD"/>
    <w:rsid w:val="006575DE"/>
    <w:rsid w:val="00661F79"/>
    <w:rsid w:val="00662A6A"/>
    <w:rsid w:val="006633AE"/>
    <w:rsid w:val="00663AF6"/>
    <w:rsid w:val="00663F71"/>
    <w:rsid w:val="0066435B"/>
    <w:rsid w:val="00664891"/>
    <w:rsid w:val="0066523D"/>
    <w:rsid w:val="006702B8"/>
    <w:rsid w:val="00670B4A"/>
    <w:rsid w:val="006714FE"/>
    <w:rsid w:val="0067237E"/>
    <w:rsid w:val="006731C4"/>
    <w:rsid w:val="0067343C"/>
    <w:rsid w:val="00674135"/>
    <w:rsid w:val="0067481D"/>
    <w:rsid w:val="0067495D"/>
    <w:rsid w:val="00675CAE"/>
    <w:rsid w:val="00676935"/>
    <w:rsid w:val="00677FEC"/>
    <w:rsid w:val="006802A8"/>
    <w:rsid w:val="00681176"/>
    <w:rsid w:val="006814FE"/>
    <w:rsid w:val="00681658"/>
    <w:rsid w:val="00681EEB"/>
    <w:rsid w:val="00682450"/>
    <w:rsid w:val="00683090"/>
    <w:rsid w:val="0068414F"/>
    <w:rsid w:val="006843E1"/>
    <w:rsid w:val="006847DD"/>
    <w:rsid w:val="00685943"/>
    <w:rsid w:val="00686340"/>
    <w:rsid w:val="0068685B"/>
    <w:rsid w:val="00686B6A"/>
    <w:rsid w:val="00690C61"/>
    <w:rsid w:val="00691A4E"/>
    <w:rsid w:val="00692146"/>
    <w:rsid w:val="00692268"/>
    <w:rsid w:val="00692760"/>
    <w:rsid w:val="0069297F"/>
    <w:rsid w:val="00695C82"/>
    <w:rsid w:val="00696475"/>
    <w:rsid w:val="00697810"/>
    <w:rsid w:val="00697CA0"/>
    <w:rsid w:val="006A0D48"/>
    <w:rsid w:val="006A1150"/>
    <w:rsid w:val="006A13D7"/>
    <w:rsid w:val="006A1B38"/>
    <w:rsid w:val="006A1BCF"/>
    <w:rsid w:val="006A29B9"/>
    <w:rsid w:val="006A2A4B"/>
    <w:rsid w:val="006A2E49"/>
    <w:rsid w:val="006A3A7A"/>
    <w:rsid w:val="006A40AE"/>
    <w:rsid w:val="006A4826"/>
    <w:rsid w:val="006A59DD"/>
    <w:rsid w:val="006A6F6D"/>
    <w:rsid w:val="006A7494"/>
    <w:rsid w:val="006A79E0"/>
    <w:rsid w:val="006B02FD"/>
    <w:rsid w:val="006B16C0"/>
    <w:rsid w:val="006B34F8"/>
    <w:rsid w:val="006B42EF"/>
    <w:rsid w:val="006B436A"/>
    <w:rsid w:val="006B44BB"/>
    <w:rsid w:val="006B5490"/>
    <w:rsid w:val="006B58D2"/>
    <w:rsid w:val="006B5DFA"/>
    <w:rsid w:val="006B68CC"/>
    <w:rsid w:val="006C01E7"/>
    <w:rsid w:val="006C0382"/>
    <w:rsid w:val="006C1FB4"/>
    <w:rsid w:val="006C3E3D"/>
    <w:rsid w:val="006C44C5"/>
    <w:rsid w:val="006C45D7"/>
    <w:rsid w:val="006C4B5B"/>
    <w:rsid w:val="006C6789"/>
    <w:rsid w:val="006C68A0"/>
    <w:rsid w:val="006C7471"/>
    <w:rsid w:val="006C7A27"/>
    <w:rsid w:val="006D0B6A"/>
    <w:rsid w:val="006D0C1E"/>
    <w:rsid w:val="006D0F2E"/>
    <w:rsid w:val="006D1EEF"/>
    <w:rsid w:val="006D21B8"/>
    <w:rsid w:val="006D38DB"/>
    <w:rsid w:val="006D5601"/>
    <w:rsid w:val="006D6122"/>
    <w:rsid w:val="006D6B40"/>
    <w:rsid w:val="006D753E"/>
    <w:rsid w:val="006E064B"/>
    <w:rsid w:val="006E086A"/>
    <w:rsid w:val="006E18D6"/>
    <w:rsid w:val="006E1A63"/>
    <w:rsid w:val="006E2A1F"/>
    <w:rsid w:val="006E33FD"/>
    <w:rsid w:val="006E34B1"/>
    <w:rsid w:val="006E3E2D"/>
    <w:rsid w:val="006E6EE5"/>
    <w:rsid w:val="006E7CC8"/>
    <w:rsid w:val="006F03CA"/>
    <w:rsid w:val="006F0492"/>
    <w:rsid w:val="006F0A50"/>
    <w:rsid w:val="006F19CA"/>
    <w:rsid w:val="006F4110"/>
    <w:rsid w:val="006F4BF7"/>
    <w:rsid w:val="006F4CD4"/>
    <w:rsid w:val="006F511A"/>
    <w:rsid w:val="006F5159"/>
    <w:rsid w:val="006F792E"/>
    <w:rsid w:val="00700C46"/>
    <w:rsid w:val="00700E51"/>
    <w:rsid w:val="007013E1"/>
    <w:rsid w:val="00702DF7"/>
    <w:rsid w:val="00704548"/>
    <w:rsid w:val="00706CD4"/>
    <w:rsid w:val="00707114"/>
    <w:rsid w:val="0070730B"/>
    <w:rsid w:val="00707695"/>
    <w:rsid w:val="00707BDC"/>
    <w:rsid w:val="00712495"/>
    <w:rsid w:val="00713FE0"/>
    <w:rsid w:val="0071552C"/>
    <w:rsid w:val="00716E19"/>
    <w:rsid w:val="007173D4"/>
    <w:rsid w:val="007173D6"/>
    <w:rsid w:val="00717CA0"/>
    <w:rsid w:val="007204AA"/>
    <w:rsid w:val="00721482"/>
    <w:rsid w:val="00721BBE"/>
    <w:rsid w:val="00723DD4"/>
    <w:rsid w:val="00725AB8"/>
    <w:rsid w:val="00727538"/>
    <w:rsid w:val="0073071A"/>
    <w:rsid w:val="007307BB"/>
    <w:rsid w:val="007311E4"/>
    <w:rsid w:val="007312EC"/>
    <w:rsid w:val="00732B6C"/>
    <w:rsid w:val="0073412B"/>
    <w:rsid w:val="007346F1"/>
    <w:rsid w:val="00735E56"/>
    <w:rsid w:val="0073762F"/>
    <w:rsid w:val="0074078E"/>
    <w:rsid w:val="007414C7"/>
    <w:rsid w:val="00741A0F"/>
    <w:rsid w:val="00742191"/>
    <w:rsid w:val="00742763"/>
    <w:rsid w:val="007429A4"/>
    <w:rsid w:val="00743E7C"/>
    <w:rsid w:val="007450D3"/>
    <w:rsid w:val="007460C9"/>
    <w:rsid w:val="00746307"/>
    <w:rsid w:val="00746E18"/>
    <w:rsid w:val="00747B12"/>
    <w:rsid w:val="007503F8"/>
    <w:rsid w:val="00750BC4"/>
    <w:rsid w:val="0075182E"/>
    <w:rsid w:val="00751D09"/>
    <w:rsid w:val="00752314"/>
    <w:rsid w:val="00752CF6"/>
    <w:rsid w:val="00753D4D"/>
    <w:rsid w:val="00753DFE"/>
    <w:rsid w:val="007542C9"/>
    <w:rsid w:val="00755301"/>
    <w:rsid w:val="00755308"/>
    <w:rsid w:val="00755D93"/>
    <w:rsid w:val="00755E79"/>
    <w:rsid w:val="00756449"/>
    <w:rsid w:val="00756970"/>
    <w:rsid w:val="00760235"/>
    <w:rsid w:val="00761940"/>
    <w:rsid w:val="0076213C"/>
    <w:rsid w:val="0076370E"/>
    <w:rsid w:val="00764074"/>
    <w:rsid w:val="0076457E"/>
    <w:rsid w:val="00764EDC"/>
    <w:rsid w:val="00764FBA"/>
    <w:rsid w:val="007675BA"/>
    <w:rsid w:val="007704FF"/>
    <w:rsid w:val="00771024"/>
    <w:rsid w:val="0077188F"/>
    <w:rsid w:val="00772441"/>
    <w:rsid w:val="00772FE8"/>
    <w:rsid w:val="007738B6"/>
    <w:rsid w:val="00773D98"/>
    <w:rsid w:val="0077517D"/>
    <w:rsid w:val="00776BCC"/>
    <w:rsid w:val="00777FF7"/>
    <w:rsid w:val="00781863"/>
    <w:rsid w:val="00781AB3"/>
    <w:rsid w:val="0078396B"/>
    <w:rsid w:val="00784B2B"/>
    <w:rsid w:val="00785299"/>
    <w:rsid w:val="0078560F"/>
    <w:rsid w:val="0078616D"/>
    <w:rsid w:val="007864CA"/>
    <w:rsid w:val="0078652B"/>
    <w:rsid w:val="00786992"/>
    <w:rsid w:val="00787445"/>
    <w:rsid w:val="00787744"/>
    <w:rsid w:val="00787F16"/>
    <w:rsid w:val="00791070"/>
    <w:rsid w:val="00791964"/>
    <w:rsid w:val="00791AB6"/>
    <w:rsid w:val="00793F9B"/>
    <w:rsid w:val="00794080"/>
    <w:rsid w:val="00794F81"/>
    <w:rsid w:val="007953E7"/>
    <w:rsid w:val="00795C55"/>
    <w:rsid w:val="00797154"/>
    <w:rsid w:val="007A0036"/>
    <w:rsid w:val="007A0082"/>
    <w:rsid w:val="007A0E44"/>
    <w:rsid w:val="007A1195"/>
    <w:rsid w:val="007A1503"/>
    <w:rsid w:val="007A1846"/>
    <w:rsid w:val="007A186E"/>
    <w:rsid w:val="007A1D5D"/>
    <w:rsid w:val="007A28B7"/>
    <w:rsid w:val="007A296F"/>
    <w:rsid w:val="007A7D60"/>
    <w:rsid w:val="007B1E07"/>
    <w:rsid w:val="007B2280"/>
    <w:rsid w:val="007B3E48"/>
    <w:rsid w:val="007B3FA0"/>
    <w:rsid w:val="007B3FF1"/>
    <w:rsid w:val="007B402B"/>
    <w:rsid w:val="007B4491"/>
    <w:rsid w:val="007B4D73"/>
    <w:rsid w:val="007B5473"/>
    <w:rsid w:val="007B7262"/>
    <w:rsid w:val="007B768C"/>
    <w:rsid w:val="007B7851"/>
    <w:rsid w:val="007B7904"/>
    <w:rsid w:val="007C0C74"/>
    <w:rsid w:val="007C191C"/>
    <w:rsid w:val="007C1D6C"/>
    <w:rsid w:val="007C3053"/>
    <w:rsid w:val="007C45BC"/>
    <w:rsid w:val="007C5123"/>
    <w:rsid w:val="007C5F96"/>
    <w:rsid w:val="007C6134"/>
    <w:rsid w:val="007C6B02"/>
    <w:rsid w:val="007C6F17"/>
    <w:rsid w:val="007C722B"/>
    <w:rsid w:val="007C7330"/>
    <w:rsid w:val="007D0A13"/>
    <w:rsid w:val="007D0D2B"/>
    <w:rsid w:val="007D0D71"/>
    <w:rsid w:val="007D1295"/>
    <w:rsid w:val="007D1B69"/>
    <w:rsid w:val="007D3261"/>
    <w:rsid w:val="007D381C"/>
    <w:rsid w:val="007D3E4F"/>
    <w:rsid w:val="007D488B"/>
    <w:rsid w:val="007D50F9"/>
    <w:rsid w:val="007D53EC"/>
    <w:rsid w:val="007D64B6"/>
    <w:rsid w:val="007D7A65"/>
    <w:rsid w:val="007E0A23"/>
    <w:rsid w:val="007E1B5B"/>
    <w:rsid w:val="007E4A7F"/>
    <w:rsid w:val="007E518F"/>
    <w:rsid w:val="007E5A4F"/>
    <w:rsid w:val="007E6161"/>
    <w:rsid w:val="007E673A"/>
    <w:rsid w:val="007E6844"/>
    <w:rsid w:val="007F1AE6"/>
    <w:rsid w:val="007F22DD"/>
    <w:rsid w:val="007F2A6A"/>
    <w:rsid w:val="007F3418"/>
    <w:rsid w:val="007F5EE8"/>
    <w:rsid w:val="007F66CB"/>
    <w:rsid w:val="007F6F08"/>
    <w:rsid w:val="008018F7"/>
    <w:rsid w:val="008032D3"/>
    <w:rsid w:val="008032F3"/>
    <w:rsid w:val="00803865"/>
    <w:rsid w:val="008047B5"/>
    <w:rsid w:val="00805769"/>
    <w:rsid w:val="0080638F"/>
    <w:rsid w:val="008063FA"/>
    <w:rsid w:val="00806592"/>
    <w:rsid w:val="00806C57"/>
    <w:rsid w:val="00810248"/>
    <w:rsid w:val="00810A2E"/>
    <w:rsid w:val="00811DF8"/>
    <w:rsid w:val="00812D60"/>
    <w:rsid w:val="008136BA"/>
    <w:rsid w:val="00813EC3"/>
    <w:rsid w:val="00814185"/>
    <w:rsid w:val="00814620"/>
    <w:rsid w:val="00814770"/>
    <w:rsid w:val="008156AD"/>
    <w:rsid w:val="00815889"/>
    <w:rsid w:val="008159D7"/>
    <w:rsid w:val="00815F49"/>
    <w:rsid w:val="00816A25"/>
    <w:rsid w:val="00817418"/>
    <w:rsid w:val="00821EAB"/>
    <w:rsid w:val="00826C74"/>
    <w:rsid w:val="00826DA1"/>
    <w:rsid w:val="00827E14"/>
    <w:rsid w:val="00830FA0"/>
    <w:rsid w:val="00831A84"/>
    <w:rsid w:val="00831C78"/>
    <w:rsid w:val="00832100"/>
    <w:rsid w:val="0083273A"/>
    <w:rsid w:val="00833EEA"/>
    <w:rsid w:val="00834897"/>
    <w:rsid w:val="00834D61"/>
    <w:rsid w:val="00835220"/>
    <w:rsid w:val="00836DD4"/>
    <w:rsid w:val="008375B5"/>
    <w:rsid w:val="0084001B"/>
    <w:rsid w:val="00840072"/>
    <w:rsid w:val="00840DB9"/>
    <w:rsid w:val="008424E3"/>
    <w:rsid w:val="0084276F"/>
    <w:rsid w:val="0084281C"/>
    <w:rsid w:val="00842E5D"/>
    <w:rsid w:val="00843231"/>
    <w:rsid w:val="00846F5D"/>
    <w:rsid w:val="00850100"/>
    <w:rsid w:val="008513ED"/>
    <w:rsid w:val="008519C0"/>
    <w:rsid w:val="00853B7E"/>
    <w:rsid w:val="00854350"/>
    <w:rsid w:val="0085656B"/>
    <w:rsid w:val="00856C91"/>
    <w:rsid w:val="00857687"/>
    <w:rsid w:val="00861956"/>
    <w:rsid w:val="0086196C"/>
    <w:rsid w:val="0086198D"/>
    <w:rsid w:val="0086267E"/>
    <w:rsid w:val="00862D2D"/>
    <w:rsid w:val="00863B87"/>
    <w:rsid w:val="008648B5"/>
    <w:rsid w:val="008658CA"/>
    <w:rsid w:val="0086606E"/>
    <w:rsid w:val="008664C9"/>
    <w:rsid w:val="0086697A"/>
    <w:rsid w:val="00866BE2"/>
    <w:rsid w:val="00867347"/>
    <w:rsid w:val="00867A14"/>
    <w:rsid w:val="00867DAB"/>
    <w:rsid w:val="00871A1E"/>
    <w:rsid w:val="00871B59"/>
    <w:rsid w:val="00872193"/>
    <w:rsid w:val="00872394"/>
    <w:rsid w:val="0087252E"/>
    <w:rsid w:val="00872F5B"/>
    <w:rsid w:val="008734CC"/>
    <w:rsid w:val="00874033"/>
    <w:rsid w:val="0087443B"/>
    <w:rsid w:val="00876C20"/>
    <w:rsid w:val="0087729B"/>
    <w:rsid w:val="008772C6"/>
    <w:rsid w:val="008806B6"/>
    <w:rsid w:val="0088103E"/>
    <w:rsid w:val="00881CF0"/>
    <w:rsid w:val="00882F5C"/>
    <w:rsid w:val="008830E7"/>
    <w:rsid w:val="008866C9"/>
    <w:rsid w:val="00886C9E"/>
    <w:rsid w:val="00887E31"/>
    <w:rsid w:val="00887E72"/>
    <w:rsid w:val="00890EF3"/>
    <w:rsid w:val="00891390"/>
    <w:rsid w:val="0089256B"/>
    <w:rsid w:val="00893924"/>
    <w:rsid w:val="00894365"/>
    <w:rsid w:val="00894D4F"/>
    <w:rsid w:val="0089568C"/>
    <w:rsid w:val="00896BA2"/>
    <w:rsid w:val="00897999"/>
    <w:rsid w:val="00897B99"/>
    <w:rsid w:val="008A0030"/>
    <w:rsid w:val="008A0635"/>
    <w:rsid w:val="008A07D5"/>
    <w:rsid w:val="008A1EBA"/>
    <w:rsid w:val="008A20D5"/>
    <w:rsid w:val="008A3865"/>
    <w:rsid w:val="008A3868"/>
    <w:rsid w:val="008A51CF"/>
    <w:rsid w:val="008A5BFC"/>
    <w:rsid w:val="008A65C5"/>
    <w:rsid w:val="008A6B0A"/>
    <w:rsid w:val="008A7747"/>
    <w:rsid w:val="008B1374"/>
    <w:rsid w:val="008B32C8"/>
    <w:rsid w:val="008B3861"/>
    <w:rsid w:val="008B4193"/>
    <w:rsid w:val="008B505F"/>
    <w:rsid w:val="008B54AA"/>
    <w:rsid w:val="008B6727"/>
    <w:rsid w:val="008B6BBF"/>
    <w:rsid w:val="008C0DC2"/>
    <w:rsid w:val="008C152F"/>
    <w:rsid w:val="008C17E2"/>
    <w:rsid w:val="008C1B5A"/>
    <w:rsid w:val="008C3FEA"/>
    <w:rsid w:val="008C45D6"/>
    <w:rsid w:val="008C46FA"/>
    <w:rsid w:val="008C51DE"/>
    <w:rsid w:val="008C568E"/>
    <w:rsid w:val="008C6A6F"/>
    <w:rsid w:val="008C783A"/>
    <w:rsid w:val="008D002C"/>
    <w:rsid w:val="008D1287"/>
    <w:rsid w:val="008D1BAA"/>
    <w:rsid w:val="008D20C3"/>
    <w:rsid w:val="008D3171"/>
    <w:rsid w:val="008D3639"/>
    <w:rsid w:val="008D3D17"/>
    <w:rsid w:val="008D476D"/>
    <w:rsid w:val="008D4B62"/>
    <w:rsid w:val="008D5116"/>
    <w:rsid w:val="008D5CE9"/>
    <w:rsid w:val="008D6F45"/>
    <w:rsid w:val="008D713A"/>
    <w:rsid w:val="008D743C"/>
    <w:rsid w:val="008E02DE"/>
    <w:rsid w:val="008E0F7F"/>
    <w:rsid w:val="008E102E"/>
    <w:rsid w:val="008E117B"/>
    <w:rsid w:val="008E1436"/>
    <w:rsid w:val="008E177D"/>
    <w:rsid w:val="008E26C5"/>
    <w:rsid w:val="008E3291"/>
    <w:rsid w:val="008E3D94"/>
    <w:rsid w:val="008E4BDB"/>
    <w:rsid w:val="008E52CC"/>
    <w:rsid w:val="008E55E0"/>
    <w:rsid w:val="008E6CA8"/>
    <w:rsid w:val="008E74BB"/>
    <w:rsid w:val="008E7729"/>
    <w:rsid w:val="008E78A7"/>
    <w:rsid w:val="008F188E"/>
    <w:rsid w:val="008F2A19"/>
    <w:rsid w:val="008F7DA4"/>
    <w:rsid w:val="00900602"/>
    <w:rsid w:val="009018C0"/>
    <w:rsid w:val="0090295E"/>
    <w:rsid w:val="00903267"/>
    <w:rsid w:val="00903605"/>
    <w:rsid w:val="00903806"/>
    <w:rsid w:val="00903E2D"/>
    <w:rsid w:val="0090435F"/>
    <w:rsid w:val="00904C5D"/>
    <w:rsid w:val="0090505D"/>
    <w:rsid w:val="00905563"/>
    <w:rsid w:val="00906995"/>
    <w:rsid w:val="009072A6"/>
    <w:rsid w:val="009076FC"/>
    <w:rsid w:val="00907E9F"/>
    <w:rsid w:val="0091003C"/>
    <w:rsid w:val="0091050A"/>
    <w:rsid w:val="009105DD"/>
    <w:rsid w:val="00910E82"/>
    <w:rsid w:val="009135F8"/>
    <w:rsid w:val="00913FFF"/>
    <w:rsid w:val="009207FE"/>
    <w:rsid w:val="00920909"/>
    <w:rsid w:val="00921B01"/>
    <w:rsid w:val="00923F78"/>
    <w:rsid w:val="00924051"/>
    <w:rsid w:val="009246CF"/>
    <w:rsid w:val="00924C7D"/>
    <w:rsid w:val="009250CC"/>
    <w:rsid w:val="0092587A"/>
    <w:rsid w:val="00927769"/>
    <w:rsid w:val="00927C00"/>
    <w:rsid w:val="00927DCC"/>
    <w:rsid w:val="009300F8"/>
    <w:rsid w:val="009301A4"/>
    <w:rsid w:val="0093179C"/>
    <w:rsid w:val="00931A5A"/>
    <w:rsid w:val="00934723"/>
    <w:rsid w:val="00934BDA"/>
    <w:rsid w:val="00935F83"/>
    <w:rsid w:val="00936C2A"/>
    <w:rsid w:val="00936C42"/>
    <w:rsid w:val="0094461E"/>
    <w:rsid w:val="0094510C"/>
    <w:rsid w:val="00945904"/>
    <w:rsid w:val="0094620B"/>
    <w:rsid w:val="00947F1B"/>
    <w:rsid w:val="00950D16"/>
    <w:rsid w:val="0095198D"/>
    <w:rsid w:val="0095207B"/>
    <w:rsid w:val="00954FB1"/>
    <w:rsid w:val="009550C8"/>
    <w:rsid w:val="00955840"/>
    <w:rsid w:val="0095643E"/>
    <w:rsid w:val="00957583"/>
    <w:rsid w:val="00960BC3"/>
    <w:rsid w:val="00960E41"/>
    <w:rsid w:val="00961BC3"/>
    <w:rsid w:val="0096419C"/>
    <w:rsid w:val="00964B3F"/>
    <w:rsid w:val="009669BC"/>
    <w:rsid w:val="00967664"/>
    <w:rsid w:val="00967E94"/>
    <w:rsid w:val="009704A7"/>
    <w:rsid w:val="00970E99"/>
    <w:rsid w:val="00970F2F"/>
    <w:rsid w:val="009715BE"/>
    <w:rsid w:val="009715F8"/>
    <w:rsid w:val="00971CB6"/>
    <w:rsid w:val="0097202A"/>
    <w:rsid w:val="0097295F"/>
    <w:rsid w:val="00972971"/>
    <w:rsid w:val="00973406"/>
    <w:rsid w:val="009734A1"/>
    <w:rsid w:val="009742FC"/>
    <w:rsid w:val="009752F1"/>
    <w:rsid w:val="009759EA"/>
    <w:rsid w:val="00976F76"/>
    <w:rsid w:val="00977B84"/>
    <w:rsid w:val="00977C65"/>
    <w:rsid w:val="00977FC1"/>
    <w:rsid w:val="009803F9"/>
    <w:rsid w:val="00980FB5"/>
    <w:rsid w:val="00981858"/>
    <w:rsid w:val="00982BEE"/>
    <w:rsid w:val="009847E1"/>
    <w:rsid w:val="00985794"/>
    <w:rsid w:val="009863F3"/>
    <w:rsid w:val="0098785F"/>
    <w:rsid w:val="00987B38"/>
    <w:rsid w:val="0099046C"/>
    <w:rsid w:val="009906C3"/>
    <w:rsid w:val="00990AF1"/>
    <w:rsid w:val="009910D7"/>
    <w:rsid w:val="009919D3"/>
    <w:rsid w:val="00991E03"/>
    <w:rsid w:val="009927FF"/>
    <w:rsid w:val="00993DBB"/>
    <w:rsid w:val="00993EC2"/>
    <w:rsid w:val="009942BF"/>
    <w:rsid w:val="009957AB"/>
    <w:rsid w:val="00995C39"/>
    <w:rsid w:val="009A0233"/>
    <w:rsid w:val="009A0FB5"/>
    <w:rsid w:val="009A127B"/>
    <w:rsid w:val="009A139F"/>
    <w:rsid w:val="009A3047"/>
    <w:rsid w:val="009A30FE"/>
    <w:rsid w:val="009A3648"/>
    <w:rsid w:val="009A3C53"/>
    <w:rsid w:val="009A5B8F"/>
    <w:rsid w:val="009A6015"/>
    <w:rsid w:val="009A7433"/>
    <w:rsid w:val="009B0B24"/>
    <w:rsid w:val="009B1258"/>
    <w:rsid w:val="009B3524"/>
    <w:rsid w:val="009B3E81"/>
    <w:rsid w:val="009B4F21"/>
    <w:rsid w:val="009B5E7D"/>
    <w:rsid w:val="009C1CB9"/>
    <w:rsid w:val="009C337B"/>
    <w:rsid w:val="009C38A9"/>
    <w:rsid w:val="009C438F"/>
    <w:rsid w:val="009C61FE"/>
    <w:rsid w:val="009C6547"/>
    <w:rsid w:val="009C6CB4"/>
    <w:rsid w:val="009C6F4E"/>
    <w:rsid w:val="009C6FAA"/>
    <w:rsid w:val="009C7B77"/>
    <w:rsid w:val="009D052E"/>
    <w:rsid w:val="009D07C3"/>
    <w:rsid w:val="009D34D5"/>
    <w:rsid w:val="009D3557"/>
    <w:rsid w:val="009D4A16"/>
    <w:rsid w:val="009D5102"/>
    <w:rsid w:val="009D6C91"/>
    <w:rsid w:val="009D7051"/>
    <w:rsid w:val="009D7536"/>
    <w:rsid w:val="009D7731"/>
    <w:rsid w:val="009E033D"/>
    <w:rsid w:val="009E09C7"/>
    <w:rsid w:val="009E0D6A"/>
    <w:rsid w:val="009E1CBD"/>
    <w:rsid w:val="009E226F"/>
    <w:rsid w:val="009E4246"/>
    <w:rsid w:val="009E42E6"/>
    <w:rsid w:val="009E43B1"/>
    <w:rsid w:val="009E518B"/>
    <w:rsid w:val="009E5869"/>
    <w:rsid w:val="009E5B76"/>
    <w:rsid w:val="009E5B9C"/>
    <w:rsid w:val="009E72D3"/>
    <w:rsid w:val="009E7596"/>
    <w:rsid w:val="009E7809"/>
    <w:rsid w:val="009F0648"/>
    <w:rsid w:val="009F0A5B"/>
    <w:rsid w:val="009F1E28"/>
    <w:rsid w:val="009F2AAD"/>
    <w:rsid w:val="009F325E"/>
    <w:rsid w:val="009F33A9"/>
    <w:rsid w:val="009F4B61"/>
    <w:rsid w:val="009F547C"/>
    <w:rsid w:val="009F5EA8"/>
    <w:rsid w:val="009F6253"/>
    <w:rsid w:val="009F634A"/>
    <w:rsid w:val="009F7688"/>
    <w:rsid w:val="009F7B56"/>
    <w:rsid w:val="00A00E74"/>
    <w:rsid w:val="00A00F60"/>
    <w:rsid w:val="00A022CE"/>
    <w:rsid w:val="00A0295B"/>
    <w:rsid w:val="00A036FE"/>
    <w:rsid w:val="00A04A38"/>
    <w:rsid w:val="00A05597"/>
    <w:rsid w:val="00A06268"/>
    <w:rsid w:val="00A07DCF"/>
    <w:rsid w:val="00A109FC"/>
    <w:rsid w:val="00A10AFF"/>
    <w:rsid w:val="00A12681"/>
    <w:rsid w:val="00A12C0B"/>
    <w:rsid w:val="00A15C90"/>
    <w:rsid w:val="00A15D5B"/>
    <w:rsid w:val="00A161D2"/>
    <w:rsid w:val="00A1767D"/>
    <w:rsid w:val="00A17F45"/>
    <w:rsid w:val="00A20044"/>
    <w:rsid w:val="00A2109A"/>
    <w:rsid w:val="00A21EA4"/>
    <w:rsid w:val="00A221C9"/>
    <w:rsid w:val="00A2224D"/>
    <w:rsid w:val="00A22D75"/>
    <w:rsid w:val="00A2335D"/>
    <w:rsid w:val="00A235DC"/>
    <w:rsid w:val="00A24191"/>
    <w:rsid w:val="00A242A5"/>
    <w:rsid w:val="00A25E5E"/>
    <w:rsid w:val="00A26305"/>
    <w:rsid w:val="00A27C01"/>
    <w:rsid w:val="00A27CC2"/>
    <w:rsid w:val="00A27D6E"/>
    <w:rsid w:val="00A3005B"/>
    <w:rsid w:val="00A30370"/>
    <w:rsid w:val="00A307BB"/>
    <w:rsid w:val="00A309CF"/>
    <w:rsid w:val="00A31E77"/>
    <w:rsid w:val="00A32572"/>
    <w:rsid w:val="00A33474"/>
    <w:rsid w:val="00A336F4"/>
    <w:rsid w:val="00A33F40"/>
    <w:rsid w:val="00A34132"/>
    <w:rsid w:val="00A3571B"/>
    <w:rsid w:val="00A367FA"/>
    <w:rsid w:val="00A36A9A"/>
    <w:rsid w:val="00A36ADD"/>
    <w:rsid w:val="00A37009"/>
    <w:rsid w:val="00A4046C"/>
    <w:rsid w:val="00A415BD"/>
    <w:rsid w:val="00A41C80"/>
    <w:rsid w:val="00A423CE"/>
    <w:rsid w:val="00A434E8"/>
    <w:rsid w:val="00A43576"/>
    <w:rsid w:val="00A43E97"/>
    <w:rsid w:val="00A4496C"/>
    <w:rsid w:val="00A45484"/>
    <w:rsid w:val="00A45E6D"/>
    <w:rsid w:val="00A514ED"/>
    <w:rsid w:val="00A51BEE"/>
    <w:rsid w:val="00A51FA6"/>
    <w:rsid w:val="00A52094"/>
    <w:rsid w:val="00A52E08"/>
    <w:rsid w:val="00A53901"/>
    <w:rsid w:val="00A55349"/>
    <w:rsid w:val="00A5647C"/>
    <w:rsid w:val="00A62D63"/>
    <w:rsid w:val="00A62DE7"/>
    <w:rsid w:val="00A63CA7"/>
    <w:rsid w:val="00A63F62"/>
    <w:rsid w:val="00A6412C"/>
    <w:rsid w:val="00A64219"/>
    <w:rsid w:val="00A64A6C"/>
    <w:rsid w:val="00A65267"/>
    <w:rsid w:val="00A65EA9"/>
    <w:rsid w:val="00A676A3"/>
    <w:rsid w:val="00A67CD9"/>
    <w:rsid w:val="00A70184"/>
    <w:rsid w:val="00A70EEA"/>
    <w:rsid w:val="00A7205B"/>
    <w:rsid w:val="00A72FD4"/>
    <w:rsid w:val="00A74002"/>
    <w:rsid w:val="00A74ABD"/>
    <w:rsid w:val="00A74DE0"/>
    <w:rsid w:val="00A77728"/>
    <w:rsid w:val="00A80985"/>
    <w:rsid w:val="00A80B50"/>
    <w:rsid w:val="00A80C32"/>
    <w:rsid w:val="00A81704"/>
    <w:rsid w:val="00A820C4"/>
    <w:rsid w:val="00A8261E"/>
    <w:rsid w:val="00A85021"/>
    <w:rsid w:val="00A85AEE"/>
    <w:rsid w:val="00A85BA1"/>
    <w:rsid w:val="00A93582"/>
    <w:rsid w:val="00A94015"/>
    <w:rsid w:val="00A94A9D"/>
    <w:rsid w:val="00A94F3B"/>
    <w:rsid w:val="00A9515A"/>
    <w:rsid w:val="00A97F36"/>
    <w:rsid w:val="00AA0A1B"/>
    <w:rsid w:val="00AA0AC9"/>
    <w:rsid w:val="00AA0DE0"/>
    <w:rsid w:val="00AA35BE"/>
    <w:rsid w:val="00AA4415"/>
    <w:rsid w:val="00AA46D5"/>
    <w:rsid w:val="00AA5A3F"/>
    <w:rsid w:val="00AA5A8D"/>
    <w:rsid w:val="00AA5F15"/>
    <w:rsid w:val="00AA6254"/>
    <w:rsid w:val="00AA6A24"/>
    <w:rsid w:val="00AB0BF0"/>
    <w:rsid w:val="00AB2024"/>
    <w:rsid w:val="00AB2429"/>
    <w:rsid w:val="00AB2EBB"/>
    <w:rsid w:val="00AB3A87"/>
    <w:rsid w:val="00AB3CF0"/>
    <w:rsid w:val="00AB42EC"/>
    <w:rsid w:val="00AB441B"/>
    <w:rsid w:val="00AB4D67"/>
    <w:rsid w:val="00AB501D"/>
    <w:rsid w:val="00AB571B"/>
    <w:rsid w:val="00AB5E73"/>
    <w:rsid w:val="00AB5F63"/>
    <w:rsid w:val="00AB5F6C"/>
    <w:rsid w:val="00AB6D87"/>
    <w:rsid w:val="00AB71A5"/>
    <w:rsid w:val="00AC0C29"/>
    <w:rsid w:val="00AC2C1F"/>
    <w:rsid w:val="00AC3876"/>
    <w:rsid w:val="00AC51CE"/>
    <w:rsid w:val="00AC583B"/>
    <w:rsid w:val="00AC5DF1"/>
    <w:rsid w:val="00AC637A"/>
    <w:rsid w:val="00AD069F"/>
    <w:rsid w:val="00AD07A3"/>
    <w:rsid w:val="00AD0F30"/>
    <w:rsid w:val="00AD1273"/>
    <w:rsid w:val="00AD1D5F"/>
    <w:rsid w:val="00AD2A7F"/>
    <w:rsid w:val="00AD2E58"/>
    <w:rsid w:val="00AD3736"/>
    <w:rsid w:val="00AD4209"/>
    <w:rsid w:val="00AD4D2C"/>
    <w:rsid w:val="00AD4EDC"/>
    <w:rsid w:val="00AD4F03"/>
    <w:rsid w:val="00AD5FB6"/>
    <w:rsid w:val="00AD7F3A"/>
    <w:rsid w:val="00AE038D"/>
    <w:rsid w:val="00AE1A31"/>
    <w:rsid w:val="00AE25AC"/>
    <w:rsid w:val="00AE2B25"/>
    <w:rsid w:val="00AE47F9"/>
    <w:rsid w:val="00AE5688"/>
    <w:rsid w:val="00AE5C33"/>
    <w:rsid w:val="00AE6ED3"/>
    <w:rsid w:val="00AE7047"/>
    <w:rsid w:val="00AE7B05"/>
    <w:rsid w:val="00AE7EBF"/>
    <w:rsid w:val="00AE7FB2"/>
    <w:rsid w:val="00AF0035"/>
    <w:rsid w:val="00AF1203"/>
    <w:rsid w:val="00AF1306"/>
    <w:rsid w:val="00AF19EC"/>
    <w:rsid w:val="00AF2C64"/>
    <w:rsid w:val="00AF3257"/>
    <w:rsid w:val="00AF3FA4"/>
    <w:rsid w:val="00AF46CE"/>
    <w:rsid w:val="00AF4A22"/>
    <w:rsid w:val="00AF4F2E"/>
    <w:rsid w:val="00AF5268"/>
    <w:rsid w:val="00AF6F29"/>
    <w:rsid w:val="00AF7820"/>
    <w:rsid w:val="00B024D5"/>
    <w:rsid w:val="00B025E1"/>
    <w:rsid w:val="00B027DB"/>
    <w:rsid w:val="00B056E0"/>
    <w:rsid w:val="00B06F13"/>
    <w:rsid w:val="00B07666"/>
    <w:rsid w:val="00B07B8B"/>
    <w:rsid w:val="00B10537"/>
    <w:rsid w:val="00B11CF7"/>
    <w:rsid w:val="00B12BF3"/>
    <w:rsid w:val="00B12CDA"/>
    <w:rsid w:val="00B1434A"/>
    <w:rsid w:val="00B14F10"/>
    <w:rsid w:val="00B15F41"/>
    <w:rsid w:val="00B169B4"/>
    <w:rsid w:val="00B21CB6"/>
    <w:rsid w:val="00B227E9"/>
    <w:rsid w:val="00B239B1"/>
    <w:rsid w:val="00B24A3E"/>
    <w:rsid w:val="00B24FEC"/>
    <w:rsid w:val="00B25849"/>
    <w:rsid w:val="00B26F8D"/>
    <w:rsid w:val="00B306C6"/>
    <w:rsid w:val="00B3108F"/>
    <w:rsid w:val="00B31981"/>
    <w:rsid w:val="00B332E9"/>
    <w:rsid w:val="00B333A9"/>
    <w:rsid w:val="00B33962"/>
    <w:rsid w:val="00B33FDD"/>
    <w:rsid w:val="00B34DE5"/>
    <w:rsid w:val="00B35831"/>
    <w:rsid w:val="00B37B20"/>
    <w:rsid w:val="00B409DA"/>
    <w:rsid w:val="00B4171A"/>
    <w:rsid w:val="00B42942"/>
    <w:rsid w:val="00B4361C"/>
    <w:rsid w:val="00B447D1"/>
    <w:rsid w:val="00B44C88"/>
    <w:rsid w:val="00B4519A"/>
    <w:rsid w:val="00B454C4"/>
    <w:rsid w:val="00B45F72"/>
    <w:rsid w:val="00B46131"/>
    <w:rsid w:val="00B463FE"/>
    <w:rsid w:val="00B46A33"/>
    <w:rsid w:val="00B47238"/>
    <w:rsid w:val="00B47F5A"/>
    <w:rsid w:val="00B5197A"/>
    <w:rsid w:val="00B51E78"/>
    <w:rsid w:val="00B51F2A"/>
    <w:rsid w:val="00B51F70"/>
    <w:rsid w:val="00B5354E"/>
    <w:rsid w:val="00B54DC4"/>
    <w:rsid w:val="00B5570C"/>
    <w:rsid w:val="00B57763"/>
    <w:rsid w:val="00B57C6A"/>
    <w:rsid w:val="00B61C4A"/>
    <w:rsid w:val="00B62B5F"/>
    <w:rsid w:val="00B63803"/>
    <w:rsid w:val="00B63E47"/>
    <w:rsid w:val="00B63E6B"/>
    <w:rsid w:val="00B64A9F"/>
    <w:rsid w:val="00B65B1D"/>
    <w:rsid w:val="00B7147C"/>
    <w:rsid w:val="00B72034"/>
    <w:rsid w:val="00B72D29"/>
    <w:rsid w:val="00B735C1"/>
    <w:rsid w:val="00B73CE1"/>
    <w:rsid w:val="00B73D98"/>
    <w:rsid w:val="00B750C9"/>
    <w:rsid w:val="00B76230"/>
    <w:rsid w:val="00B76385"/>
    <w:rsid w:val="00B7656D"/>
    <w:rsid w:val="00B767F7"/>
    <w:rsid w:val="00B76BD7"/>
    <w:rsid w:val="00B76E44"/>
    <w:rsid w:val="00B775CF"/>
    <w:rsid w:val="00B82760"/>
    <w:rsid w:val="00B82DFF"/>
    <w:rsid w:val="00B8307C"/>
    <w:rsid w:val="00B8341F"/>
    <w:rsid w:val="00B853B6"/>
    <w:rsid w:val="00B85FD6"/>
    <w:rsid w:val="00B870AB"/>
    <w:rsid w:val="00B87C63"/>
    <w:rsid w:val="00B87FE3"/>
    <w:rsid w:val="00B906B6"/>
    <w:rsid w:val="00B91E8D"/>
    <w:rsid w:val="00B92977"/>
    <w:rsid w:val="00B930CC"/>
    <w:rsid w:val="00B933D7"/>
    <w:rsid w:val="00B94566"/>
    <w:rsid w:val="00B94860"/>
    <w:rsid w:val="00B953F0"/>
    <w:rsid w:val="00B956C0"/>
    <w:rsid w:val="00B95E58"/>
    <w:rsid w:val="00B96188"/>
    <w:rsid w:val="00B96826"/>
    <w:rsid w:val="00B9684E"/>
    <w:rsid w:val="00B96C65"/>
    <w:rsid w:val="00B97695"/>
    <w:rsid w:val="00BA085B"/>
    <w:rsid w:val="00BA3716"/>
    <w:rsid w:val="00BA50A7"/>
    <w:rsid w:val="00BA5FD4"/>
    <w:rsid w:val="00BA7C09"/>
    <w:rsid w:val="00BB1484"/>
    <w:rsid w:val="00BB2051"/>
    <w:rsid w:val="00BB37DB"/>
    <w:rsid w:val="00BB4023"/>
    <w:rsid w:val="00BB45B2"/>
    <w:rsid w:val="00BB6461"/>
    <w:rsid w:val="00BB6583"/>
    <w:rsid w:val="00BB6B44"/>
    <w:rsid w:val="00BB7493"/>
    <w:rsid w:val="00BC15AB"/>
    <w:rsid w:val="00BC1A2F"/>
    <w:rsid w:val="00BC4CB0"/>
    <w:rsid w:val="00BC5221"/>
    <w:rsid w:val="00BC542E"/>
    <w:rsid w:val="00BC5DA8"/>
    <w:rsid w:val="00BC6128"/>
    <w:rsid w:val="00BD0BFB"/>
    <w:rsid w:val="00BD2E60"/>
    <w:rsid w:val="00BD35C2"/>
    <w:rsid w:val="00BD402B"/>
    <w:rsid w:val="00BD4450"/>
    <w:rsid w:val="00BD71A9"/>
    <w:rsid w:val="00BD7630"/>
    <w:rsid w:val="00BE0124"/>
    <w:rsid w:val="00BE045B"/>
    <w:rsid w:val="00BE0D00"/>
    <w:rsid w:val="00BE14BB"/>
    <w:rsid w:val="00BE16B4"/>
    <w:rsid w:val="00BE1EA5"/>
    <w:rsid w:val="00BE2EF3"/>
    <w:rsid w:val="00BE345A"/>
    <w:rsid w:val="00BE3C34"/>
    <w:rsid w:val="00BE4569"/>
    <w:rsid w:val="00BE55DB"/>
    <w:rsid w:val="00BE67C2"/>
    <w:rsid w:val="00BE6C4C"/>
    <w:rsid w:val="00BE6CDC"/>
    <w:rsid w:val="00BE6D79"/>
    <w:rsid w:val="00BE70D4"/>
    <w:rsid w:val="00BF2C30"/>
    <w:rsid w:val="00BF2E1E"/>
    <w:rsid w:val="00BF32C4"/>
    <w:rsid w:val="00BF3640"/>
    <w:rsid w:val="00BF482F"/>
    <w:rsid w:val="00BF4913"/>
    <w:rsid w:val="00BF4CBB"/>
    <w:rsid w:val="00BF5234"/>
    <w:rsid w:val="00BF5E29"/>
    <w:rsid w:val="00BF6AD6"/>
    <w:rsid w:val="00C006DD"/>
    <w:rsid w:val="00C01364"/>
    <w:rsid w:val="00C01CC7"/>
    <w:rsid w:val="00C02AA9"/>
    <w:rsid w:val="00C02CD1"/>
    <w:rsid w:val="00C02D4E"/>
    <w:rsid w:val="00C02DCD"/>
    <w:rsid w:val="00C02E5D"/>
    <w:rsid w:val="00C04018"/>
    <w:rsid w:val="00C076D3"/>
    <w:rsid w:val="00C118DC"/>
    <w:rsid w:val="00C11B04"/>
    <w:rsid w:val="00C124BB"/>
    <w:rsid w:val="00C12872"/>
    <w:rsid w:val="00C15267"/>
    <w:rsid w:val="00C15CCC"/>
    <w:rsid w:val="00C15E76"/>
    <w:rsid w:val="00C177DE"/>
    <w:rsid w:val="00C20E2F"/>
    <w:rsid w:val="00C2119B"/>
    <w:rsid w:val="00C220D4"/>
    <w:rsid w:val="00C2333D"/>
    <w:rsid w:val="00C23592"/>
    <w:rsid w:val="00C236E8"/>
    <w:rsid w:val="00C24BDD"/>
    <w:rsid w:val="00C24C43"/>
    <w:rsid w:val="00C2510C"/>
    <w:rsid w:val="00C25594"/>
    <w:rsid w:val="00C25D68"/>
    <w:rsid w:val="00C25FC1"/>
    <w:rsid w:val="00C2693C"/>
    <w:rsid w:val="00C275B5"/>
    <w:rsid w:val="00C30A72"/>
    <w:rsid w:val="00C31447"/>
    <w:rsid w:val="00C3144F"/>
    <w:rsid w:val="00C3243F"/>
    <w:rsid w:val="00C3293D"/>
    <w:rsid w:val="00C330EB"/>
    <w:rsid w:val="00C33C8D"/>
    <w:rsid w:val="00C33DA5"/>
    <w:rsid w:val="00C34539"/>
    <w:rsid w:val="00C347B5"/>
    <w:rsid w:val="00C34EBD"/>
    <w:rsid w:val="00C350B1"/>
    <w:rsid w:val="00C35564"/>
    <w:rsid w:val="00C35D16"/>
    <w:rsid w:val="00C3612E"/>
    <w:rsid w:val="00C36CD0"/>
    <w:rsid w:val="00C36F2E"/>
    <w:rsid w:val="00C36FFC"/>
    <w:rsid w:val="00C37367"/>
    <w:rsid w:val="00C373DF"/>
    <w:rsid w:val="00C37B0F"/>
    <w:rsid w:val="00C40642"/>
    <w:rsid w:val="00C40DDE"/>
    <w:rsid w:val="00C41D89"/>
    <w:rsid w:val="00C431F4"/>
    <w:rsid w:val="00C43621"/>
    <w:rsid w:val="00C43C09"/>
    <w:rsid w:val="00C43EA6"/>
    <w:rsid w:val="00C44242"/>
    <w:rsid w:val="00C44332"/>
    <w:rsid w:val="00C4598B"/>
    <w:rsid w:val="00C45AEC"/>
    <w:rsid w:val="00C47801"/>
    <w:rsid w:val="00C5023D"/>
    <w:rsid w:val="00C50E8B"/>
    <w:rsid w:val="00C50E94"/>
    <w:rsid w:val="00C51D6D"/>
    <w:rsid w:val="00C524BD"/>
    <w:rsid w:val="00C5301B"/>
    <w:rsid w:val="00C5402B"/>
    <w:rsid w:val="00C546C8"/>
    <w:rsid w:val="00C56200"/>
    <w:rsid w:val="00C5622A"/>
    <w:rsid w:val="00C56395"/>
    <w:rsid w:val="00C573AC"/>
    <w:rsid w:val="00C57B70"/>
    <w:rsid w:val="00C57CF1"/>
    <w:rsid w:val="00C61104"/>
    <w:rsid w:val="00C61246"/>
    <w:rsid w:val="00C62518"/>
    <w:rsid w:val="00C62DAB"/>
    <w:rsid w:val="00C62DFB"/>
    <w:rsid w:val="00C62F61"/>
    <w:rsid w:val="00C6302D"/>
    <w:rsid w:val="00C6379B"/>
    <w:rsid w:val="00C641EF"/>
    <w:rsid w:val="00C67130"/>
    <w:rsid w:val="00C706FB"/>
    <w:rsid w:val="00C70CE5"/>
    <w:rsid w:val="00C7128D"/>
    <w:rsid w:val="00C725D1"/>
    <w:rsid w:val="00C73CD3"/>
    <w:rsid w:val="00C74A61"/>
    <w:rsid w:val="00C74CC1"/>
    <w:rsid w:val="00C75853"/>
    <w:rsid w:val="00C75AE9"/>
    <w:rsid w:val="00C75C06"/>
    <w:rsid w:val="00C75D30"/>
    <w:rsid w:val="00C75DC1"/>
    <w:rsid w:val="00C76196"/>
    <w:rsid w:val="00C762D5"/>
    <w:rsid w:val="00C76857"/>
    <w:rsid w:val="00C77BB5"/>
    <w:rsid w:val="00C800C9"/>
    <w:rsid w:val="00C80C53"/>
    <w:rsid w:val="00C80EAE"/>
    <w:rsid w:val="00C8171D"/>
    <w:rsid w:val="00C826F2"/>
    <w:rsid w:val="00C847F5"/>
    <w:rsid w:val="00C8554A"/>
    <w:rsid w:val="00C901AF"/>
    <w:rsid w:val="00C90881"/>
    <w:rsid w:val="00C916C0"/>
    <w:rsid w:val="00C94869"/>
    <w:rsid w:val="00C969EA"/>
    <w:rsid w:val="00C97D24"/>
    <w:rsid w:val="00C97EFF"/>
    <w:rsid w:val="00C97FA1"/>
    <w:rsid w:val="00CA19F0"/>
    <w:rsid w:val="00CA3775"/>
    <w:rsid w:val="00CA42EF"/>
    <w:rsid w:val="00CA7194"/>
    <w:rsid w:val="00CB093C"/>
    <w:rsid w:val="00CB0D98"/>
    <w:rsid w:val="00CB15DF"/>
    <w:rsid w:val="00CB2156"/>
    <w:rsid w:val="00CB2D92"/>
    <w:rsid w:val="00CB32A2"/>
    <w:rsid w:val="00CB4999"/>
    <w:rsid w:val="00CB60D9"/>
    <w:rsid w:val="00CB70C2"/>
    <w:rsid w:val="00CB75CF"/>
    <w:rsid w:val="00CB7613"/>
    <w:rsid w:val="00CB7D6C"/>
    <w:rsid w:val="00CC1915"/>
    <w:rsid w:val="00CC1AB9"/>
    <w:rsid w:val="00CC259F"/>
    <w:rsid w:val="00CC286F"/>
    <w:rsid w:val="00CC405B"/>
    <w:rsid w:val="00CC47C0"/>
    <w:rsid w:val="00CC4A47"/>
    <w:rsid w:val="00CC4D1E"/>
    <w:rsid w:val="00CC5365"/>
    <w:rsid w:val="00CC56EE"/>
    <w:rsid w:val="00CC68CE"/>
    <w:rsid w:val="00CC6AA1"/>
    <w:rsid w:val="00CC6D3C"/>
    <w:rsid w:val="00CD034F"/>
    <w:rsid w:val="00CD0B14"/>
    <w:rsid w:val="00CD0CC9"/>
    <w:rsid w:val="00CD13F5"/>
    <w:rsid w:val="00CD1DB1"/>
    <w:rsid w:val="00CD215A"/>
    <w:rsid w:val="00CD2489"/>
    <w:rsid w:val="00CD2E91"/>
    <w:rsid w:val="00CD4129"/>
    <w:rsid w:val="00CD414B"/>
    <w:rsid w:val="00CD43EC"/>
    <w:rsid w:val="00CD5789"/>
    <w:rsid w:val="00CD6574"/>
    <w:rsid w:val="00CD65B1"/>
    <w:rsid w:val="00CE1895"/>
    <w:rsid w:val="00CE18DD"/>
    <w:rsid w:val="00CE2602"/>
    <w:rsid w:val="00CE2775"/>
    <w:rsid w:val="00CE2B4A"/>
    <w:rsid w:val="00CE33F2"/>
    <w:rsid w:val="00CE3D6A"/>
    <w:rsid w:val="00CE4C47"/>
    <w:rsid w:val="00CE4D92"/>
    <w:rsid w:val="00CE5267"/>
    <w:rsid w:val="00CE563A"/>
    <w:rsid w:val="00CE59F6"/>
    <w:rsid w:val="00CE5EB2"/>
    <w:rsid w:val="00CE7AD0"/>
    <w:rsid w:val="00CF02CB"/>
    <w:rsid w:val="00CF086E"/>
    <w:rsid w:val="00CF1B5F"/>
    <w:rsid w:val="00CF476A"/>
    <w:rsid w:val="00CF4A24"/>
    <w:rsid w:val="00CF64A1"/>
    <w:rsid w:val="00CF6D4E"/>
    <w:rsid w:val="00CF79B6"/>
    <w:rsid w:val="00D0156B"/>
    <w:rsid w:val="00D01648"/>
    <w:rsid w:val="00D01A2C"/>
    <w:rsid w:val="00D01E26"/>
    <w:rsid w:val="00D032EC"/>
    <w:rsid w:val="00D0468B"/>
    <w:rsid w:val="00D0478A"/>
    <w:rsid w:val="00D049E4"/>
    <w:rsid w:val="00D04C3A"/>
    <w:rsid w:val="00D056CB"/>
    <w:rsid w:val="00D05BDB"/>
    <w:rsid w:val="00D06B75"/>
    <w:rsid w:val="00D06FC2"/>
    <w:rsid w:val="00D0734E"/>
    <w:rsid w:val="00D0770E"/>
    <w:rsid w:val="00D1123A"/>
    <w:rsid w:val="00D112B2"/>
    <w:rsid w:val="00D11B16"/>
    <w:rsid w:val="00D12083"/>
    <w:rsid w:val="00D1219E"/>
    <w:rsid w:val="00D1284B"/>
    <w:rsid w:val="00D12975"/>
    <w:rsid w:val="00D13083"/>
    <w:rsid w:val="00D132F9"/>
    <w:rsid w:val="00D1375D"/>
    <w:rsid w:val="00D14E6D"/>
    <w:rsid w:val="00D16D95"/>
    <w:rsid w:val="00D16E00"/>
    <w:rsid w:val="00D17451"/>
    <w:rsid w:val="00D20801"/>
    <w:rsid w:val="00D223D1"/>
    <w:rsid w:val="00D234DF"/>
    <w:rsid w:val="00D23FA1"/>
    <w:rsid w:val="00D24E48"/>
    <w:rsid w:val="00D25DB9"/>
    <w:rsid w:val="00D26204"/>
    <w:rsid w:val="00D27167"/>
    <w:rsid w:val="00D27F77"/>
    <w:rsid w:val="00D30878"/>
    <w:rsid w:val="00D30997"/>
    <w:rsid w:val="00D32372"/>
    <w:rsid w:val="00D32D50"/>
    <w:rsid w:val="00D32DB5"/>
    <w:rsid w:val="00D33276"/>
    <w:rsid w:val="00D345DB"/>
    <w:rsid w:val="00D34627"/>
    <w:rsid w:val="00D34A17"/>
    <w:rsid w:val="00D364C9"/>
    <w:rsid w:val="00D36F82"/>
    <w:rsid w:val="00D36FFE"/>
    <w:rsid w:val="00D400BD"/>
    <w:rsid w:val="00D41068"/>
    <w:rsid w:val="00D415D8"/>
    <w:rsid w:val="00D418A1"/>
    <w:rsid w:val="00D4190B"/>
    <w:rsid w:val="00D41ADF"/>
    <w:rsid w:val="00D428B7"/>
    <w:rsid w:val="00D42C66"/>
    <w:rsid w:val="00D43F39"/>
    <w:rsid w:val="00D4457D"/>
    <w:rsid w:val="00D4489D"/>
    <w:rsid w:val="00D46495"/>
    <w:rsid w:val="00D47BEC"/>
    <w:rsid w:val="00D51766"/>
    <w:rsid w:val="00D51A07"/>
    <w:rsid w:val="00D51F73"/>
    <w:rsid w:val="00D5258D"/>
    <w:rsid w:val="00D52680"/>
    <w:rsid w:val="00D527E6"/>
    <w:rsid w:val="00D52B0F"/>
    <w:rsid w:val="00D53106"/>
    <w:rsid w:val="00D53490"/>
    <w:rsid w:val="00D53761"/>
    <w:rsid w:val="00D53987"/>
    <w:rsid w:val="00D541FB"/>
    <w:rsid w:val="00D54835"/>
    <w:rsid w:val="00D558B2"/>
    <w:rsid w:val="00D561DC"/>
    <w:rsid w:val="00D57F59"/>
    <w:rsid w:val="00D6119C"/>
    <w:rsid w:val="00D614F3"/>
    <w:rsid w:val="00D62CC8"/>
    <w:rsid w:val="00D63074"/>
    <w:rsid w:val="00D6326A"/>
    <w:rsid w:val="00D634D4"/>
    <w:rsid w:val="00D66F3A"/>
    <w:rsid w:val="00D71121"/>
    <w:rsid w:val="00D71AF9"/>
    <w:rsid w:val="00D72177"/>
    <w:rsid w:val="00D722D9"/>
    <w:rsid w:val="00D72AFA"/>
    <w:rsid w:val="00D72EE7"/>
    <w:rsid w:val="00D74D5B"/>
    <w:rsid w:val="00D753FB"/>
    <w:rsid w:val="00D75CF9"/>
    <w:rsid w:val="00D76E3A"/>
    <w:rsid w:val="00D77042"/>
    <w:rsid w:val="00D77599"/>
    <w:rsid w:val="00D77DAD"/>
    <w:rsid w:val="00D77E99"/>
    <w:rsid w:val="00D81C2B"/>
    <w:rsid w:val="00D81D90"/>
    <w:rsid w:val="00D834C4"/>
    <w:rsid w:val="00D834C6"/>
    <w:rsid w:val="00D83992"/>
    <w:rsid w:val="00D84313"/>
    <w:rsid w:val="00D86666"/>
    <w:rsid w:val="00D87E04"/>
    <w:rsid w:val="00D87E78"/>
    <w:rsid w:val="00D91337"/>
    <w:rsid w:val="00D914D4"/>
    <w:rsid w:val="00D924E3"/>
    <w:rsid w:val="00D957B7"/>
    <w:rsid w:val="00D96A18"/>
    <w:rsid w:val="00D96BD4"/>
    <w:rsid w:val="00DA007B"/>
    <w:rsid w:val="00DA1D85"/>
    <w:rsid w:val="00DA2F7C"/>
    <w:rsid w:val="00DA33F1"/>
    <w:rsid w:val="00DA3DC2"/>
    <w:rsid w:val="00DA4605"/>
    <w:rsid w:val="00DA5CCB"/>
    <w:rsid w:val="00DA629B"/>
    <w:rsid w:val="00DA6319"/>
    <w:rsid w:val="00DA6713"/>
    <w:rsid w:val="00DA6AA0"/>
    <w:rsid w:val="00DB0485"/>
    <w:rsid w:val="00DB06A2"/>
    <w:rsid w:val="00DB0AE7"/>
    <w:rsid w:val="00DB0FB7"/>
    <w:rsid w:val="00DB114B"/>
    <w:rsid w:val="00DB12D0"/>
    <w:rsid w:val="00DB1C84"/>
    <w:rsid w:val="00DB2434"/>
    <w:rsid w:val="00DB271F"/>
    <w:rsid w:val="00DB2860"/>
    <w:rsid w:val="00DB2C87"/>
    <w:rsid w:val="00DB3724"/>
    <w:rsid w:val="00DB3BDC"/>
    <w:rsid w:val="00DB4A19"/>
    <w:rsid w:val="00DB6735"/>
    <w:rsid w:val="00DB67D2"/>
    <w:rsid w:val="00DB73CB"/>
    <w:rsid w:val="00DC0A24"/>
    <w:rsid w:val="00DC1373"/>
    <w:rsid w:val="00DC15C6"/>
    <w:rsid w:val="00DC3477"/>
    <w:rsid w:val="00DC3B34"/>
    <w:rsid w:val="00DC3E62"/>
    <w:rsid w:val="00DC56C2"/>
    <w:rsid w:val="00DC7493"/>
    <w:rsid w:val="00DC791A"/>
    <w:rsid w:val="00DD0275"/>
    <w:rsid w:val="00DD0C2A"/>
    <w:rsid w:val="00DD2DCB"/>
    <w:rsid w:val="00DD435C"/>
    <w:rsid w:val="00DD54C6"/>
    <w:rsid w:val="00DD5CA4"/>
    <w:rsid w:val="00DD6E50"/>
    <w:rsid w:val="00DD796E"/>
    <w:rsid w:val="00DE0F54"/>
    <w:rsid w:val="00DE1746"/>
    <w:rsid w:val="00DE3B76"/>
    <w:rsid w:val="00DE4D1A"/>
    <w:rsid w:val="00DE555D"/>
    <w:rsid w:val="00DE55EC"/>
    <w:rsid w:val="00DE60CA"/>
    <w:rsid w:val="00DE79AA"/>
    <w:rsid w:val="00DF0616"/>
    <w:rsid w:val="00DF07B7"/>
    <w:rsid w:val="00DF1B12"/>
    <w:rsid w:val="00DF20A2"/>
    <w:rsid w:val="00DF20F3"/>
    <w:rsid w:val="00DF40F2"/>
    <w:rsid w:val="00DF48B8"/>
    <w:rsid w:val="00DF5156"/>
    <w:rsid w:val="00DF5461"/>
    <w:rsid w:val="00DF56A5"/>
    <w:rsid w:val="00DF7717"/>
    <w:rsid w:val="00E03448"/>
    <w:rsid w:val="00E04083"/>
    <w:rsid w:val="00E05DD3"/>
    <w:rsid w:val="00E076EE"/>
    <w:rsid w:val="00E07A6C"/>
    <w:rsid w:val="00E10609"/>
    <w:rsid w:val="00E11C41"/>
    <w:rsid w:val="00E13640"/>
    <w:rsid w:val="00E13E2A"/>
    <w:rsid w:val="00E15359"/>
    <w:rsid w:val="00E157BE"/>
    <w:rsid w:val="00E17366"/>
    <w:rsid w:val="00E174BD"/>
    <w:rsid w:val="00E1775E"/>
    <w:rsid w:val="00E20A71"/>
    <w:rsid w:val="00E210B3"/>
    <w:rsid w:val="00E2224E"/>
    <w:rsid w:val="00E26477"/>
    <w:rsid w:val="00E267D3"/>
    <w:rsid w:val="00E27216"/>
    <w:rsid w:val="00E31589"/>
    <w:rsid w:val="00E31FA2"/>
    <w:rsid w:val="00E32C91"/>
    <w:rsid w:val="00E32E6D"/>
    <w:rsid w:val="00E334B5"/>
    <w:rsid w:val="00E339F4"/>
    <w:rsid w:val="00E33D20"/>
    <w:rsid w:val="00E33E67"/>
    <w:rsid w:val="00E33EC2"/>
    <w:rsid w:val="00E34313"/>
    <w:rsid w:val="00E349EF"/>
    <w:rsid w:val="00E35584"/>
    <w:rsid w:val="00E35588"/>
    <w:rsid w:val="00E358D1"/>
    <w:rsid w:val="00E37125"/>
    <w:rsid w:val="00E37B8A"/>
    <w:rsid w:val="00E37E81"/>
    <w:rsid w:val="00E4077C"/>
    <w:rsid w:val="00E421F5"/>
    <w:rsid w:val="00E4299D"/>
    <w:rsid w:val="00E42E92"/>
    <w:rsid w:val="00E439D5"/>
    <w:rsid w:val="00E43EE4"/>
    <w:rsid w:val="00E44406"/>
    <w:rsid w:val="00E4549A"/>
    <w:rsid w:val="00E4771D"/>
    <w:rsid w:val="00E47C71"/>
    <w:rsid w:val="00E508EB"/>
    <w:rsid w:val="00E50A61"/>
    <w:rsid w:val="00E50B75"/>
    <w:rsid w:val="00E51446"/>
    <w:rsid w:val="00E51AB6"/>
    <w:rsid w:val="00E51C1D"/>
    <w:rsid w:val="00E51ED3"/>
    <w:rsid w:val="00E52020"/>
    <w:rsid w:val="00E5203C"/>
    <w:rsid w:val="00E53112"/>
    <w:rsid w:val="00E53447"/>
    <w:rsid w:val="00E54C05"/>
    <w:rsid w:val="00E554B6"/>
    <w:rsid w:val="00E55CF4"/>
    <w:rsid w:val="00E564BC"/>
    <w:rsid w:val="00E60156"/>
    <w:rsid w:val="00E60785"/>
    <w:rsid w:val="00E6140E"/>
    <w:rsid w:val="00E63BE8"/>
    <w:rsid w:val="00E63DDC"/>
    <w:rsid w:val="00E63ECA"/>
    <w:rsid w:val="00E645AA"/>
    <w:rsid w:val="00E66B1C"/>
    <w:rsid w:val="00E67100"/>
    <w:rsid w:val="00E67474"/>
    <w:rsid w:val="00E675FD"/>
    <w:rsid w:val="00E67C2B"/>
    <w:rsid w:val="00E67F8E"/>
    <w:rsid w:val="00E704AC"/>
    <w:rsid w:val="00E710F2"/>
    <w:rsid w:val="00E71440"/>
    <w:rsid w:val="00E71679"/>
    <w:rsid w:val="00E731B6"/>
    <w:rsid w:val="00E733F9"/>
    <w:rsid w:val="00E73481"/>
    <w:rsid w:val="00E741E4"/>
    <w:rsid w:val="00E75329"/>
    <w:rsid w:val="00E76FC1"/>
    <w:rsid w:val="00E801FF"/>
    <w:rsid w:val="00E8090D"/>
    <w:rsid w:val="00E80C72"/>
    <w:rsid w:val="00E80EAC"/>
    <w:rsid w:val="00E811D8"/>
    <w:rsid w:val="00E81A8F"/>
    <w:rsid w:val="00E82856"/>
    <w:rsid w:val="00E8311B"/>
    <w:rsid w:val="00E83A7D"/>
    <w:rsid w:val="00E847A3"/>
    <w:rsid w:val="00E8497C"/>
    <w:rsid w:val="00E84B9C"/>
    <w:rsid w:val="00E84DE8"/>
    <w:rsid w:val="00E8586C"/>
    <w:rsid w:val="00E86156"/>
    <w:rsid w:val="00E876D2"/>
    <w:rsid w:val="00E87BEA"/>
    <w:rsid w:val="00E920FA"/>
    <w:rsid w:val="00E92244"/>
    <w:rsid w:val="00E925B2"/>
    <w:rsid w:val="00E934E5"/>
    <w:rsid w:val="00E938D1"/>
    <w:rsid w:val="00E95067"/>
    <w:rsid w:val="00E95486"/>
    <w:rsid w:val="00E9570A"/>
    <w:rsid w:val="00E9654F"/>
    <w:rsid w:val="00E974B0"/>
    <w:rsid w:val="00EA08DD"/>
    <w:rsid w:val="00EA0ABA"/>
    <w:rsid w:val="00EA0BE7"/>
    <w:rsid w:val="00EA3E66"/>
    <w:rsid w:val="00EA5AA0"/>
    <w:rsid w:val="00EA69F0"/>
    <w:rsid w:val="00EA7061"/>
    <w:rsid w:val="00EB0113"/>
    <w:rsid w:val="00EB0163"/>
    <w:rsid w:val="00EB0E1F"/>
    <w:rsid w:val="00EB1331"/>
    <w:rsid w:val="00EB1B2E"/>
    <w:rsid w:val="00EB1D64"/>
    <w:rsid w:val="00EB212B"/>
    <w:rsid w:val="00EB22A5"/>
    <w:rsid w:val="00EB2803"/>
    <w:rsid w:val="00EB2C93"/>
    <w:rsid w:val="00EB32CF"/>
    <w:rsid w:val="00EB3B84"/>
    <w:rsid w:val="00EB486C"/>
    <w:rsid w:val="00EB4BCA"/>
    <w:rsid w:val="00EB52F2"/>
    <w:rsid w:val="00EB7DF2"/>
    <w:rsid w:val="00EC0DBF"/>
    <w:rsid w:val="00EC1C15"/>
    <w:rsid w:val="00EC1C56"/>
    <w:rsid w:val="00EC1DE2"/>
    <w:rsid w:val="00EC2ACE"/>
    <w:rsid w:val="00EC340A"/>
    <w:rsid w:val="00EC4AAD"/>
    <w:rsid w:val="00EC6096"/>
    <w:rsid w:val="00EC6A31"/>
    <w:rsid w:val="00EC73EB"/>
    <w:rsid w:val="00EC7614"/>
    <w:rsid w:val="00EC7789"/>
    <w:rsid w:val="00EC7C52"/>
    <w:rsid w:val="00ED17AB"/>
    <w:rsid w:val="00ED2107"/>
    <w:rsid w:val="00ED3776"/>
    <w:rsid w:val="00ED3F0E"/>
    <w:rsid w:val="00ED445C"/>
    <w:rsid w:val="00ED44A1"/>
    <w:rsid w:val="00ED46A8"/>
    <w:rsid w:val="00ED48F9"/>
    <w:rsid w:val="00ED51AD"/>
    <w:rsid w:val="00ED5414"/>
    <w:rsid w:val="00ED57E5"/>
    <w:rsid w:val="00ED5D14"/>
    <w:rsid w:val="00ED5F42"/>
    <w:rsid w:val="00ED663A"/>
    <w:rsid w:val="00ED7191"/>
    <w:rsid w:val="00ED71AB"/>
    <w:rsid w:val="00ED7361"/>
    <w:rsid w:val="00ED780D"/>
    <w:rsid w:val="00EE04C8"/>
    <w:rsid w:val="00EE0A62"/>
    <w:rsid w:val="00EE0D31"/>
    <w:rsid w:val="00EE0F90"/>
    <w:rsid w:val="00EE1653"/>
    <w:rsid w:val="00EE2F17"/>
    <w:rsid w:val="00EE3A60"/>
    <w:rsid w:val="00EE4CD3"/>
    <w:rsid w:val="00EE4F6C"/>
    <w:rsid w:val="00EE53C6"/>
    <w:rsid w:val="00EE71EC"/>
    <w:rsid w:val="00EF08DF"/>
    <w:rsid w:val="00EF1A52"/>
    <w:rsid w:val="00EF2E06"/>
    <w:rsid w:val="00EF2F40"/>
    <w:rsid w:val="00EF3337"/>
    <w:rsid w:val="00EF463A"/>
    <w:rsid w:val="00EF515D"/>
    <w:rsid w:val="00EF558E"/>
    <w:rsid w:val="00EF709C"/>
    <w:rsid w:val="00F01365"/>
    <w:rsid w:val="00F03713"/>
    <w:rsid w:val="00F039DB"/>
    <w:rsid w:val="00F0403C"/>
    <w:rsid w:val="00F05DB2"/>
    <w:rsid w:val="00F06457"/>
    <w:rsid w:val="00F07FE2"/>
    <w:rsid w:val="00F1199D"/>
    <w:rsid w:val="00F1272C"/>
    <w:rsid w:val="00F148D7"/>
    <w:rsid w:val="00F14C3E"/>
    <w:rsid w:val="00F15652"/>
    <w:rsid w:val="00F16214"/>
    <w:rsid w:val="00F17609"/>
    <w:rsid w:val="00F2001A"/>
    <w:rsid w:val="00F2037C"/>
    <w:rsid w:val="00F20DF8"/>
    <w:rsid w:val="00F22B89"/>
    <w:rsid w:val="00F23A09"/>
    <w:rsid w:val="00F25064"/>
    <w:rsid w:val="00F25249"/>
    <w:rsid w:val="00F25C9E"/>
    <w:rsid w:val="00F262E9"/>
    <w:rsid w:val="00F26C75"/>
    <w:rsid w:val="00F270FE"/>
    <w:rsid w:val="00F27756"/>
    <w:rsid w:val="00F302ED"/>
    <w:rsid w:val="00F315A6"/>
    <w:rsid w:val="00F31E29"/>
    <w:rsid w:val="00F328D0"/>
    <w:rsid w:val="00F32FDC"/>
    <w:rsid w:val="00F33827"/>
    <w:rsid w:val="00F352E0"/>
    <w:rsid w:val="00F3550A"/>
    <w:rsid w:val="00F3603D"/>
    <w:rsid w:val="00F40385"/>
    <w:rsid w:val="00F40FE6"/>
    <w:rsid w:val="00F421CF"/>
    <w:rsid w:val="00F428C6"/>
    <w:rsid w:val="00F42936"/>
    <w:rsid w:val="00F42A88"/>
    <w:rsid w:val="00F44246"/>
    <w:rsid w:val="00F45013"/>
    <w:rsid w:val="00F45C4B"/>
    <w:rsid w:val="00F45F32"/>
    <w:rsid w:val="00F46A16"/>
    <w:rsid w:val="00F46B7C"/>
    <w:rsid w:val="00F46D49"/>
    <w:rsid w:val="00F46DF5"/>
    <w:rsid w:val="00F4745A"/>
    <w:rsid w:val="00F5004B"/>
    <w:rsid w:val="00F50159"/>
    <w:rsid w:val="00F501DF"/>
    <w:rsid w:val="00F52FAF"/>
    <w:rsid w:val="00F536DD"/>
    <w:rsid w:val="00F53A10"/>
    <w:rsid w:val="00F54783"/>
    <w:rsid w:val="00F54DC3"/>
    <w:rsid w:val="00F55884"/>
    <w:rsid w:val="00F56DD2"/>
    <w:rsid w:val="00F57D84"/>
    <w:rsid w:val="00F64618"/>
    <w:rsid w:val="00F64AD1"/>
    <w:rsid w:val="00F6616B"/>
    <w:rsid w:val="00F665A7"/>
    <w:rsid w:val="00F72558"/>
    <w:rsid w:val="00F729C9"/>
    <w:rsid w:val="00F73AF0"/>
    <w:rsid w:val="00F745EB"/>
    <w:rsid w:val="00F74C24"/>
    <w:rsid w:val="00F7505F"/>
    <w:rsid w:val="00F77837"/>
    <w:rsid w:val="00F779AB"/>
    <w:rsid w:val="00F81210"/>
    <w:rsid w:val="00F825D5"/>
    <w:rsid w:val="00F82846"/>
    <w:rsid w:val="00F82C9C"/>
    <w:rsid w:val="00F841FC"/>
    <w:rsid w:val="00F848E1"/>
    <w:rsid w:val="00F851C2"/>
    <w:rsid w:val="00F8598E"/>
    <w:rsid w:val="00F910AE"/>
    <w:rsid w:val="00F91DEA"/>
    <w:rsid w:val="00F924AD"/>
    <w:rsid w:val="00F956BE"/>
    <w:rsid w:val="00F96D84"/>
    <w:rsid w:val="00F9710D"/>
    <w:rsid w:val="00FA0399"/>
    <w:rsid w:val="00FA0A56"/>
    <w:rsid w:val="00FA1E04"/>
    <w:rsid w:val="00FA381F"/>
    <w:rsid w:val="00FA49C9"/>
    <w:rsid w:val="00FA5D2D"/>
    <w:rsid w:val="00FA5EBE"/>
    <w:rsid w:val="00FA668A"/>
    <w:rsid w:val="00FA691A"/>
    <w:rsid w:val="00FA6935"/>
    <w:rsid w:val="00FA6BAA"/>
    <w:rsid w:val="00FA6E9C"/>
    <w:rsid w:val="00FA7B51"/>
    <w:rsid w:val="00FB0475"/>
    <w:rsid w:val="00FB073F"/>
    <w:rsid w:val="00FB0866"/>
    <w:rsid w:val="00FB0B73"/>
    <w:rsid w:val="00FB12E2"/>
    <w:rsid w:val="00FB20FA"/>
    <w:rsid w:val="00FB58BD"/>
    <w:rsid w:val="00FB5D85"/>
    <w:rsid w:val="00FB67B3"/>
    <w:rsid w:val="00FC0790"/>
    <w:rsid w:val="00FC09C8"/>
    <w:rsid w:val="00FC113D"/>
    <w:rsid w:val="00FC1B35"/>
    <w:rsid w:val="00FC2013"/>
    <w:rsid w:val="00FC3AD0"/>
    <w:rsid w:val="00FC52C5"/>
    <w:rsid w:val="00FC58EA"/>
    <w:rsid w:val="00FC5DAB"/>
    <w:rsid w:val="00FC6302"/>
    <w:rsid w:val="00FC70CE"/>
    <w:rsid w:val="00FC7220"/>
    <w:rsid w:val="00FC739D"/>
    <w:rsid w:val="00FD0106"/>
    <w:rsid w:val="00FD0F9A"/>
    <w:rsid w:val="00FD10CB"/>
    <w:rsid w:val="00FD12C2"/>
    <w:rsid w:val="00FD1411"/>
    <w:rsid w:val="00FD1B32"/>
    <w:rsid w:val="00FD2A18"/>
    <w:rsid w:val="00FD4AF5"/>
    <w:rsid w:val="00FD4B3A"/>
    <w:rsid w:val="00FD4C59"/>
    <w:rsid w:val="00FD4DB8"/>
    <w:rsid w:val="00FD5009"/>
    <w:rsid w:val="00FD53FA"/>
    <w:rsid w:val="00FD5AB5"/>
    <w:rsid w:val="00FE0910"/>
    <w:rsid w:val="00FE0ED5"/>
    <w:rsid w:val="00FE14F2"/>
    <w:rsid w:val="00FE18E2"/>
    <w:rsid w:val="00FE1B69"/>
    <w:rsid w:val="00FE469D"/>
    <w:rsid w:val="00FE6852"/>
    <w:rsid w:val="00FE68A4"/>
    <w:rsid w:val="00FE77A6"/>
    <w:rsid w:val="00FF0572"/>
    <w:rsid w:val="00FF42B6"/>
    <w:rsid w:val="00FF4451"/>
    <w:rsid w:val="00FF55AA"/>
    <w:rsid w:val="00FF5E96"/>
    <w:rsid w:val="00FF6D3F"/>
    <w:rsid w:val="00FF7FE8"/>
    <w:rsid w:val="01141759"/>
    <w:rsid w:val="01634584"/>
    <w:rsid w:val="01E25C71"/>
    <w:rsid w:val="02645D51"/>
    <w:rsid w:val="02A34382"/>
    <w:rsid w:val="02AC276C"/>
    <w:rsid w:val="02C31D66"/>
    <w:rsid w:val="02E82EEB"/>
    <w:rsid w:val="02F621CC"/>
    <w:rsid w:val="030B3B2D"/>
    <w:rsid w:val="03410649"/>
    <w:rsid w:val="03C212DC"/>
    <w:rsid w:val="041C04F2"/>
    <w:rsid w:val="04214AE7"/>
    <w:rsid w:val="04272579"/>
    <w:rsid w:val="0454013E"/>
    <w:rsid w:val="04DC0F3A"/>
    <w:rsid w:val="04F36DD1"/>
    <w:rsid w:val="04F62EB9"/>
    <w:rsid w:val="050F4AFE"/>
    <w:rsid w:val="05320C95"/>
    <w:rsid w:val="056B2E5C"/>
    <w:rsid w:val="059A3035"/>
    <w:rsid w:val="05CC4A11"/>
    <w:rsid w:val="06420D6F"/>
    <w:rsid w:val="064A2548"/>
    <w:rsid w:val="0658663D"/>
    <w:rsid w:val="06A266BB"/>
    <w:rsid w:val="06E05147"/>
    <w:rsid w:val="071B555A"/>
    <w:rsid w:val="071C224E"/>
    <w:rsid w:val="07297324"/>
    <w:rsid w:val="073374F8"/>
    <w:rsid w:val="07C0014D"/>
    <w:rsid w:val="080227BB"/>
    <w:rsid w:val="081B1547"/>
    <w:rsid w:val="085A7817"/>
    <w:rsid w:val="088821E3"/>
    <w:rsid w:val="08883236"/>
    <w:rsid w:val="088F419A"/>
    <w:rsid w:val="08CF0FCE"/>
    <w:rsid w:val="08CF40D8"/>
    <w:rsid w:val="08FF2897"/>
    <w:rsid w:val="09026CBA"/>
    <w:rsid w:val="099D0C7F"/>
    <w:rsid w:val="09D17CF6"/>
    <w:rsid w:val="09F842DD"/>
    <w:rsid w:val="0A38459C"/>
    <w:rsid w:val="0A7526BC"/>
    <w:rsid w:val="0AB657D6"/>
    <w:rsid w:val="0AC053C0"/>
    <w:rsid w:val="0B100CAC"/>
    <w:rsid w:val="0B563E88"/>
    <w:rsid w:val="0B9B74B1"/>
    <w:rsid w:val="0B9F4533"/>
    <w:rsid w:val="0C113FF4"/>
    <w:rsid w:val="0C6C6235"/>
    <w:rsid w:val="0C90282F"/>
    <w:rsid w:val="0CF64A21"/>
    <w:rsid w:val="0D566496"/>
    <w:rsid w:val="0D5932E2"/>
    <w:rsid w:val="0D636572"/>
    <w:rsid w:val="0D657F47"/>
    <w:rsid w:val="0D6A03AE"/>
    <w:rsid w:val="0DA24CE1"/>
    <w:rsid w:val="0DAD2C24"/>
    <w:rsid w:val="0DF53CAE"/>
    <w:rsid w:val="0E46047E"/>
    <w:rsid w:val="0E4A677B"/>
    <w:rsid w:val="0EB72584"/>
    <w:rsid w:val="0F231985"/>
    <w:rsid w:val="0F3C3FF3"/>
    <w:rsid w:val="0F423996"/>
    <w:rsid w:val="0FAF6B7A"/>
    <w:rsid w:val="0FB922F3"/>
    <w:rsid w:val="0FC20F6E"/>
    <w:rsid w:val="0FC90D5A"/>
    <w:rsid w:val="0FFA4A45"/>
    <w:rsid w:val="10200640"/>
    <w:rsid w:val="1067320B"/>
    <w:rsid w:val="107A1763"/>
    <w:rsid w:val="108F175B"/>
    <w:rsid w:val="10CB4794"/>
    <w:rsid w:val="10DC5CCB"/>
    <w:rsid w:val="110755FD"/>
    <w:rsid w:val="11670DDA"/>
    <w:rsid w:val="11A35205"/>
    <w:rsid w:val="11C4264A"/>
    <w:rsid w:val="11E01563"/>
    <w:rsid w:val="120F74F9"/>
    <w:rsid w:val="124526FE"/>
    <w:rsid w:val="126F1772"/>
    <w:rsid w:val="12D26804"/>
    <w:rsid w:val="12D97EF1"/>
    <w:rsid w:val="137B5812"/>
    <w:rsid w:val="13A06DED"/>
    <w:rsid w:val="14181DED"/>
    <w:rsid w:val="1454145A"/>
    <w:rsid w:val="14651E2C"/>
    <w:rsid w:val="14880A37"/>
    <w:rsid w:val="14AC76E6"/>
    <w:rsid w:val="14B47365"/>
    <w:rsid w:val="14C23984"/>
    <w:rsid w:val="14DB2B18"/>
    <w:rsid w:val="14E7268B"/>
    <w:rsid w:val="14F77A37"/>
    <w:rsid w:val="15306484"/>
    <w:rsid w:val="158107AB"/>
    <w:rsid w:val="15AA028F"/>
    <w:rsid w:val="168723F2"/>
    <w:rsid w:val="16946D20"/>
    <w:rsid w:val="17385020"/>
    <w:rsid w:val="176A7E8D"/>
    <w:rsid w:val="176D33AA"/>
    <w:rsid w:val="177A4DB5"/>
    <w:rsid w:val="17977F34"/>
    <w:rsid w:val="17CA2E8C"/>
    <w:rsid w:val="17D61E1E"/>
    <w:rsid w:val="17FB2C98"/>
    <w:rsid w:val="1882038A"/>
    <w:rsid w:val="18A52947"/>
    <w:rsid w:val="18AE1209"/>
    <w:rsid w:val="18C92E99"/>
    <w:rsid w:val="18F12AB7"/>
    <w:rsid w:val="190F30D0"/>
    <w:rsid w:val="19584209"/>
    <w:rsid w:val="19695229"/>
    <w:rsid w:val="196D1279"/>
    <w:rsid w:val="199D0F60"/>
    <w:rsid w:val="1A2229DC"/>
    <w:rsid w:val="1B146DD3"/>
    <w:rsid w:val="1B7C4D42"/>
    <w:rsid w:val="1BB311B0"/>
    <w:rsid w:val="1BC93884"/>
    <w:rsid w:val="1BDE056D"/>
    <w:rsid w:val="1C163656"/>
    <w:rsid w:val="1C7B5678"/>
    <w:rsid w:val="1C8F5076"/>
    <w:rsid w:val="1CDF78CC"/>
    <w:rsid w:val="1D0F67BB"/>
    <w:rsid w:val="1D491B94"/>
    <w:rsid w:val="1D61151B"/>
    <w:rsid w:val="1D6606B7"/>
    <w:rsid w:val="1DA54FB8"/>
    <w:rsid w:val="1DCB2149"/>
    <w:rsid w:val="1DCE777F"/>
    <w:rsid w:val="1DE5625C"/>
    <w:rsid w:val="1EEC65D5"/>
    <w:rsid w:val="1F732436"/>
    <w:rsid w:val="1F745020"/>
    <w:rsid w:val="1F910B33"/>
    <w:rsid w:val="1FC03C40"/>
    <w:rsid w:val="1FDC01A7"/>
    <w:rsid w:val="20275135"/>
    <w:rsid w:val="20482FFD"/>
    <w:rsid w:val="204C4136"/>
    <w:rsid w:val="20585B8F"/>
    <w:rsid w:val="20E32224"/>
    <w:rsid w:val="21050846"/>
    <w:rsid w:val="2115151C"/>
    <w:rsid w:val="212139B4"/>
    <w:rsid w:val="2169687A"/>
    <w:rsid w:val="217F7C9F"/>
    <w:rsid w:val="21DE60B3"/>
    <w:rsid w:val="223366DB"/>
    <w:rsid w:val="225D6EB5"/>
    <w:rsid w:val="22600FBE"/>
    <w:rsid w:val="2269673E"/>
    <w:rsid w:val="22786EA3"/>
    <w:rsid w:val="22B342FA"/>
    <w:rsid w:val="22B74394"/>
    <w:rsid w:val="232C2EBC"/>
    <w:rsid w:val="233E2BD3"/>
    <w:rsid w:val="23454FB1"/>
    <w:rsid w:val="23485C67"/>
    <w:rsid w:val="236F25B8"/>
    <w:rsid w:val="24075530"/>
    <w:rsid w:val="242D0F1C"/>
    <w:rsid w:val="247321AB"/>
    <w:rsid w:val="24820115"/>
    <w:rsid w:val="248F5834"/>
    <w:rsid w:val="24FF6959"/>
    <w:rsid w:val="26454C2A"/>
    <w:rsid w:val="2646672D"/>
    <w:rsid w:val="26CA7AE5"/>
    <w:rsid w:val="27116B61"/>
    <w:rsid w:val="271B703F"/>
    <w:rsid w:val="2743774E"/>
    <w:rsid w:val="275034FF"/>
    <w:rsid w:val="27531AAD"/>
    <w:rsid w:val="27627F3B"/>
    <w:rsid w:val="278109D5"/>
    <w:rsid w:val="2793027A"/>
    <w:rsid w:val="27C33438"/>
    <w:rsid w:val="2827682F"/>
    <w:rsid w:val="2851391D"/>
    <w:rsid w:val="28842249"/>
    <w:rsid w:val="28AC3F4A"/>
    <w:rsid w:val="28C76C85"/>
    <w:rsid w:val="28E338AE"/>
    <w:rsid w:val="28E61CCF"/>
    <w:rsid w:val="28E7441F"/>
    <w:rsid w:val="2904174C"/>
    <w:rsid w:val="299954CB"/>
    <w:rsid w:val="29E74D9B"/>
    <w:rsid w:val="29F115A8"/>
    <w:rsid w:val="2A01008B"/>
    <w:rsid w:val="2A214B9A"/>
    <w:rsid w:val="2A334587"/>
    <w:rsid w:val="2A510D6F"/>
    <w:rsid w:val="2AC921BE"/>
    <w:rsid w:val="2ACF5F56"/>
    <w:rsid w:val="2B0F49CC"/>
    <w:rsid w:val="2B461F68"/>
    <w:rsid w:val="2BAF4832"/>
    <w:rsid w:val="2BC37191"/>
    <w:rsid w:val="2BC82578"/>
    <w:rsid w:val="2BCD3C5B"/>
    <w:rsid w:val="2C4B2109"/>
    <w:rsid w:val="2C5D725E"/>
    <w:rsid w:val="2C6A3E90"/>
    <w:rsid w:val="2CE023F9"/>
    <w:rsid w:val="2D33236F"/>
    <w:rsid w:val="2D427898"/>
    <w:rsid w:val="2DC757F4"/>
    <w:rsid w:val="2E0B2D2F"/>
    <w:rsid w:val="2E3A5859"/>
    <w:rsid w:val="2E5C0843"/>
    <w:rsid w:val="2EA24FEA"/>
    <w:rsid w:val="2EE03870"/>
    <w:rsid w:val="2EE4535C"/>
    <w:rsid w:val="2F755DAE"/>
    <w:rsid w:val="2F8E4763"/>
    <w:rsid w:val="2FA96454"/>
    <w:rsid w:val="2FD02A1B"/>
    <w:rsid w:val="300A0000"/>
    <w:rsid w:val="300E624F"/>
    <w:rsid w:val="30B13493"/>
    <w:rsid w:val="30F17DC8"/>
    <w:rsid w:val="31222BA4"/>
    <w:rsid w:val="317538F8"/>
    <w:rsid w:val="31875765"/>
    <w:rsid w:val="31AF163B"/>
    <w:rsid w:val="321E0089"/>
    <w:rsid w:val="32213B4E"/>
    <w:rsid w:val="32401FDA"/>
    <w:rsid w:val="32443031"/>
    <w:rsid w:val="32584B1F"/>
    <w:rsid w:val="325C46A8"/>
    <w:rsid w:val="326C0D70"/>
    <w:rsid w:val="329517E5"/>
    <w:rsid w:val="329C775E"/>
    <w:rsid w:val="33451AA5"/>
    <w:rsid w:val="33486213"/>
    <w:rsid w:val="337645CA"/>
    <w:rsid w:val="3390253B"/>
    <w:rsid w:val="33E52340"/>
    <w:rsid w:val="341074C7"/>
    <w:rsid w:val="3426210E"/>
    <w:rsid w:val="343538A9"/>
    <w:rsid w:val="34354094"/>
    <w:rsid w:val="344D7B56"/>
    <w:rsid w:val="34534C10"/>
    <w:rsid w:val="34A84BCD"/>
    <w:rsid w:val="34E44E6B"/>
    <w:rsid w:val="35237412"/>
    <w:rsid w:val="352E766E"/>
    <w:rsid w:val="35494DBB"/>
    <w:rsid w:val="35A40360"/>
    <w:rsid w:val="35B54AA7"/>
    <w:rsid w:val="35C62F19"/>
    <w:rsid w:val="35CC70D7"/>
    <w:rsid w:val="35E43CAA"/>
    <w:rsid w:val="35FD3903"/>
    <w:rsid w:val="36105DBB"/>
    <w:rsid w:val="366164DF"/>
    <w:rsid w:val="36A66B68"/>
    <w:rsid w:val="36DB700A"/>
    <w:rsid w:val="36F84B89"/>
    <w:rsid w:val="372D2925"/>
    <w:rsid w:val="37AF325C"/>
    <w:rsid w:val="37C01574"/>
    <w:rsid w:val="37D0663F"/>
    <w:rsid w:val="37D40F14"/>
    <w:rsid w:val="384D1C31"/>
    <w:rsid w:val="38597F17"/>
    <w:rsid w:val="392B6CF0"/>
    <w:rsid w:val="39464BA7"/>
    <w:rsid w:val="39530EC6"/>
    <w:rsid w:val="396946B2"/>
    <w:rsid w:val="396C16F9"/>
    <w:rsid w:val="398F50F9"/>
    <w:rsid w:val="39A56784"/>
    <w:rsid w:val="39AF227E"/>
    <w:rsid w:val="39B914C0"/>
    <w:rsid w:val="39BF1ACD"/>
    <w:rsid w:val="3A443783"/>
    <w:rsid w:val="3A497232"/>
    <w:rsid w:val="3A6924AC"/>
    <w:rsid w:val="3A696A68"/>
    <w:rsid w:val="3A6D3113"/>
    <w:rsid w:val="3AB33396"/>
    <w:rsid w:val="3ABA5A6E"/>
    <w:rsid w:val="3AC42BD6"/>
    <w:rsid w:val="3AD15407"/>
    <w:rsid w:val="3B342784"/>
    <w:rsid w:val="3B3972D7"/>
    <w:rsid w:val="3B9855DD"/>
    <w:rsid w:val="3BCA1852"/>
    <w:rsid w:val="3C160A75"/>
    <w:rsid w:val="3C7A5CB9"/>
    <w:rsid w:val="3CC8797C"/>
    <w:rsid w:val="3CFB1232"/>
    <w:rsid w:val="3D2A50AA"/>
    <w:rsid w:val="3D3F6CE0"/>
    <w:rsid w:val="3D402540"/>
    <w:rsid w:val="3D517F7B"/>
    <w:rsid w:val="3DBA47E0"/>
    <w:rsid w:val="3E384DE0"/>
    <w:rsid w:val="3F1E1F20"/>
    <w:rsid w:val="3F345479"/>
    <w:rsid w:val="3F520734"/>
    <w:rsid w:val="3F6D1BAF"/>
    <w:rsid w:val="3F7D290D"/>
    <w:rsid w:val="3FA55793"/>
    <w:rsid w:val="3FC359C1"/>
    <w:rsid w:val="3FE25100"/>
    <w:rsid w:val="3FEC4234"/>
    <w:rsid w:val="409830E0"/>
    <w:rsid w:val="40EE3167"/>
    <w:rsid w:val="41355735"/>
    <w:rsid w:val="41A83A83"/>
    <w:rsid w:val="41B82327"/>
    <w:rsid w:val="4205263A"/>
    <w:rsid w:val="426F1AEF"/>
    <w:rsid w:val="42764E0C"/>
    <w:rsid w:val="42816FB7"/>
    <w:rsid w:val="432D54B3"/>
    <w:rsid w:val="435E2E33"/>
    <w:rsid w:val="4370572B"/>
    <w:rsid w:val="439D6DE3"/>
    <w:rsid w:val="43DD1362"/>
    <w:rsid w:val="44373048"/>
    <w:rsid w:val="444C6D57"/>
    <w:rsid w:val="44647572"/>
    <w:rsid w:val="44C55E3B"/>
    <w:rsid w:val="44D97832"/>
    <w:rsid w:val="44E91053"/>
    <w:rsid w:val="45067A73"/>
    <w:rsid w:val="45096EA8"/>
    <w:rsid w:val="45122A3A"/>
    <w:rsid w:val="452E4263"/>
    <w:rsid w:val="45606F2C"/>
    <w:rsid w:val="45986F93"/>
    <w:rsid w:val="45D57E0A"/>
    <w:rsid w:val="4654257C"/>
    <w:rsid w:val="46A20877"/>
    <w:rsid w:val="46D362E5"/>
    <w:rsid w:val="46D3795C"/>
    <w:rsid w:val="46D86173"/>
    <w:rsid w:val="46DA5BBA"/>
    <w:rsid w:val="46EE268E"/>
    <w:rsid w:val="46EE2D22"/>
    <w:rsid w:val="471B443F"/>
    <w:rsid w:val="471C1B0F"/>
    <w:rsid w:val="48B72E0C"/>
    <w:rsid w:val="493A7936"/>
    <w:rsid w:val="494030F7"/>
    <w:rsid w:val="496552BE"/>
    <w:rsid w:val="496629CC"/>
    <w:rsid w:val="498C3727"/>
    <w:rsid w:val="49926197"/>
    <w:rsid w:val="49DD18A4"/>
    <w:rsid w:val="49FC272D"/>
    <w:rsid w:val="4A0D6BED"/>
    <w:rsid w:val="4A1A7004"/>
    <w:rsid w:val="4A507264"/>
    <w:rsid w:val="4A693364"/>
    <w:rsid w:val="4A82013A"/>
    <w:rsid w:val="4ABE59A0"/>
    <w:rsid w:val="4B0379FF"/>
    <w:rsid w:val="4B3311C6"/>
    <w:rsid w:val="4B406B18"/>
    <w:rsid w:val="4BCA5B45"/>
    <w:rsid w:val="4BFF613F"/>
    <w:rsid w:val="4C0724D0"/>
    <w:rsid w:val="4C227476"/>
    <w:rsid w:val="4C33009F"/>
    <w:rsid w:val="4C6F21B5"/>
    <w:rsid w:val="4C767F5E"/>
    <w:rsid w:val="4C7E0271"/>
    <w:rsid w:val="4C854614"/>
    <w:rsid w:val="4CB6737A"/>
    <w:rsid w:val="4CC05205"/>
    <w:rsid w:val="4CD354E2"/>
    <w:rsid w:val="4D212BB6"/>
    <w:rsid w:val="4D3002E1"/>
    <w:rsid w:val="4D7329C9"/>
    <w:rsid w:val="4DBF0B5C"/>
    <w:rsid w:val="4DBF5748"/>
    <w:rsid w:val="4DE2643A"/>
    <w:rsid w:val="4E033486"/>
    <w:rsid w:val="4E067A17"/>
    <w:rsid w:val="4E376993"/>
    <w:rsid w:val="4E3D3AF6"/>
    <w:rsid w:val="4E697F19"/>
    <w:rsid w:val="4EB04C75"/>
    <w:rsid w:val="4EBD258E"/>
    <w:rsid w:val="4EEF145D"/>
    <w:rsid w:val="4F4513F7"/>
    <w:rsid w:val="4F567A52"/>
    <w:rsid w:val="4F745CF5"/>
    <w:rsid w:val="4F782A5A"/>
    <w:rsid w:val="4FB77B02"/>
    <w:rsid w:val="4FC0283E"/>
    <w:rsid w:val="4FE61D31"/>
    <w:rsid w:val="503775B1"/>
    <w:rsid w:val="50415355"/>
    <w:rsid w:val="509F0126"/>
    <w:rsid w:val="50A43F07"/>
    <w:rsid w:val="50A64D98"/>
    <w:rsid w:val="50BB2F00"/>
    <w:rsid w:val="50DF6FAF"/>
    <w:rsid w:val="51361D87"/>
    <w:rsid w:val="51362632"/>
    <w:rsid w:val="51856D84"/>
    <w:rsid w:val="51FF3787"/>
    <w:rsid w:val="521E4162"/>
    <w:rsid w:val="52572194"/>
    <w:rsid w:val="52F03ABB"/>
    <w:rsid w:val="53555CD9"/>
    <w:rsid w:val="5396018B"/>
    <w:rsid w:val="539940D6"/>
    <w:rsid w:val="544B2864"/>
    <w:rsid w:val="548569C6"/>
    <w:rsid w:val="548D7305"/>
    <w:rsid w:val="54AF36BF"/>
    <w:rsid w:val="54F3542D"/>
    <w:rsid w:val="54FD10EF"/>
    <w:rsid w:val="551D0131"/>
    <w:rsid w:val="553C49EF"/>
    <w:rsid w:val="556C1715"/>
    <w:rsid w:val="556F20AB"/>
    <w:rsid w:val="55E5296C"/>
    <w:rsid w:val="562A0AF8"/>
    <w:rsid w:val="56311F80"/>
    <w:rsid w:val="566E6578"/>
    <w:rsid w:val="56A15164"/>
    <w:rsid w:val="56C530C5"/>
    <w:rsid w:val="571975FA"/>
    <w:rsid w:val="571E110A"/>
    <w:rsid w:val="573E6C9A"/>
    <w:rsid w:val="5755101F"/>
    <w:rsid w:val="57BB5CA5"/>
    <w:rsid w:val="57DD2EF1"/>
    <w:rsid w:val="57EE17D8"/>
    <w:rsid w:val="57EF6A55"/>
    <w:rsid w:val="57FF1724"/>
    <w:rsid w:val="5805346F"/>
    <w:rsid w:val="585A6A8B"/>
    <w:rsid w:val="586A3155"/>
    <w:rsid w:val="58C241F7"/>
    <w:rsid w:val="59154172"/>
    <w:rsid w:val="59255E9C"/>
    <w:rsid w:val="592E68F6"/>
    <w:rsid w:val="593B7D6E"/>
    <w:rsid w:val="593F7A4A"/>
    <w:rsid w:val="596E1DFF"/>
    <w:rsid w:val="59957FA8"/>
    <w:rsid w:val="59982D5D"/>
    <w:rsid w:val="5A220214"/>
    <w:rsid w:val="5A3671F4"/>
    <w:rsid w:val="5A3B30CC"/>
    <w:rsid w:val="5A550519"/>
    <w:rsid w:val="5A6E6447"/>
    <w:rsid w:val="5A817BC0"/>
    <w:rsid w:val="5AAB468E"/>
    <w:rsid w:val="5B1922A7"/>
    <w:rsid w:val="5B5B009E"/>
    <w:rsid w:val="5BBB1FD2"/>
    <w:rsid w:val="5C2534B5"/>
    <w:rsid w:val="5C397FB6"/>
    <w:rsid w:val="5C9624D0"/>
    <w:rsid w:val="5CAE0913"/>
    <w:rsid w:val="5CB35EA7"/>
    <w:rsid w:val="5CD7038A"/>
    <w:rsid w:val="5CF40B44"/>
    <w:rsid w:val="5D092980"/>
    <w:rsid w:val="5D230D7F"/>
    <w:rsid w:val="5D2B2B29"/>
    <w:rsid w:val="5D347AE0"/>
    <w:rsid w:val="5DA62C30"/>
    <w:rsid w:val="5DB422F2"/>
    <w:rsid w:val="5DD23B5C"/>
    <w:rsid w:val="5DEB6E8E"/>
    <w:rsid w:val="5E437824"/>
    <w:rsid w:val="5E636A43"/>
    <w:rsid w:val="5E7F5276"/>
    <w:rsid w:val="5E8D39A5"/>
    <w:rsid w:val="5E987585"/>
    <w:rsid w:val="5EA74FBD"/>
    <w:rsid w:val="5ECA29C0"/>
    <w:rsid w:val="5EF445F5"/>
    <w:rsid w:val="5F1E60E1"/>
    <w:rsid w:val="5F924CF5"/>
    <w:rsid w:val="5FA10A2F"/>
    <w:rsid w:val="5FD31531"/>
    <w:rsid w:val="600129BC"/>
    <w:rsid w:val="60350098"/>
    <w:rsid w:val="60512BCA"/>
    <w:rsid w:val="605C6C08"/>
    <w:rsid w:val="60612E47"/>
    <w:rsid w:val="60694A9A"/>
    <w:rsid w:val="60A32734"/>
    <w:rsid w:val="61302536"/>
    <w:rsid w:val="616D4219"/>
    <w:rsid w:val="61C86D13"/>
    <w:rsid w:val="61DD2159"/>
    <w:rsid w:val="61F3495A"/>
    <w:rsid w:val="61F37AC3"/>
    <w:rsid w:val="62144EE6"/>
    <w:rsid w:val="624402ED"/>
    <w:rsid w:val="62575AD9"/>
    <w:rsid w:val="62B66B41"/>
    <w:rsid w:val="62D97795"/>
    <w:rsid w:val="62F910C4"/>
    <w:rsid w:val="63146E79"/>
    <w:rsid w:val="63247A87"/>
    <w:rsid w:val="633D1434"/>
    <w:rsid w:val="63456840"/>
    <w:rsid w:val="63745F0F"/>
    <w:rsid w:val="6388091C"/>
    <w:rsid w:val="63887A9B"/>
    <w:rsid w:val="6395312B"/>
    <w:rsid w:val="63CD11D1"/>
    <w:rsid w:val="63D94B49"/>
    <w:rsid w:val="640C2A93"/>
    <w:rsid w:val="6412272A"/>
    <w:rsid w:val="645C3837"/>
    <w:rsid w:val="648F6565"/>
    <w:rsid w:val="649327E1"/>
    <w:rsid w:val="64954230"/>
    <w:rsid w:val="64E55F27"/>
    <w:rsid w:val="652975CC"/>
    <w:rsid w:val="6538284A"/>
    <w:rsid w:val="654C0AC7"/>
    <w:rsid w:val="657C7714"/>
    <w:rsid w:val="659038CC"/>
    <w:rsid w:val="65B24164"/>
    <w:rsid w:val="65DD5246"/>
    <w:rsid w:val="662268B5"/>
    <w:rsid w:val="6628423A"/>
    <w:rsid w:val="66403954"/>
    <w:rsid w:val="66586117"/>
    <w:rsid w:val="6694045E"/>
    <w:rsid w:val="66D277A8"/>
    <w:rsid w:val="66E1615F"/>
    <w:rsid w:val="674A5B17"/>
    <w:rsid w:val="6796604E"/>
    <w:rsid w:val="68200063"/>
    <w:rsid w:val="684E36FB"/>
    <w:rsid w:val="686E0BAC"/>
    <w:rsid w:val="689A6A5E"/>
    <w:rsid w:val="68B7729C"/>
    <w:rsid w:val="68DE5255"/>
    <w:rsid w:val="6924366C"/>
    <w:rsid w:val="6A4E2E21"/>
    <w:rsid w:val="6A645210"/>
    <w:rsid w:val="6AA14D99"/>
    <w:rsid w:val="6ACF1F14"/>
    <w:rsid w:val="6ACF531D"/>
    <w:rsid w:val="6AE826A3"/>
    <w:rsid w:val="6B36760B"/>
    <w:rsid w:val="6B7C60BB"/>
    <w:rsid w:val="6BA82966"/>
    <w:rsid w:val="6BC44E57"/>
    <w:rsid w:val="6BCC78F7"/>
    <w:rsid w:val="6C282291"/>
    <w:rsid w:val="6C2E5D0F"/>
    <w:rsid w:val="6C3F4234"/>
    <w:rsid w:val="6CBF3F73"/>
    <w:rsid w:val="6CD77FF0"/>
    <w:rsid w:val="6D122A68"/>
    <w:rsid w:val="6D5D64DE"/>
    <w:rsid w:val="6D7805BE"/>
    <w:rsid w:val="6D8657D4"/>
    <w:rsid w:val="6D993B5C"/>
    <w:rsid w:val="6DD436F0"/>
    <w:rsid w:val="6DDD4CB5"/>
    <w:rsid w:val="6E0D60B5"/>
    <w:rsid w:val="6EF54DB4"/>
    <w:rsid w:val="6F123518"/>
    <w:rsid w:val="6F3566CF"/>
    <w:rsid w:val="6F4D4175"/>
    <w:rsid w:val="6FB33AFF"/>
    <w:rsid w:val="6FC15CE7"/>
    <w:rsid w:val="6FD30E86"/>
    <w:rsid w:val="700D3A2F"/>
    <w:rsid w:val="70113DDC"/>
    <w:rsid w:val="702C69A4"/>
    <w:rsid w:val="70393138"/>
    <w:rsid w:val="70860F07"/>
    <w:rsid w:val="70874615"/>
    <w:rsid w:val="70AF17F6"/>
    <w:rsid w:val="70EC49A3"/>
    <w:rsid w:val="71741177"/>
    <w:rsid w:val="717614EF"/>
    <w:rsid w:val="71A26B65"/>
    <w:rsid w:val="71AC3392"/>
    <w:rsid w:val="724B67C5"/>
    <w:rsid w:val="72814641"/>
    <w:rsid w:val="72D1232B"/>
    <w:rsid w:val="72E244CB"/>
    <w:rsid w:val="72ED124A"/>
    <w:rsid w:val="72FD56D4"/>
    <w:rsid w:val="731C1763"/>
    <w:rsid w:val="73557C6A"/>
    <w:rsid w:val="735A3A23"/>
    <w:rsid w:val="736904C3"/>
    <w:rsid w:val="73AB45E5"/>
    <w:rsid w:val="73D66925"/>
    <w:rsid w:val="73EC1C8E"/>
    <w:rsid w:val="742D6C93"/>
    <w:rsid w:val="7433674B"/>
    <w:rsid w:val="74383A83"/>
    <w:rsid w:val="746135DE"/>
    <w:rsid w:val="74842FB6"/>
    <w:rsid w:val="7486526B"/>
    <w:rsid w:val="748E6BBA"/>
    <w:rsid w:val="74EA27E3"/>
    <w:rsid w:val="74F01244"/>
    <w:rsid w:val="75110B3A"/>
    <w:rsid w:val="751240C2"/>
    <w:rsid w:val="75365299"/>
    <w:rsid w:val="75642FDC"/>
    <w:rsid w:val="75A47F3A"/>
    <w:rsid w:val="75C5370B"/>
    <w:rsid w:val="75F414FD"/>
    <w:rsid w:val="761A022F"/>
    <w:rsid w:val="767B7254"/>
    <w:rsid w:val="76DD47CC"/>
    <w:rsid w:val="7705788E"/>
    <w:rsid w:val="77327BD0"/>
    <w:rsid w:val="775E624E"/>
    <w:rsid w:val="77C67D16"/>
    <w:rsid w:val="77CA5BFF"/>
    <w:rsid w:val="782F19D8"/>
    <w:rsid w:val="78AE3737"/>
    <w:rsid w:val="78F9527C"/>
    <w:rsid w:val="796E4C58"/>
    <w:rsid w:val="799066EA"/>
    <w:rsid w:val="799663E0"/>
    <w:rsid w:val="799D4267"/>
    <w:rsid w:val="79A418A8"/>
    <w:rsid w:val="79F71D78"/>
    <w:rsid w:val="7A093989"/>
    <w:rsid w:val="7A366ED8"/>
    <w:rsid w:val="7A71477A"/>
    <w:rsid w:val="7A842167"/>
    <w:rsid w:val="7AC63825"/>
    <w:rsid w:val="7ACA739D"/>
    <w:rsid w:val="7B24272C"/>
    <w:rsid w:val="7B2873F4"/>
    <w:rsid w:val="7B445833"/>
    <w:rsid w:val="7B4F37E9"/>
    <w:rsid w:val="7B6A088F"/>
    <w:rsid w:val="7B7B5CC2"/>
    <w:rsid w:val="7BBD1EDA"/>
    <w:rsid w:val="7C183EAB"/>
    <w:rsid w:val="7C3965CD"/>
    <w:rsid w:val="7C56334C"/>
    <w:rsid w:val="7C892A8C"/>
    <w:rsid w:val="7CBD5CF0"/>
    <w:rsid w:val="7CD16811"/>
    <w:rsid w:val="7D30172A"/>
    <w:rsid w:val="7D48161D"/>
    <w:rsid w:val="7D493480"/>
    <w:rsid w:val="7D521764"/>
    <w:rsid w:val="7DBC50E7"/>
    <w:rsid w:val="7DF32464"/>
    <w:rsid w:val="7E264710"/>
    <w:rsid w:val="7E3B3432"/>
    <w:rsid w:val="7E3E27C0"/>
    <w:rsid w:val="7E78015F"/>
    <w:rsid w:val="7E7B2CE9"/>
    <w:rsid w:val="7F8563E1"/>
    <w:rsid w:val="7F9E4BF9"/>
    <w:rsid w:val="7FBB4359"/>
    <w:rsid w:val="7FC221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BodyTextFirstIndent21"/>
    <w:qFormat/>
    <w:rsid w:val="00BB4023"/>
    <w:pPr>
      <w:widowControl w:val="0"/>
      <w:jc w:val="both"/>
    </w:pPr>
    <w:rPr>
      <w:kern w:val="2"/>
      <w:sz w:val="21"/>
      <w:szCs w:val="24"/>
    </w:rPr>
  </w:style>
  <w:style w:type="paragraph" w:styleId="1">
    <w:name w:val="heading 1"/>
    <w:basedOn w:val="a"/>
    <w:next w:val="a"/>
    <w:link w:val="1Char"/>
    <w:qFormat/>
    <w:rsid w:val="00BB4023"/>
    <w:pPr>
      <w:keepNext/>
      <w:spacing w:line="360" w:lineRule="auto"/>
      <w:jc w:val="center"/>
      <w:outlineLvl w:val="0"/>
    </w:pPr>
    <w:rPr>
      <w:rFonts w:ascii="宋体" w:hAnsi="宋体"/>
      <w:sz w:val="28"/>
    </w:rPr>
  </w:style>
  <w:style w:type="paragraph" w:styleId="2">
    <w:name w:val="heading 2"/>
    <w:basedOn w:val="a"/>
    <w:next w:val="a"/>
    <w:qFormat/>
    <w:rsid w:val="00BB4023"/>
    <w:pPr>
      <w:widowControl/>
      <w:outlineLvl w:val="1"/>
    </w:pPr>
    <w:rPr>
      <w:rFonts w:ascii="黑体" w:eastAsia="黑体" w:hAnsi="宋体"/>
      <w:color w:val="000000"/>
      <w:sz w:val="32"/>
    </w:rPr>
  </w:style>
  <w:style w:type="paragraph" w:styleId="3">
    <w:name w:val="heading 3"/>
    <w:basedOn w:val="a"/>
    <w:next w:val="a"/>
    <w:link w:val="3Char"/>
    <w:qFormat/>
    <w:rsid w:val="00BB402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B4023"/>
  </w:style>
  <w:style w:type="character" w:styleId="a4">
    <w:name w:val="Hyperlink"/>
    <w:rsid w:val="00BB4023"/>
    <w:rPr>
      <w:color w:val="0000FF"/>
      <w:u w:val="single"/>
    </w:rPr>
  </w:style>
  <w:style w:type="character" w:customStyle="1" w:styleId="style2">
    <w:name w:val="style2"/>
    <w:basedOn w:val="a0"/>
    <w:rsid w:val="00BB4023"/>
  </w:style>
  <w:style w:type="character" w:customStyle="1" w:styleId="Char">
    <w:name w:val="Char"/>
    <w:rsid w:val="00BB4023"/>
    <w:rPr>
      <w:rFonts w:eastAsia="宋体"/>
      <w:kern w:val="2"/>
      <w:sz w:val="28"/>
      <w:szCs w:val="24"/>
      <w:lang w:val="en-US" w:eastAsia="zh-CN" w:bidi="ar-SA"/>
    </w:rPr>
  </w:style>
  <w:style w:type="character" w:customStyle="1" w:styleId="1CharCharChar">
    <w:name w:val="正文1 Char Char Char"/>
    <w:link w:val="1CharChar"/>
    <w:rsid w:val="00BB4023"/>
    <w:rPr>
      <w:rFonts w:eastAsia="宋体"/>
      <w:sz w:val="28"/>
      <w:szCs w:val="28"/>
      <w:lang w:val="zh-CN" w:eastAsia="zh-CN" w:bidi="ar-SA"/>
    </w:rPr>
  </w:style>
  <w:style w:type="character" w:customStyle="1" w:styleId="a5">
    <w:name w:val="正文文本_"/>
    <w:link w:val="NewNewNewNewNewNewNewNew"/>
    <w:qFormat/>
    <w:rsid w:val="00BB4023"/>
    <w:rPr>
      <w:rFonts w:ascii="宋体" w:hAnsi="宋体" w:cs="MingLiU"/>
      <w:spacing w:val="10"/>
      <w:kern w:val="0"/>
      <w:sz w:val="20"/>
      <w:szCs w:val="22"/>
    </w:rPr>
  </w:style>
  <w:style w:type="character" w:customStyle="1" w:styleId="3Char">
    <w:name w:val="标题 3 Char"/>
    <w:link w:val="3"/>
    <w:rsid w:val="00BB4023"/>
    <w:rPr>
      <w:rFonts w:eastAsia="宋体"/>
      <w:b/>
      <w:bCs/>
      <w:kern w:val="2"/>
      <w:sz w:val="32"/>
      <w:szCs w:val="32"/>
      <w:lang w:val="en-US" w:eastAsia="zh-CN" w:bidi="ar-SA"/>
    </w:rPr>
  </w:style>
  <w:style w:type="character" w:customStyle="1" w:styleId="Char0">
    <w:name w:val="报告书正文 Char"/>
    <w:link w:val="a6"/>
    <w:rsid w:val="00BB4023"/>
    <w:rPr>
      <w:rFonts w:ascii="Arial" w:eastAsia="宋体" w:hAnsi="Arial"/>
      <w:sz w:val="24"/>
      <w:lang w:val="en-US" w:eastAsia="zh-CN" w:bidi="ar-SA"/>
    </w:rPr>
  </w:style>
  <w:style w:type="character" w:customStyle="1" w:styleId="Char1">
    <w:name w:val="纯文本 Char"/>
    <w:link w:val="a7"/>
    <w:rsid w:val="00BB4023"/>
    <w:rPr>
      <w:rFonts w:ascii="宋体" w:eastAsia="宋体" w:hAnsi="Courier New" w:cs="Courier New"/>
      <w:kern w:val="2"/>
      <w:sz w:val="21"/>
      <w:szCs w:val="21"/>
      <w:lang w:val="en-US" w:eastAsia="zh-CN" w:bidi="ar-SA"/>
    </w:rPr>
  </w:style>
  <w:style w:type="character" w:customStyle="1" w:styleId="2Char">
    <w:name w:val="正文文本缩进 2 Char"/>
    <w:link w:val="20"/>
    <w:rsid w:val="00BB4023"/>
    <w:rPr>
      <w:rFonts w:eastAsia="宋体"/>
      <w:kern w:val="2"/>
      <w:sz w:val="28"/>
      <w:szCs w:val="24"/>
      <w:lang w:val="en-US" w:eastAsia="zh-CN" w:bidi="ar-SA"/>
    </w:rPr>
  </w:style>
  <w:style w:type="character" w:customStyle="1" w:styleId="font11">
    <w:name w:val="font11"/>
    <w:rsid w:val="00BB4023"/>
    <w:rPr>
      <w:rFonts w:ascii="宋体" w:eastAsia="宋体" w:hAnsi="宋体" w:cs="宋体" w:hint="eastAsia"/>
      <w:i w:val="0"/>
      <w:color w:val="000000"/>
      <w:sz w:val="22"/>
      <w:szCs w:val="22"/>
      <w:u w:val="none"/>
    </w:rPr>
  </w:style>
  <w:style w:type="character" w:customStyle="1" w:styleId="Char2">
    <w:name w:val="正文文本 Char"/>
    <w:link w:val="a8"/>
    <w:rsid w:val="00BB4023"/>
    <w:rPr>
      <w:rFonts w:eastAsia="宋体"/>
      <w:kern w:val="2"/>
      <w:sz w:val="28"/>
      <w:szCs w:val="24"/>
      <w:lang w:val="en-US" w:eastAsia="zh-CN" w:bidi="ar-SA"/>
    </w:rPr>
  </w:style>
  <w:style w:type="character" w:customStyle="1" w:styleId="px14">
    <w:name w:val="px14"/>
    <w:basedOn w:val="a0"/>
    <w:rsid w:val="00BB4023"/>
  </w:style>
  <w:style w:type="character" w:customStyle="1" w:styleId="1Char">
    <w:name w:val="标题 1 Char"/>
    <w:link w:val="1"/>
    <w:rsid w:val="00BB4023"/>
    <w:rPr>
      <w:rFonts w:ascii="宋体" w:eastAsia="宋体" w:hAnsi="宋体"/>
      <w:kern w:val="2"/>
      <w:sz w:val="28"/>
      <w:szCs w:val="24"/>
      <w:lang w:val="en-US" w:eastAsia="zh-CN" w:bidi="ar-SA"/>
    </w:rPr>
  </w:style>
  <w:style w:type="character" w:customStyle="1" w:styleId="font21">
    <w:name w:val="font21"/>
    <w:rsid w:val="00BB4023"/>
    <w:rPr>
      <w:rFonts w:ascii="宋体" w:eastAsia="宋体" w:hAnsi="宋体" w:cs="宋体" w:hint="eastAsia"/>
      <w:i w:val="0"/>
      <w:color w:val="000000"/>
      <w:sz w:val="16"/>
      <w:szCs w:val="16"/>
      <w:u w:val="none"/>
    </w:rPr>
  </w:style>
  <w:style w:type="character" w:customStyle="1" w:styleId="CharChar1">
    <w:name w:val="普通文字 Char Char1"/>
    <w:aliases w:val="文字缩进 Char,普通文字 Char1,表内文字 Char,普通文字 Char Char Char Char,普通文字 Char Char Char Char Char Char Char Char Char,普通文字 Char Char Char Char Char Char Char Char1,纯文本 Char1 Char Char Char,纯文本 Char Char Char Char Char,纯文本 Char Char1 Char,孙普文字 Char"/>
    <w:rsid w:val="00BB4023"/>
    <w:rPr>
      <w:rFonts w:ascii="宋体" w:eastAsia="宋体" w:hAnsi="Courier New" w:cs="Courier New"/>
      <w:kern w:val="2"/>
      <w:sz w:val="21"/>
      <w:szCs w:val="21"/>
      <w:lang w:val="en-US" w:eastAsia="zh-CN" w:bidi="ar-SA"/>
    </w:rPr>
  </w:style>
  <w:style w:type="character" w:customStyle="1" w:styleId="font01">
    <w:name w:val="font01"/>
    <w:rsid w:val="00BB4023"/>
    <w:rPr>
      <w:rFonts w:ascii="font-weight : 400" w:eastAsia="font-weight : 400" w:hAnsi="font-weight : 400" w:cs="font-weight : 400"/>
      <w:i w:val="0"/>
      <w:color w:val="000000"/>
      <w:sz w:val="22"/>
      <w:szCs w:val="22"/>
      <w:u w:val="none"/>
    </w:rPr>
  </w:style>
  <w:style w:type="character" w:customStyle="1" w:styleId="Char3">
    <w:name w:val="表格内文字格式 Char"/>
    <w:link w:val="a9"/>
    <w:rsid w:val="00BB4023"/>
    <w:rPr>
      <w:rFonts w:ascii="Arial" w:eastAsia="宋体" w:hAnsi="Arial" w:cs="Arial"/>
      <w:bCs/>
      <w:kern w:val="10"/>
      <w:sz w:val="24"/>
      <w:szCs w:val="21"/>
      <w:lang w:val="en-US" w:eastAsia="zh-CN" w:bidi="ar-SA"/>
    </w:rPr>
  </w:style>
  <w:style w:type="character" w:customStyle="1" w:styleId="2CharChar">
    <w:name w:val="标题 2 Char Char"/>
    <w:rsid w:val="00BB4023"/>
    <w:rPr>
      <w:rFonts w:ascii="Arial" w:eastAsia="楷体_GB2312" w:hAnsi="Arial"/>
      <w:b/>
      <w:spacing w:val="4"/>
      <w:kern w:val="2"/>
      <w:sz w:val="28"/>
      <w:lang w:val="en-US" w:eastAsia="zh-CN" w:bidi="ar-SA"/>
    </w:rPr>
  </w:style>
  <w:style w:type="paragraph" w:styleId="aa">
    <w:name w:val="Balloon Text"/>
    <w:basedOn w:val="a"/>
    <w:semiHidden/>
    <w:rsid w:val="00BB4023"/>
    <w:rPr>
      <w:sz w:val="18"/>
      <w:szCs w:val="18"/>
    </w:rPr>
  </w:style>
  <w:style w:type="paragraph" w:styleId="ab">
    <w:name w:val="Date"/>
    <w:basedOn w:val="a"/>
    <w:next w:val="a"/>
    <w:rsid w:val="00BB4023"/>
    <w:pPr>
      <w:ind w:leftChars="2500" w:left="2500"/>
    </w:pPr>
    <w:rPr>
      <w:rFonts w:ascii="仿宋_GB2312" w:eastAsia="仿宋_GB2312" w:hAnsi="Courier New" w:hint="eastAsia"/>
      <w:sz w:val="32"/>
      <w:szCs w:val="20"/>
    </w:rPr>
  </w:style>
  <w:style w:type="paragraph" w:styleId="ac">
    <w:name w:val="toa heading"/>
    <w:basedOn w:val="a"/>
    <w:next w:val="a"/>
    <w:rsid w:val="00BB4023"/>
    <w:pPr>
      <w:spacing w:before="120" w:line="360" w:lineRule="auto"/>
    </w:pPr>
    <w:rPr>
      <w:rFonts w:ascii="Arial" w:hAnsi="Arial" w:cs="Arial"/>
      <w:sz w:val="24"/>
    </w:rPr>
  </w:style>
  <w:style w:type="paragraph" w:styleId="a7">
    <w:name w:val="Plain Text"/>
    <w:basedOn w:val="a"/>
    <w:link w:val="Char1"/>
    <w:rsid w:val="00BB4023"/>
    <w:rPr>
      <w:rFonts w:ascii="宋体" w:hAnsi="Courier New" w:cs="Courier New"/>
      <w:szCs w:val="21"/>
    </w:rPr>
  </w:style>
  <w:style w:type="paragraph" w:styleId="ad">
    <w:name w:val="Document Map"/>
    <w:basedOn w:val="a"/>
    <w:semiHidden/>
    <w:rsid w:val="00BB4023"/>
    <w:pPr>
      <w:shd w:val="clear" w:color="auto" w:fill="000080"/>
    </w:pPr>
  </w:style>
  <w:style w:type="paragraph" w:styleId="ae">
    <w:name w:val="Body Text First Indent"/>
    <w:basedOn w:val="a8"/>
    <w:rsid w:val="00BB4023"/>
    <w:pPr>
      <w:spacing w:after="120" w:line="240" w:lineRule="auto"/>
      <w:ind w:firstLineChars="100" w:firstLine="420"/>
    </w:pPr>
    <w:rPr>
      <w:sz w:val="21"/>
    </w:rPr>
  </w:style>
  <w:style w:type="paragraph" w:styleId="20">
    <w:name w:val="Body Text Indent 2"/>
    <w:basedOn w:val="a"/>
    <w:link w:val="2Char"/>
    <w:rsid w:val="00BB4023"/>
    <w:pPr>
      <w:spacing w:before="240" w:line="360" w:lineRule="auto"/>
      <w:ind w:firstLineChars="200" w:firstLine="560"/>
    </w:pPr>
    <w:rPr>
      <w:sz w:val="28"/>
    </w:rPr>
  </w:style>
  <w:style w:type="paragraph" w:styleId="a8">
    <w:name w:val="Body Text"/>
    <w:basedOn w:val="a"/>
    <w:next w:val="Date1"/>
    <w:link w:val="Char2"/>
    <w:rsid w:val="00BB4023"/>
    <w:pPr>
      <w:spacing w:line="360" w:lineRule="auto"/>
    </w:pPr>
    <w:rPr>
      <w:sz w:val="28"/>
    </w:rPr>
  </w:style>
  <w:style w:type="paragraph" w:styleId="HTML">
    <w:name w:val="HTML Preformatted"/>
    <w:basedOn w:val="a"/>
    <w:rsid w:val="00BB40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Cs w:val="21"/>
    </w:rPr>
  </w:style>
  <w:style w:type="paragraph" w:styleId="30">
    <w:name w:val="Body Text Indent 3"/>
    <w:basedOn w:val="a"/>
    <w:rsid w:val="00BB4023"/>
    <w:pPr>
      <w:ind w:firstLine="480"/>
    </w:pPr>
    <w:rPr>
      <w:rFonts w:ascii="新宋体" w:eastAsia="新宋体" w:hAnsi="新宋体"/>
      <w:kern w:val="0"/>
      <w:sz w:val="24"/>
    </w:rPr>
  </w:style>
  <w:style w:type="paragraph" w:styleId="af">
    <w:name w:val="header"/>
    <w:basedOn w:val="a"/>
    <w:rsid w:val="00BB4023"/>
    <w:pPr>
      <w:pBdr>
        <w:bottom w:val="single" w:sz="6" w:space="1" w:color="auto"/>
      </w:pBdr>
      <w:tabs>
        <w:tab w:val="center" w:pos="4153"/>
        <w:tab w:val="right" w:pos="8306"/>
      </w:tabs>
      <w:snapToGrid w:val="0"/>
      <w:jc w:val="center"/>
    </w:pPr>
    <w:rPr>
      <w:sz w:val="18"/>
      <w:szCs w:val="18"/>
    </w:rPr>
  </w:style>
  <w:style w:type="paragraph" w:styleId="af0">
    <w:name w:val="Body Text Indent"/>
    <w:basedOn w:val="a"/>
    <w:rsid w:val="00BB4023"/>
    <w:pPr>
      <w:spacing w:after="120"/>
      <w:ind w:leftChars="200" w:left="420"/>
    </w:pPr>
  </w:style>
  <w:style w:type="paragraph" w:customStyle="1" w:styleId="af1">
    <w:name w:val="表头说明文字"/>
    <w:basedOn w:val="a"/>
    <w:next w:val="a"/>
    <w:rsid w:val="00BB4023"/>
    <w:rPr>
      <w:rFonts w:ascii="宋体" w:hAnsi="宋体"/>
      <w:szCs w:val="21"/>
    </w:rPr>
  </w:style>
  <w:style w:type="paragraph" w:customStyle="1" w:styleId="BodyTextFirstIndent21">
    <w:name w:val="Body Text First Indent 21"/>
    <w:basedOn w:val="BodyTextIndent1"/>
    <w:next w:val="Default"/>
    <w:qFormat/>
    <w:rsid w:val="00BB4023"/>
    <w:pPr>
      <w:tabs>
        <w:tab w:val="left" w:pos="6615"/>
      </w:tabs>
      <w:ind w:firstLine="200"/>
    </w:pPr>
  </w:style>
  <w:style w:type="paragraph" w:customStyle="1" w:styleId="Date1">
    <w:name w:val="Date1"/>
    <w:basedOn w:val="a"/>
    <w:next w:val="a"/>
    <w:qFormat/>
    <w:rsid w:val="00BB4023"/>
    <w:rPr>
      <w:szCs w:val="20"/>
    </w:rPr>
  </w:style>
  <w:style w:type="paragraph" w:customStyle="1" w:styleId="1CharChar">
    <w:name w:val="正文1 Char Char"/>
    <w:basedOn w:val="a"/>
    <w:link w:val="1CharCharChar"/>
    <w:semiHidden/>
    <w:rsid w:val="00BB4023"/>
    <w:pPr>
      <w:spacing w:line="560" w:lineRule="exact"/>
      <w:ind w:firstLineChars="200" w:firstLine="200"/>
    </w:pPr>
    <w:rPr>
      <w:kern w:val="0"/>
      <w:sz w:val="28"/>
      <w:szCs w:val="28"/>
      <w:lang w:val="zh-CN"/>
    </w:rPr>
  </w:style>
  <w:style w:type="paragraph" w:customStyle="1" w:styleId="xl26">
    <w:name w:val="xl26"/>
    <w:basedOn w:val="a"/>
    <w:qFormat/>
    <w:rsid w:val="00BB4023"/>
    <w:pPr>
      <w:widowControl/>
      <w:pBdr>
        <w:bottom w:val="single" w:sz="4" w:space="0" w:color="auto"/>
        <w:right w:val="single" w:sz="4" w:space="0" w:color="auto"/>
      </w:pBdr>
      <w:spacing w:before="100" w:after="100"/>
      <w:jc w:val="center"/>
      <w:textAlignment w:val="top"/>
    </w:pPr>
    <w:rPr>
      <w:kern w:val="0"/>
      <w:szCs w:val="20"/>
    </w:rPr>
  </w:style>
  <w:style w:type="paragraph" w:customStyle="1" w:styleId="BodyTextFirstIndent1">
    <w:name w:val="Body Text First Indent1"/>
    <w:basedOn w:val="a8"/>
    <w:qFormat/>
    <w:rsid w:val="00BB4023"/>
    <w:pPr>
      <w:spacing w:after="120"/>
      <w:ind w:firstLineChars="100" w:firstLine="420"/>
    </w:pPr>
    <w:rPr>
      <w:sz w:val="21"/>
    </w:rPr>
  </w:style>
  <w:style w:type="paragraph" w:customStyle="1" w:styleId="af2">
    <w:name w:val="中文报告书样式"/>
    <w:basedOn w:val="a"/>
    <w:rsid w:val="00BB4023"/>
    <w:pPr>
      <w:adjustRightInd w:val="0"/>
      <w:spacing w:line="480" w:lineRule="atLeast"/>
      <w:ind w:firstLine="482"/>
      <w:textAlignment w:val="baseline"/>
    </w:pPr>
    <w:rPr>
      <w:kern w:val="24"/>
      <w:sz w:val="24"/>
      <w:szCs w:val="20"/>
    </w:rPr>
  </w:style>
  <w:style w:type="paragraph" w:customStyle="1" w:styleId="af3">
    <w:name w:val="表头文字"/>
    <w:basedOn w:val="a"/>
    <w:rsid w:val="00BB4023"/>
    <w:pPr>
      <w:ind w:right="-73" w:firstLine="348"/>
      <w:jc w:val="center"/>
    </w:pPr>
    <w:rPr>
      <w:rFonts w:ascii="宋体" w:hAnsi="宋体" w:cs="Arial"/>
      <w:b/>
      <w:kern w:val="0"/>
      <w:sz w:val="30"/>
      <w:szCs w:val="30"/>
    </w:rPr>
  </w:style>
  <w:style w:type="paragraph" w:customStyle="1" w:styleId="10">
    <w:name w:val="列出段落1"/>
    <w:basedOn w:val="a"/>
    <w:uiPriority w:val="34"/>
    <w:qFormat/>
    <w:rsid w:val="00BB4023"/>
    <w:pPr>
      <w:ind w:firstLineChars="200" w:firstLine="420"/>
    </w:pPr>
  </w:style>
  <w:style w:type="paragraph" w:customStyle="1" w:styleId="BodyTextIndent1">
    <w:name w:val="Body Text Indent1"/>
    <w:basedOn w:val="a"/>
    <w:next w:val="BodyTextFirstIndent1"/>
    <w:qFormat/>
    <w:rsid w:val="00BB4023"/>
    <w:pPr>
      <w:ind w:firstLineChars="200" w:firstLine="480"/>
    </w:pPr>
    <w:rPr>
      <w:sz w:val="24"/>
    </w:rPr>
  </w:style>
  <w:style w:type="paragraph" w:customStyle="1" w:styleId="Default">
    <w:name w:val="Default"/>
    <w:qFormat/>
    <w:rsid w:val="00BB4023"/>
    <w:pPr>
      <w:widowControl w:val="0"/>
      <w:autoSpaceDE w:val="0"/>
      <w:autoSpaceDN w:val="0"/>
      <w:adjustRightInd w:val="0"/>
    </w:pPr>
    <w:rPr>
      <w:rFonts w:ascii="宋体" w:cs="宋体"/>
      <w:color w:val="000000"/>
      <w:sz w:val="24"/>
      <w:szCs w:val="24"/>
    </w:rPr>
  </w:style>
  <w:style w:type="paragraph" w:styleId="af4">
    <w:name w:val="Note Heading"/>
    <w:basedOn w:val="a"/>
    <w:next w:val="a"/>
    <w:rsid w:val="00BB4023"/>
    <w:pPr>
      <w:jc w:val="center"/>
    </w:pPr>
    <w:rPr>
      <w:szCs w:val="20"/>
    </w:rPr>
  </w:style>
  <w:style w:type="paragraph" w:styleId="af5">
    <w:name w:val="Normal Indent"/>
    <w:basedOn w:val="a"/>
    <w:rsid w:val="00BB4023"/>
    <w:pPr>
      <w:ind w:firstLineChars="200" w:firstLine="420"/>
    </w:pPr>
  </w:style>
  <w:style w:type="paragraph" w:styleId="11">
    <w:name w:val="toc 1"/>
    <w:basedOn w:val="a"/>
    <w:next w:val="a"/>
    <w:semiHidden/>
    <w:rsid w:val="00BB4023"/>
    <w:pPr>
      <w:spacing w:before="120" w:after="120"/>
      <w:jc w:val="left"/>
    </w:pPr>
    <w:rPr>
      <w:b/>
      <w:bCs/>
      <w:caps/>
    </w:rPr>
  </w:style>
  <w:style w:type="paragraph" w:styleId="af6">
    <w:name w:val="annotation text"/>
    <w:basedOn w:val="a"/>
    <w:link w:val="Char4"/>
    <w:semiHidden/>
    <w:rsid w:val="00BB4023"/>
    <w:pPr>
      <w:jc w:val="left"/>
    </w:pPr>
  </w:style>
  <w:style w:type="paragraph" w:styleId="af7">
    <w:name w:val="Normal (Web)"/>
    <w:basedOn w:val="a"/>
    <w:uiPriority w:val="99"/>
    <w:rsid w:val="00BB4023"/>
    <w:pPr>
      <w:widowControl/>
      <w:spacing w:before="100" w:beforeAutospacing="1" w:after="100" w:afterAutospacing="1" w:line="360" w:lineRule="atLeast"/>
      <w:jc w:val="left"/>
    </w:pPr>
    <w:rPr>
      <w:rFonts w:ascii="宋体" w:hAnsi="宋体" w:cs="宋体"/>
      <w:kern w:val="0"/>
      <w:sz w:val="18"/>
      <w:szCs w:val="18"/>
    </w:rPr>
  </w:style>
  <w:style w:type="paragraph" w:styleId="af8">
    <w:name w:val="footer"/>
    <w:basedOn w:val="a"/>
    <w:link w:val="Char5"/>
    <w:uiPriority w:val="99"/>
    <w:rsid w:val="00BB4023"/>
    <w:pPr>
      <w:tabs>
        <w:tab w:val="center" w:pos="4153"/>
        <w:tab w:val="right" w:pos="8306"/>
      </w:tabs>
      <w:snapToGrid w:val="0"/>
      <w:jc w:val="left"/>
    </w:pPr>
    <w:rPr>
      <w:rFonts w:eastAsia="仿宋_GB2312"/>
      <w:kern w:val="0"/>
      <w:sz w:val="18"/>
      <w:szCs w:val="20"/>
    </w:rPr>
  </w:style>
  <w:style w:type="paragraph" w:styleId="21">
    <w:name w:val="Body Text First Indent 2"/>
    <w:basedOn w:val="af0"/>
    <w:next w:val="a"/>
    <w:rsid w:val="00BB4023"/>
    <w:pPr>
      <w:ind w:firstLineChars="200" w:firstLine="420"/>
    </w:pPr>
    <w:rPr>
      <w:szCs w:val="20"/>
    </w:rPr>
  </w:style>
  <w:style w:type="paragraph" w:customStyle="1" w:styleId="af9">
    <w:name w:val="正文样式"/>
    <w:basedOn w:val="a"/>
    <w:qFormat/>
    <w:rsid w:val="00BB4023"/>
    <w:pPr>
      <w:spacing w:line="360" w:lineRule="auto"/>
      <w:ind w:right="170" w:firstLineChars="200" w:firstLine="480"/>
    </w:pPr>
    <w:rPr>
      <w:rFonts w:hAnsi="宋体"/>
      <w:sz w:val="24"/>
    </w:rPr>
  </w:style>
  <w:style w:type="paragraph" w:customStyle="1" w:styleId="afa">
    <w:name w:val="表文字"/>
    <w:basedOn w:val="a"/>
    <w:rsid w:val="00BB4023"/>
    <w:pPr>
      <w:spacing w:line="240" w:lineRule="atLeast"/>
      <w:jc w:val="center"/>
    </w:pPr>
    <w:rPr>
      <w:rFonts w:ascii="宋体" w:hAnsi="宋体"/>
      <w:szCs w:val="28"/>
    </w:rPr>
  </w:style>
  <w:style w:type="paragraph" w:customStyle="1" w:styleId="Style24">
    <w:name w:val="_Style 24"/>
    <w:basedOn w:val="a"/>
    <w:rsid w:val="00BB4023"/>
    <w:rPr>
      <w:szCs w:val="20"/>
    </w:rPr>
  </w:style>
  <w:style w:type="paragraph" w:customStyle="1" w:styleId="xl25">
    <w:name w:val="xl25"/>
    <w:basedOn w:val="a"/>
    <w:rsid w:val="00BB4023"/>
    <w:pPr>
      <w:widowControl/>
      <w:pBdr>
        <w:bottom w:val="single" w:sz="4" w:space="0" w:color="auto"/>
        <w:right w:val="single" w:sz="4" w:space="0" w:color="auto"/>
      </w:pBdr>
      <w:spacing w:before="100" w:beforeAutospacing="1" w:after="100" w:afterAutospacing="1"/>
    </w:pPr>
    <w:rPr>
      <w:kern w:val="0"/>
      <w:szCs w:val="21"/>
    </w:rPr>
  </w:style>
  <w:style w:type="paragraph" w:customStyle="1" w:styleId="afb">
    <w:name w:val="表内字"/>
    <w:basedOn w:val="a"/>
    <w:rsid w:val="00BB4023"/>
    <w:pPr>
      <w:spacing w:line="360" w:lineRule="exact"/>
      <w:jc w:val="center"/>
    </w:pPr>
    <w:rPr>
      <w:color w:val="000000"/>
    </w:rPr>
  </w:style>
  <w:style w:type="paragraph" w:customStyle="1" w:styleId="HeaderBase">
    <w:name w:val="Header Base"/>
    <w:basedOn w:val="a8"/>
    <w:rsid w:val="00BB4023"/>
    <w:pPr>
      <w:keepLines/>
      <w:widowControl/>
      <w:tabs>
        <w:tab w:val="center" w:pos="4320"/>
        <w:tab w:val="right" w:pos="8640"/>
      </w:tabs>
      <w:spacing w:line="180" w:lineRule="atLeast"/>
    </w:pPr>
    <w:rPr>
      <w:rFonts w:ascii="Arial" w:hAnsi="Arial"/>
      <w:spacing w:val="-5"/>
      <w:kern w:val="0"/>
      <w:szCs w:val="20"/>
    </w:rPr>
  </w:style>
  <w:style w:type="paragraph" w:customStyle="1" w:styleId="Char20">
    <w:name w:val="Char2"/>
    <w:basedOn w:val="a"/>
    <w:rsid w:val="00BB4023"/>
    <w:rPr>
      <w:sz w:val="24"/>
    </w:rPr>
  </w:style>
  <w:style w:type="paragraph" w:customStyle="1" w:styleId="Char10">
    <w:name w:val="Char1"/>
    <w:basedOn w:val="a"/>
    <w:rsid w:val="00BB4023"/>
    <w:rPr>
      <w:sz w:val="24"/>
    </w:rPr>
  </w:style>
  <w:style w:type="paragraph" w:customStyle="1" w:styleId="reader-word-layerreader-word-s1-16">
    <w:name w:val="reader-word-layer reader-word-s1-16"/>
    <w:basedOn w:val="a"/>
    <w:qFormat/>
    <w:rsid w:val="00BB4023"/>
    <w:pPr>
      <w:widowControl/>
      <w:spacing w:before="100" w:beforeAutospacing="1" w:after="100" w:afterAutospacing="1"/>
      <w:jc w:val="left"/>
    </w:pPr>
    <w:rPr>
      <w:rFonts w:ascii="宋体" w:hAnsi="宋体" w:cs="宋体"/>
      <w:kern w:val="0"/>
      <w:sz w:val="24"/>
    </w:rPr>
  </w:style>
  <w:style w:type="paragraph" w:customStyle="1" w:styleId="168">
    <w:name w:val="正文168"/>
    <w:basedOn w:val="a"/>
    <w:rsid w:val="00BB4023"/>
    <w:pPr>
      <w:tabs>
        <w:tab w:val="left" w:pos="4730"/>
      </w:tabs>
      <w:adjustRightInd w:val="0"/>
      <w:snapToGrid w:val="0"/>
      <w:spacing w:line="400" w:lineRule="exact"/>
      <w:jc w:val="center"/>
      <w:textAlignment w:val="baseline"/>
    </w:pPr>
    <w:rPr>
      <w:kern w:val="0"/>
      <w:sz w:val="24"/>
    </w:rPr>
  </w:style>
  <w:style w:type="paragraph" w:customStyle="1" w:styleId="afc">
    <w:name w:val="图表文字"/>
    <w:basedOn w:val="a"/>
    <w:rsid w:val="00BB4023"/>
    <w:pPr>
      <w:spacing w:line="400" w:lineRule="exact"/>
      <w:jc w:val="center"/>
    </w:pPr>
    <w:rPr>
      <w:color w:val="000000"/>
      <w:szCs w:val="21"/>
    </w:rPr>
  </w:style>
  <w:style w:type="paragraph" w:customStyle="1" w:styleId="12">
    <w:name w:val="标题1"/>
    <w:basedOn w:val="a"/>
    <w:next w:val="a8"/>
    <w:rsid w:val="00BB4023"/>
    <w:pPr>
      <w:keepNext/>
      <w:keepLines/>
      <w:suppressAutoHyphens/>
      <w:spacing w:before="240" w:after="60"/>
    </w:pPr>
    <w:rPr>
      <w:rFonts w:ascii="Arial" w:hAnsi="Arial" w:cs="Tahoma"/>
      <w:b/>
      <w:bCs/>
      <w:kern w:val="1"/>
      <w:sz w:val="32"/>
      <w:szCs w:val="32"/>
    </w:rPr>
  </w:style>
  <w:style w:type="paragraph" w:customStyle="1" w:styleId="ParaCharCharCharCharChar">
    <w:name w:val="默认段落字体 Para Char Char Char Char Char"/>
    <w:basedOn w:val="a"/>
    <w:qFormat/>
    <w:rsid w:val="00BB4023"/>
  </w:style>
  <w:style w:type="paragraph" w:customStyle="1" w:styleId="afd">
    <w:name w:val="表头"/>
    <w:basedOn w:val="13"/>
    <w:rsid w:val="00BB4023"/>
    <w:pPr>
      <w:jc w:val="center"/>
    </w:pPr>
    <w:rPr>
      <w:rFonts w:eastAsia="黑体"/>
      <w:color w:val="000000"/>
    </w:rPr>
  </w:style>
  <w:style w:type="paragraph" w:customStyle="1" w:styleId="13">
    <w:name w:val="报告书正文样式1"/>
    <w:basedOn w:val="a6"/>
    <w:qFormat/>
    <w:rsid w:val="00BB4023"/>
    <w:rPr>
      <w:rFonts w:cs="Arial"/>
    </w:rPr>
  </w:style>
  <w:style w:type="paragraph" w:customStyle="1" w:styleId="afe">
    <w:name w:val="表格文字"/>
    <w:basedOn w:val="af5"/>
    <w:qFormat/>
    <w:rsid w:val="00BB4023"/>
    <w:pPr>
      <w:snapToGrid w:val="0"/>
      <w:spacing w:line="340" w:lineRule="exact"/>
      <w:ind w:firstLineChars="0" w:firstLine="0"/>
      <w:jc w:val="center"/>
    </w:pPr>
    <w:rPr>
      <w:rFonts w:ascii="宋体" w:hAnsi="Arial"/>
      <w:szCs w:val="20"/>
    </w:rPr>
  </w:style>
  <w:style w:type="paragraph" w:customStyle="1" w:styleId="a6">
    <w:name w:val="报告书正文"/>
    <w:basedOn w:val="a"/>
    <w:link w:val="Char0"/>
    <w:rsid w:val="00BB4023"/>
    <w:pPr>
      <w:adjustRightInd w:val="0"/>
      <w:snapToGrid w:val="0"/>
      <w:spacing w:line="360" w:lineRule="auto"/>
      <w:ind w:firstLine="425"/>
      <w:textAlignment w:val="baseline"/>
    </w:pPr>
    <w:rPr>
      <w:rFonts w:ascii="Arial" w:hAnsi="Arial"/>
      <w:kern w:val="0"/>
      <w:sz w:val="24"/>
      <w:szCs w:val="20"/>
    </w:rPr>
  </w:style>
  <w:style w:type="paragraph" w:customStyle="1" w:styleId="ParaCharCharCharChar">
    <w:name w:val="默认段落字体 Para Char Char Char Char"/>
    <w:basedOn w:val="a"/>
    <w:rsid w:val="00BB4023"/>
    <w:rPr>
      <w:sz w:val="24"/>
    </w:rPr>
  </w:style>
  <w:style w:type="paragraph" w:customStyle="1" w:styleId="NewNewNewNewNewNewNewNew">
    <w:name w:val="正文文本 New New New New New New New New"/>
    <w:basedOn w:val="a"/>
    <w:link w:val="a5"/>
    <w:qFormat/>
    <w:rsid w:val="00BB4023"/>
    <w:pPr>
      <w:shd w:val="clear" w:color="auto" w:fill="FFFFFF"/>
      <w:spacing w:line="240" w:lineRule="atLeast"/>
      <w:jc w:val="left"/>
    </w:pPr>
    <w:rPr>
      <w:rFonts w:ascii="宋体" w:hAnsi="宋体" w:cs="MingLiU"/>
      <w:spacing w:val="10"/>
      <w:kern w:val="0"/>
      <w:sz w:val="20"/>
      <w:szCs w:val="22"/>
    </w:rPr>
  </w:style>
  <w:style w:type="paragraph" w:customStyle="1" w:styleId="a9">
    <w:name w:val="表格内文字格式"/>
    <w:basedOn w:val="a"/>
    <w:next w:val="a"/>
    <w:link w:val="Char3"/>
    <w:rsid w:val="00BB4023"/>
    <w:pPr>
      <w:spacing w:line="360" w:lineRule="auto"/>
      <w:ind w:rightChars="-26" w:right="-49" w:firstLineChars="200" w:firstLine="436"/>
      <w:jc w:val="left"/>
    </w:pPr>
    <w:rPr>
      <w:rFonts w:ascii="Arial" w:hAnsi="Arial" w:cs="Arial"/>
      <w:bCs/>
      <w:kern w:val="10"/>
      <w:sz w:val="24"/>
      <w:szCs w:val="21"/>
    </w:rPr>
  </w:style>
  <w:style w:type="paragraph" w:customStyle="1" w:styleId="aff">
    <w:name w:val="中文报告书"/>
    <w:basedOn w:val="a"/>
    <w:rsid w:val="00BB4023"/>
    <w:pPr>
      <w:adjustRightInd w:val="0"/>
      <w:spacing w:after="80" w:line="420" w:lineRule="atLeast"/>
      <w:jc w:val="left"/>
      <w:textAlignment w:val="baseline"/>
    </w:pPr>
    <w:rPr>
      <w:kern w:val="0"/>
      <w:sz w:val="24"/>
      <w:szCs w:val="20"/>
    </w:rPr>
  </w:style>
  <w:style w:type="paragraph" w:customStyle="1" w:styleId="aff0">
    <w:name w:val="封面标准文稿编辑信息"/>
    <w:rsid w:val="00BB4023"/>
    <w:pPr>
      <w:spacing w:before="180" w:line="180" w:lineRule="exact"/>
      <w:jc w:val="center"/>
    </w:pPr>
    <w:rPr>
      <w:rFonts w:ascii="宋体"/>
      <w:sz w:val="21"/>
    </w:rPr>
  </w:style>
  <w:style w:type="paragraph" w:customStyle="1" w:styleId="aff1">
    <w:name w:val="文本正文"/>
    <w:basedOn w:val="20"/>
    <w:qFormat/>
    <w:rsid w:val="00BB4023"/>
    <w:pPr>
      <w:spacing w:beforeLines="50" w:afterLines="50"/>
      <w:ind w:firstLineChars="224" w:firstLine="538"/>
    </w:pPr>
    <w:rPr>
      <w:sz w:val="24"/>
    </w:rPr>
  </w:style>
  <w:style w:type="paragraph" w:customStyle="1" w:styleId="aff2">
    <w:name w:val="报告书表格"/>
    <w:basedOn w:val="a"/>
    <w:rsid w:val="00BB4023"/>
    <w:pPr>
      <w:adjustRightInd w:val="0"/>
      <w:spacing w:before="60" w:after="60" w:line="240" w:lineRule="atLeast"/>
      <w:jc w:val="center"/>
      <w:textAlignment w:val="baseline"/>
    </w:pPr>
    <w:rPr>
      <w:kern w:val="0"/>
      <w:szCs w:val="20"/>
    </w:rPr>
  </w:style>
  <w:style w:type="paragraph" w:customStyle="1" w:styleId="xl36">
    <w:name w:val="xl36"/>
    <w:basedOn w:val="a"/>
    <w:rsid w:val="00BB4023"/>
    <w:pPr>
      <w:widowControl/>
      <w:pBdr>
        <w:left w:val="single" w:sz="4" w:space="0" w:color="auto"/>
        <w:right w:val="single" w:sz="4" w:space="0" w:color="auto"/>
      </w:pBdr>
      <w:spacing w:before="100" w:beforeAutospacing="1" w:after="100" w:afterAutospacing="1"/>
      <w:jc w:val="center"/>
      <w:textAlignment w:val="top"/>
    </w:pPr>
    <w:rPr>
      <w:kern w:val="0"/>
      <w:sz w:val="24"/>
    </w:rPr>
  </w:style>
  <w:style w:type="paragraph" w:customStyle="1" w:styleId="reader-word-layerreader-word-s1-18">
    <w:name w:val="reader-word-layer reader-word-s1-18"/>
    <w:basedOn w:val="a"/>
    <w:qFormat/>
    <w:rsid w:val="00BB4023"/>
    <w:pPr>
      <w:widowControl/>
      <w:spacing w:before="100" w:beforeAutospacing="1" w:after="100" w:afterAutospacing="1"/>
      <w:jc w:val="left"/>
    </w:pPr>
    <w:rPr>
      <w:rFonts w:ascii="宋体" w:hAnsi="宋体" w:cs="宋体"/>
      <w:kern w:val="0"/>
      <w:sz w:val="24"/>
    </w:rPr>
  </w:style>
  <w:style w:type="table" w:styleId="aff3">
    <w:name w:val="Table Grid"/>
    <w:basedOn w:val="a1"/>
    <w:rsid w:val="00BB402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页脚 Char"/>
    <w:link w:val="af8"/>
    <w:uiPriority w:val="99"/>
    <w:rsid w:val="005E48E6"/>
    <w:rPr>
      <w:rFonts w:eastAsia="仿宋_GB2312"/>
      <w:sz w:val="18"/>
    </w:rPr>
  </w:style>
  <w:style w:type="character" w:styleId="aff4">
    <w:name w:val="annotation reference"/>
    <w:rsid w:val="00AF46CE"/>
    <w:rPr>
      <w:sz w:val="21"/>
      <w:szCs w:val="21"/>
    </w:rPr>
  </w:style>
  <w:style w:type="paragraph" w:styleId="aff5">
    <w:name w:val="annotation subject"/>
    <w:basedOn w:val="af6"/>
    <w:next w:val="af6"/>
    <w:link w:val="Char6"/>
    <w:rsid w:val="00AF46CE"/>
    <w:rPr>
      <w:b/>
      <w:bCs/>
    </w:rPr>
  </w:style>
  <w:style w:type="character" w:customStyle="1" w:styleId="Char4">
    <w:name w:val="批注文字 Char"/>
    <w:link w:val="af6"/>
    <w:semiHidden/>
    <w:rsid w:val="00AF46CE"/>
    <w:rPr>
      <w:kern w:val="2"/>
      <w:sz w:val="21"/>
      <w:szCs w:val="24"/>
    </w:rPr>
  </w:style>
  <w:style w:type="character" w:customStyle="1" w:styleId="Char6">
    <w:name w:val="批注主题 Char"/>
    <w:basedOn w:val="Char4"/>
    <w:link w:val="aff5"/>
    <w:rsid w:val="00AF46CE"/>
    <w:rPr>
      <w:kern w:val="2"/>
      <w:sz w:val="21"/>
      <w:szCs w:val="24"/>
    </w:rPr>
  </w:style>
  <w:style w:type="paragraph" w:customStyle="1" w:styleId="14">
    <w:name w:val="表格填充1"/>
    <w:basedOn w:val="a7"/>
    <w:rsid w:val="000C7464"/>
    <w:pPr>
      <w:snapToGrid w:val="0"/>
    </w:pPr>
    <w:rPr>
      <w:rFonts w:ascii="Times New Roman" w:eastAsia="仿宋_GB2312" w:hAnsi="Times New Roman" w:cs="Times New Roman"/>
      <w:snapToGrid w:val="0"/>
      <w:sz w:val="28"/>
      <w:szCs w:val="20"/>
    </w:rPr>
  </w:style>
  <w:style w:type="paragraph" w:customStyle="1" w:styleId="TableParagraph">
    <w:name w:val="Table Paragraph"/>
    <w:basedOn w:val="a"/>
    <w:uiPriority w:val="1"/>
    <w:unhideWhenUsed/>
    <w:qFormat/>
    <w:rsid w:val="00440662"/>
    <w:rPr>
      <w:sz w:val="24"/>
    </w:rPr>
  </w:style>
</w:styles>
</file>

<file path=word/webSettings.xml><?xml version="1.0" encoding="utf-8"?>
<w:webSettings xmlns:r="http://schemas.openxmlformats.org/officeDocument/2006/relationships" xmlns:w="http://schemas.openxmlformats.org/wordprocessingml/2006/main">
  <w:divs>
    <w:div w:id="378211953">
      <w:bodyDiv w:val="1"/>
      <w:marLeft w:val="0"/>
      <w:marRight w:val="0"/>
      <w:marTop w:val="0"/>
      <w:marBottom w:val="0"/>
      <w:divBdr>
        <w:top w:val="none" w:sz="0" w:space="0" w:color="auto"/>
        <w:left w:val="none" w:sz="0" w:space="0" w:color="auto"/>
        <w:bottom w:val="none" w:sz="0" w:space="0" w:color="auto"/>
        <w:right w:val="none" w:sz="0" w:space="0" w:color="auto"/>
      </w:divBdr>
      <w:divsChild>
        <w:div w:id="267471959">
          <w:marLeft w:val="0"/>
          <w:marRight w:val="0"/>
          <w:marTop w:val="0"/>
          <w:marBottom w:val="188"/>
          <w:divBdr>
            <w:top w:val="none" w:sz="0" w:space="0" w:color="auto"/>
            <w:left w:val="none" w:sz="0" w:space="0" w:color="auto"/>
            <w:bottom w:val="none" w:sz="0" w:space="0" w:color="auto"/>
            <w:right w:val="none" w:sz="0" w:space="0" w:color="auto"/>
          </w:divBdr>
        </w:div>
        <w:div w:id="1343775855">
          <w:marLeft w:val="0"/>
          <w:marRight w:val="0"/>
          <w:marTop w:val="0"/>
          <w:marBottom w:val="188"/>
          <w:divBdr>
            <w:top w:val="none" w:sz="0" w:space="0" w:color="auto"/>
            <w:left w:val="none" w:sz="0" w:space="0" w:color="auto"/>
            <w:bottom w:val="none" w:sz="0" w:space="0" w:color="auto"/>
            <w:right w:val="none" w:sz="0" w:space="0" w:color="auto"/>
          </w:divBdr>
        </w:div>
      </w:divsChild>
    </w:div>
    <w:div w:id="1102991446">
      <w:bodyDiv w:val="1"/>
      <w:marLeft w:val="0"/>
      <w:marRight w:val="0"/>
      <w:marTop w:val="0"/>
      <w:marBottom w:val="0"/>
      <w:divBdr>
        <w:top w:val="none" w:sz="0" w:space="0" w:color="auto"/>
        <w:left w:val="none" w:sz="0" w:space="0" w:color="auto"/>
        <w:bottom w:val="none" w:sz="0" w:space="0" w:color="auto"/>
        <w:right w:val="none" w:sz="0" w:space="0" w:color="auto"/>
      </w:divBdr>
    </w:div>
    <w:div w:id="1736318898">
      <w:bodyDiv w:val="1"/>
      <w:marLeft w:val="0"/>
      <w:marRight w:val="0"/>
      <w:marTop w:val="0"/>
      <w:marBottom w:val="0"/>
      <w:divBdr>
        <w:top w:val="none" w:sz="0" w:space="0" w:color="auto"/>
        <w:left w:val="none" w:sz="0" w:space="0" w:color="auto"/>
        <w:bottom w:val="none" w:sz="0" w:space="0" w:color="auto"/>
        <w:right w:val="none" w:sz="0" w:space="0" w:color="auto"/>
      </w:divBdr>
    </w:div>
    <w:div w:id="2041973916">
      <w:bodyDiv w:val="1"/>
      <w:marLeft w:val="0"/>
      <w:marRight w:val="0"/>
      <w:marTop w:val="0"/>
      <w:marBottom w:val="0"/>
      <w:divBdr>
        <w:top w:val="none" w:sz="0" w:space="0" w:color="auto"/>
        <w:left w:val="none" w:sz="0" w:space="0" w:color="auto"/>
        <w:bottom w:val="none" w:sz="0" w:space="0" w:color="auto"/>
        <w:right w:val="none" w:sz="0" w:space="0" w:color="auto"/>
      </w:divBdr>
      <w:divsChild>
        <w:div w:id="1051734315">
          <w:marLeft w:val="0"/>
          <w:marRight w:val="0"/>
          <w:marTop w:val="0"/>
          <w:marBottom w:val="188"/>
          <w:divBdr>
            <w:top w:val="none" w:sz="0" w:space="0" w:color="auto"/>
            <w:left w:val="none" w:sz="0" w:space="0" w:color="auto"/>
            <w:bottom w:val="none" w:sz="0" w:space="0" w:color="auto"/>
            <w:right w:val="none" w:sz="0" w:space="0" w:color="auto"/>
          </w:divBdr>
        </w:div>
        <w:div w:id="1452045220">
          <w:marLeft w:val="0"/>
          <w:marRight w:val="0"/>
          <w:marTop w:val="0"/>
          <w:marBottom w:val="188"/>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baike.baidu.com/item/%E7%BB%93%E6%9E%84%E7%AE%80%E5%BC%8F/1738084" TargetMode="External"/><Relationship Id="rId26" Type="http://schemas.openxmlformats.org/officeDocument/2006/relationships/hyperlink" Target="https://baike.baidu.com/item/%E5%8F%96%E6%9A%96/70444" TargetMode="External"/><Relationship Id="rId39" Type="http://schemas.openxmlformats.org/officeDocument/2006/relationships/image" Target="media/image1.emf"/><Relationship Id="rId21" Type="http://schemas.openxmlformats.org/officeDocument/2006/relationships/hyperlink" Target="https://baike.baidu.com/item/%E5%8E%9F%E6%B2%B9/789512" TargetMode="External"/><Relationship Id="rId34" Type="http://schemas.openxmlformats.org/officeDocument/2006/relationships/hyperlink" Target="https://baike.baidu.com/item/%E5%B7%A5%E4%BB%B6/976341" TargetMode="External"/><Relationship Id="rId42" Type="http://schemas.openxmlformats.org/officeDocument/2006/relationships/oleObject" Target="embeddings/oleObject2.bin"/><Relationship Id="rId47" Type="http://schemas.openxmlformats.org/officeDocument/2006/relationships/image" Target="media/image6.png"/><Relationship Id="rId50" Type="http://schemas.openxmlformats.org/officeDocument/2006/relationships/oleObject" Target="embeddings/oleObject4.bin"/><Relationship Id="rId55" Type="http://schemas.openxmlformats.org/officeDocument/2006/relationships/image" Target="media/image11.png"/><Relationship Id="rId63" Type="http://schemas.openxmlformats.org/officeDocument/2006/relationships/footer" Target="foot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aike.baidu.com/item/%E7%83%B7%E7%83%83/1138261" TargetMode="External"/><Relationship Id="rId20" Type="http://schemas.openxmlformats.org/officeDocument/2006/relationships/hyperlink" Target="https://baike.baidu.com/item/%E6%B6%B2%E6%80%81/10919666" TargetMode="External"/><Relationship Id="rId29" Type="http://schemas.openxmlformats.org/officeDocument/2006/relationships/hyperlink" Target="https://baike.baidu.com/item/%E4%B8%99%E7%83%AF/2276398" TargetMode="External"/><Relationship Id="rId41" Type="http://schemas.openxmlformats.org/officeDocument/2006/relationships/image" Target="media/image2.emf"/><Relationship Id="rId54" Type="http://schemas.openxmlformats.org/officeDocument/2006/relationships/oleObject" Target="embeddings/oleObject6.bin"/><Relationship Id="rId62"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baike.baidu.com/item/%E5%8F%91%E5%8A%A8%E6%9C%BA/866440" TargetMode="External"/><Relationship Id="rId32" Type="http://schemas.openxmlformats.org/officeDocument/2006/relationships/hyperlink" Target="https://baike.baidu.com/item/%E6%B3%84%E9%9C%B2/13020023" TargetMode="External"/><Relationship Id="rId37" Type="http://schemas.openxmlformats.org/officeDocument/2006/relationships/hyperlink" Target="https://baike.so.com/doc/2513544-2655985.html" TargetMode="External"/><Relationship Id="rId40" Type="http://schemas.openxmlformats.org/officeDocument/2006/relationships/oleObject" Target="embeddings/oleObject1.bin"/><Relationship Id="rId45" Type="http://schemas.openxmlformats.org/officeDocument/2006/relationships/image" Target="media/image4.png"/><Relationship Id="rId53" Type="http://schemas.openxmlformats.org/officeDocument/2006/relationships/image" Target="media/image10.emf"/><Relationship Id="rId58"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yperlink" Target="https://baike.baidu.com/item/%E6%88%90%E5%93%81%E6%B2%B9/9253069" TargetMode="External"/><Relationship Id="rId28" Type="http://schemas.openxmlformats.org/officeDocument/2006/relationships/hyperlink" Target="https://baike.baidu.com/item/%E6%B6%B2%E5%8C%96%E7%9F%B3%E6%B2%B9%E6%B0%94/301506" TargetMode="External"/><Relationship Id="rId36" Type="http://schemas.openxmlformats.org/officeDocument/2006/relationships/hyperlink" Target="https://baike.baidu.com/item/%E4%B8%93%E7%94%A8%E9%92%A2%E4%B8%9D/8820797" TargetMode="External"/><Relationship Id="rId49" Type="http://schemas.openxmlformats.org/officeDocument/2006/relationships/image" Target="media/image8.wmf"/><Relationship Id="rId57" Type="http://schemas.openxmlformats.org/officeDocument/2006/relationships/image" Target="media/image13.png"/><Relationship Id="rId61" Type="http://schemas.openxmlformats.org/officeDocument/2006/relationships/image" Target="media/image17.png"/><Relationship Id="rId10" Type="http://schemas.openxmlformats.org/officeDocument/2006/relationships/footer" Target="footer1.xml"/><Relationship Id="rId19" Type="http://schemas.openxmlformats.org/officeDocument/2006/relationships/hyperlink" Target="https://baike.baidu.com/item/%E6%B0%94%E6%80%81/3079016" TargetMode="External"/><Relationship Id="rId31" Type="http://schemas.openxmlformats.org/officeDocument/2006/relationships/hyperlink" Target="https://baike.baidu.com/item/%E4%B8%81%E7%83%AF/274595" TargetMode="External"/><Relationship Id="rId44" Type="http://schemas.openxmlformats.org/officeDocument/2006/relationships/oleObject" Target="embeddings/oleObject3.bin"/><Relationship Id="rId52" Type="http://schemas.openxmlformats.org/officeDocument/2006/relationships/oleObject" Target="embeddings/oleObject5.bin"/><Relationship Id="rId60" Type="http://schemas.openxmlformats.org/officeDocument/2006/relationships/image" Target="media/image16.png"/><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yperlink" Target="https://baike.baidu.com/item/%E5%A4%A9%E7%84%B6%E6%B0%94/36482" TargetMode="External"/><Relationship Id="rId27" Type="http://schemas.openxmlformats.org/officeDocument/2006/relationships/hyperlink" Target="https://baike.baidu.com/item/%E7%87%83%E6%96%99/29734" TargetMode="External"/><Relationship Id="rId30" Type="http://schemas.openxmlformats.org/officeDocument/2006/relationships/hyperlink" Target="https://baike.baidu.com/item/%E4%B8%81%E7%83%B7/16148" TargetMode="External"/><Relationship Id="rId35" Type="http://schemas.openxmlformats.org/officeDocument/2006/relationships/hyperlink" Target="https://baike.baidu.com/item/%E7%84%8A%E6%9D%A1%E7%94%B5%E5%BC%A7%E7%84%8A/6326047" TargetMode="External"/><Relationship Id="rId43" Type="http://schemas.openxmlformats.org/officeDocument/2006/relationships/image" Target="media/image3.emf"/><Relationship Id="rId48" Type="http://schemas.openxmlformats.org/officeDocument/2006/relationships/image" Target="media/image7.png"/><Relationship Id="rId56" Type="http://schemas.openxmlformats.org/officeDocument/2006/relationships/image" Target="media/image12.png"/><Relationship Id="rId64"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image" Target="media/image9.emf"/><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baike.baidu.com/item/%E5%8C%96%E5%AD%A6%E5%BC%8F/2609855" TargetMode="External"/><Relationship Id="rId25" Type="http://schemas.openxmlformats.org/officeDocument/2006/relationships/hyperlink" Target="https://baike.baidu.com/item/%E7%83%A7%E7%83%A4%E9%A3%9F%E5%93%81/4114096" TargetMode="External"/><Relationship Id="rId33" Type="http://schemas.openxmlformats.org/officeDocument/2006/relationships/hyperlink" Target="https://baike.baidu.com/item/%E4%B9%99%E7%A1%AB%E9%86%87/8609292" TargetMode="External"/><Relationship Id="rId38" Type="http://schemas.openxmlformats.org/officeDocument/2006/relationships/hyperlink" Target="https://baike.so.com/doc/6720444-6934493.html" TargetMode="External"/><Relationship Id="rId46" Type="http://schemas.openxmlformats.org/officeDocument/2006/relationships/image" Target="media/image5.png"/><Relationship Id="rId59" Type="http://schemas.openxmlformats.org/officeDocument/2006/relationships/image" Target="media/image1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6576B-12FF-4DB0-AF6D-58C13D534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4398</TotalTime>
  <Pages>57</Pages>
  <Words>6898</Words>
  <Characters>39321</Characters>
  <Application>Microsoft Office Word</Application>
  <DocSecurity>0</DocSecurity>
  <PresentationFormat/>
  <Lines>327</Lines>
  <Paragraphs>92</Paragraphs>
  <Slides>0</Slides>
  <Notes>0</Notes>
  <HiddenSlides>0</HiddenSlides>
  <MMClips>0</MMClips>
  <ScaleCrop>false</ScaleCrop>
  <Company>Microsoft China</Company>
  <LinksUpToDate>false</LinksUpToDate>
  <CharactersWithSpaces>46127</CharactersWithSpaces>
  <SharedDoc>false</SharedDoc>
  <HLinks>
    <vt:vector size="18" baseType="variant">
      <vt:variant>
        <vt:i4>6094863</vt:i4>
      </vt:variant>
      <vt:variant>
        <vt:i4>9</vt:i4>
      </vt:variant>
      <vt:variant>
        <vt:i4>0</vt:i4>
      </vt:variant>
      <vt:variant>
        <vt:i4>5</vt:i4>
      </vt:variant>
      <vt:variant>
        <vt:lpwstr>http://www.zhb.gov.cn/eic/650208300075384832/20041215/3823.shtml</vt:lpwstr>
      </vt:variant>
      <vt:variant>
        <vt:lpwstr/>
      </vt:variant>
      <vt:variant>
        <vt:i4>5242883</vt:i4>
      </vt:variant>
      <vt:variant>
        <vt:i4>3</vt:i4>
      </vt:variant>
      <vt:variant>
        <vt:i4>0</vt:i4>
      </vt:variant>
      <vt:variant>
        <vt:i4>5</vt:i4>
      </vt:variant>
      <vt:variant>
        <vt:lpwstr>https://baike.so.com/doc/6720444-6934493.html</vt:lpwstr>
      </vt:variant>
      <vt:variant>
        <vt:lpwstr/>
      </vt:variant>
      <vt:variant>
        <vt:i4>6225933</vt:i4>
      </vt:variant>
      <vt:variant>
        <vt:i4>0</vt:i4>
      </vt:variant>
      <vt:variant>
        <vt:i4>0</vt:i4>
      </vt:variant>
      <vt:variant>
        <vt:i4>5</vt:i4>
      </vt:variant>
      <vt:variant>
        <vt:lpwstr>https://baike.so.com/doc/2513544-2655985.html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建设项目环境影响报告表</dc:title>
  <dc:creator>软件仓库</dc:creator>
  <cp:lastModifiedBy>China</cp:lastModifiedBy>
  <cp:revision>142</cp:revision>
  <cp:lastPrinted>2019-10-10T08:30:00Z</cp:lastPrinted>
  <dcterms:created xsi:type="dcterms:W3CDTF">2013-02-26T08:05:00Z</dcterms:created>
  <dcterms:modified xsi:type="dcterms:W3CDTF">2019-10-12T02:09:00Z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