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3510A">
      <w:pPr>
        <w:spacing w:line="540" w:lineRule="exact"/>
        <w:ind w:firstLine="640" w:firstLineChars="200"/>
        <w:rPr>
          <w:rFonts w:hint="eastAsia" w:ascii="仿宋" w:hAnsi="仿宋" w:eastAsia="仿宋" w:cs="Times New Roman"/>
          <w:snapToGrid w:val="0"/>
          <w:kern w:val="0"/>
          <w:sz w:val="32"/>
          <w:szCs w:val="32"/>
        </w:rPr>
      </w:pPr>
      <w:r>
        <w:rPr>
          <w:rFonts w:hint="eastAsia" w:ascii="仿宋" w:hAnsi="仿宋" w:eastAsia="仿宋" w:cs="Times New Roman"/>
          <w:snapToGrid w:val="0"/>
          <w:kern w:val="0"/>
          <w:sz w:val="32"/>
          <w:szCs w:val="32"/>
          <w:lang w:val="en-US" w:eastAsia="zh-CN"/>
        </w:rPr>
        <w:t>一、</w:t>
      </w:r>
      <w:r>
        <w:rPr>
          <w:rFonts w:hint="eastAsia" w:ascii="仿宋" w:hAnsi="仿宋" w:eastAsia="仿宋" w:cs="Times New Roman"/>
          <w:snapToGrid w:val="0"/>
          <w:kern w:val="0"/>
          <w:sz w:val="32"/>
          <w:szCs w:val="32"/>
          <w:lang w:eastAsia="zh-CN"/>
        </w:rPr>
        <w:t>项目位于</w:t>
      </w:r>
      <w:r>
        <w:rPr>
          <w:rFonts w:hint="eastAsia" w:ascii="仿宋" w:hAnsi="仿宋" w:eastAsia="仿宋" w:cs="Times New Roman"/>
          <w:snapToGrid w:val="0"/>
          <w:kern w:val="0"/>
          <w:sz w:val="32"/>
          <w:szCs w:val="32"/>
          <w:lang w:val="en-US" w:eastAsia="zh-CN"/>
        </w:rPr>
        <w:t>济南市钢城区焦化厂西门，双泉路以西</w:t>
      </w:r>
      <w:r>
        <w:rPr>
          <w:rFonts w:hint="eastAsia" w:ascii="仿宋" w:hAnsi="仿宋" w:eastAsia="仿宋" w:cs="Times New Roman"/>
          <w:snapToGrid w:val="0"/>
          <w:kern w:val="0"/>
          <w:sz w:val="32"/>
          <w:szCs w:val="32"/>
          <w:lang w:eastAsia="zh-CN"/>
        </w:rPr>
        <w:t>，主要</w:t>
      </w:r>
      <w:r>
        <w:rPr>
          <w:rFonts w:hint="eastAsia" w:ascii="仿宋" w:hAnsi="仿宋" w:eastAsia="仿宋" w:cs="Times New Roman"/>
          <w:snapToGrid w:val="0"/>
          <w:kern w:val="0"/>
          <w:sz w:val="32"/>
          <w:szCs w:val="32"/>
          <w:lang w:val="en-US" w:eastAsia="zh-CN"/>
        </w:rPr>
        <w:t>在原有项目基础上购置水洗设备、压滤机、废水回收机等，对外购粉状矿渣（不含危废）、沙子、石子附着泥土进行冲洗，项目冲洗水循环使用不外排，项目建设完成后保持原3万立方米装配式建筑PC构件产能不变。</w:t>
      </w:r>
      <w:r>
        <w:rPr>
          <w:rFonts w:hint="eastAsia" w:ascii="仿宋" w:hAnsi="仿宋" w:eastAsia="仿宋" w:cs="Times New Roman"/>
          <w:snapToGrid w:val="0"/>
          <w:kern w:val="0"/>
          <w:sz w:val="32"/>
          <w:szCs w:val="32"/>
        </w:rPr>
        <w:t>项目总投资</w:t>
      </w:r>
      <w:r>
        <w:rPr>
          <w:rFonts w:hint="eastAsia" w:ascii="仿宋" w:hAnsi="仿宋" w:eastAsia="仿宋" w:cs="Times New Roman"/>
          <w:snapToGrid w:val="0"/>
          <w:kern w:val="0"/>
          <w:sz w:val="32"/>
          <w:szCs w:val="32"/>
          <w:lang w:val="en-US" w:eastAsia="zh-CN"/>
        </w:rPr>
        <w:t>600</w:t>
      </w:r>
      <w:r>
        <w:rPr>
          <w:rFonts w:hint="eastAsia" w:ascii="仿宋" w:hAnsi="仿宋" w:eastAsia="仿宋" w:cs="Times New Roman"/>
          <w:snapToGrid w:val="0"/>
          <w:kern w:val="0"/>
          <w:sz w:val="32"/>
          <w:szCs w:val="32"/>
        </w:rPr>
        <w:t>万元，环保投资</w:t>
      </w:r>
      <w:r>
        <w:rPr>
          <w:rFonts w:hint="eastAsia" w:ascii="仿宋" w:hAnsi="仿宋" w:eastAsia="仿宋" w:cs="Times New Roman"/>
          <w:snapToGrid w:val="0"/>
          <w:kern w:val="0"/>
          <w:sz w:val="32"/>
          <w:szCs w:val="32"/>
          <w:lang w:val="en-US" w:eastAsia="zh-CN"/>
        </w:rPr>
        <w:t>400</w:t>
      </w:r>
      <w:r>
        <w:rPr>
          <w:rFonts w:hint="eastAsia" w:ascii="仿宋" w:hAnsi="仿宋" w:eastAsia="仿宋" w:cs="Times New Roman"/>
          <w:snapToGrid w:val="0"/>
          <w:kern w:val="0"/>
          <w:sz w:val="32"/>
          <w:szCs w:val="32"/>
        </w:rPr>
        <w:t>万元。项目已取得山东省建设项目备案证明（项目代码：</w:t>
      </w:r>
      <w:r>
        <w:rPr>
          <w:rFonts w:hint="eastAsia" w:ascii="仿宋" w:hAnsi="仿宋" w:eastAsia="仿宋" w:cs="Times New Roman"/>
          <w:snapToGrid w:val="0"/>
          <w:kern w:val="0"/>
          <w:sz w:val="32"/>
          <w:szCs w:val="32"/>
          <w:lang w:val="en-US" w:eastAsia="zh-CN"/>
        </w:rPr>
        <w:t>2309-371203-07-02-917855</w:t>
      </w:r>
      <w:r>
        <w:rPr>
          <w:rFonts w:hint="eastAsia" w:ascii="仿宋" w:hAnsi="仿宋" w:eastAsia="仿宋" w:cs="Times New Roman"/>
          <w:snapToGrid w:val="0"/>
          <w:kern w:val="0"/>
          <w:sz w:val="32"/>
          <w:szCs w:val="32"/>
        </w:rPr>
        <w:t>）。我局受理该项目并在济南市生态环境局网站进行了公示，公示期间未收到公众反对意见。在全面落实环境影响报告表及本批复提出的各项污染防治措施的前提下，项目建设的不良环境影响可以得到减缓和控制。从环境保护角度分析，我局原则同意环境影响报告表中所列建设项目的性质、规模、地点和拟采取的各项环境保护措施。</w:t>
      </w:r>
    </w:p>
    <w:p w14:paraId="56E22764">
      <w:pPr>
        <w:spacing w:line="540" w:lineRule="exact"/>
        <w:ind w:firstLine="640" w:firstLineChars="200"/>
        <w:rPr>
          <w:rFonts w:hint="eastAsia" w:ascii="仿宋" w:hAnsi="仿宋" w:eastAsia="仿宋" w:cs="Times New Roman"/>
          <w:snapToGrid w:val="0"/>
          <w:kern w:val="0"/>
          <w:sz w:val="32"/>
          <w:szCs w:val="32"/>
        </w:rPr>
      </w:pPr>
      <w:r>
        <w:rPr>
          <w:rFonts w:hint="eastAsia" w:ascii="仿宋" w:hAnsi="仿宋" w:eastAsia="仿宋" w:cs="Times New Roman"/>
          <w:snapToGrid w:val="0"/>
          <w:kern w:val="0"/>
          <w:sz w:val="32"/>
          <w:szCs w:val="32"/>
        </w:rPr>
        <w:t>二、项目建设和运营过程中应重点做好以下工作：</w:t>
      </w:r>
    </w:p>
    <w:p w14:paraId="752BDD78">
      <w:pPr>
        <w:spacing w:line="540" w:lineRule="exact"/>
        <w:ind w:firstLine="640" w:firstLineChars="200"/>
        <w:rPr>
          <w:rFonts w:hint="eastAsia" w:ascii="仿宋" w:hAnsi="仿宋" w:eastAsia="仿宋" w:cs="Times New Roman"/>
          <w:snapToGrid w:val="0"/>
          <w:kern w:val="0"/>
          <w:sz w:val="32"/>
          <w:szCs w:val="32"/>
        </w:rPr>
      </w:pPr>
      <w:r>
        <w:rPr>
          <w:rFonts w:hint="eastAsia" w:ascii="仿宋" w:hAnsi="仿宋" w:eastAsia="仿宋" w:cs="Times New Roman"/>
          <w:snapToGrid w:val="0"/>
          <w:kern w:val="0"/>
          <w:sz w:val="32"/>
          <w:szCs w:val="32"/>
        </w:rPr>
        <w:t>（一）做好废气的污染防治工作</w:t>
      </w:r>
    </w:p>
    <w:p w14:paraId="44A76CAE">
      <w:pPr>
        <w:spacing w:line="540" w:lineRule="exact"/>
        <w:ind w:firstLine="640" w:firstLineChars="200"/>
        <w:rPr>
          <w:rFonts w:hint="eastAsia" w:ascii="仿宋" w:hAnsi="仿宋" w:eastAsia="仿宋" w:cs="Times New Roman"/>
          <w:snapToGrid w:val="0"/>
          <w:kern w:val="0"/>
          <w:sz w:val="32"/>
          <w:szCs w:val="32"/>
          <w:lang w:val="en-US" w:eastAsia="zh-CN"/>
        </w:rPr>
      </w:pPr>
      <w:r>
        <w:rPr>
          <w:rFonts w:hint="eastAsia" w:ascii="仿宋" w:hAnsi="仿宋" w:eastAsia="仿宋" w:cs="Times New Roman"/>
          <w:snapToGrid w:val="0"/>
          <w:kern w:val="0"/>
          <w:sz w:val="32"/>
          <w:szCs w:val="32"/>
          <w:lang w:val="en-US" w:eastAsia="zh-CN"/>
        </w:rPr>
        <w:t>出料工序产生的颗粒物经布袋除尘器处理，确保有组织颗粒物排放浓度满足《建材工业大气污染物排放标准》（DB37/2373-2018）表2中的“其他建材”重点控制区排放限值。</w:t>
      </w:r>
    </w:p>
    <w:p w14:paraId="38AF48EB">
      <w:pPr>
        <w:spacing w:line="540" w:lineRule="exact"/>
        <w:ind w:firstLine="640" w:firstLineChars="200"/>
        <w:rPr>
          <w:rFonts w:hint="eastAsia" w:ascii="仿宋" w:hAnsi="仿宋" w:eastAsia="仿宋" w:cs="Times New Roman"/>
          <w:snapToGrid w:val="0"/>
          <w:kern w:val="0"/>
          <w:sz w:val="32"/>
          <w:szCs w:val="32"/>
          <w:lang w:val="en-US" w:eastAsia="zh-CN"/>
        </w:rPr>
      </w:pPr>
      <w:r>
        <w:rPr>
          <w:rFonts w:hint="eastAsia" w:ascii="仿宋" w:hAnsi="仿宋" w:eastAsia="仿宋" w:cs="Times New Roman"/>
          <w:snapToGrid w:val="0"/>
          <w:kern w:val="0"/>
          <w:sz w:val="32"/>
          <w:szCs w:val="32"/>
          <w:lang w:val="en-US" w:eastAsia="zh-CN"/>
        </w:rPr>
        <w:t>做好各环节废气无组织排放的污染控制工作。采用车间密闭、车辆遮盖、洒水降尘等措施，确保厂界颗粒物排放浓度符合《建材工业大气污染物排放标准》（DB37/2373-2018）表3中除水泥外的其他建材行业厂界无组织监控浓度限值。</w:t>
      </w:r>
    </w:p>
    <w:p w14:paraId="05BC9524">
      <w:pPr>
        <w:spacing w:line="540" w:lineRule="exact"/>
        <w:ind w:firstLine="640" w:firstLineChars="200"/>
        <w:rPr>
          <w:rFonts w:hint="eastAsia" w:ascii="仿宋" w:hAnsi="仿宋" w:eastAsia="仿宋" w:cs="Times New Roman"/>
          <w:snapToGrid w:val="0"/>
          <w:kern w:val="0"/>
          <w:sz w:val="32"/>
          <w:szCs w:val="32"/>
        </w:rPr>
      </w:pPr>
      <w:r>
        <w:rPr>
          <w:rFonts w:hint="eastAsia" w:ascii="仿宋" w:hAnsi="仿宋" w:eastAsia="仿宋" w:cs="Times New Roman"/>
          <w:snapToGrid w:val="0"/>
          <w:kern w:val="0"/>
          <w:sz w:val="32"/>
          <w:szCs w:val="32"/>
        </w:rPr>
        <w:t>（二）做好废水的污染防治工作</w:t>
      </w:r>
    </w:p>
    <w:p w14:paraId="69E29E34">
      <w:pPr>
        <w:spacing w:line="540" w:lineRule="exact"/>
        <w:ind w:firstLine="640" w:firstLineChars="200"/>
        <w:rPr>
          <w:rFonts w:ascii="仿宋" w:hAnsi="仿宋" w:eastAsia="仿宋" w:cs="Times New Roman"/>
          <w:snapToGrid w:val="0"/>
          <w:kern w:val="0"/>
          <w:sz w:val="32"/>
          <w:szCs w:val="32"/>
        </w:rPr>
      </w:pPr>
      <w:r>
        <w:rPr>
          <w:rFonts w:hint="eastAsia" w:ascii="仿宋" w:hAnsi="仿宋" w:eastAsia="仿宋" w:cs="Times New Roman"/>
          <w:snapToGrid w:val="0"/>
          <w:kern w:val="0"/>
          <w:sz w:val="32"/>
          <w:szCs w:val="32"/>
        </w:rPr>
        <w:t>根据“清污分流、雨污分流”的原则建设排水系统。</w:t>
      </w:r>
      <w:r>
        <w:rPr>
          <w:rFonts w:hint="eastAsia" w:ascii="仿宋" w:hAnsi="仿宋" w:eastAsia="仿宋" w:cs="Times New Roman"/>
          <w:snapToGrid w:val="0"/>
          <w:kern w:val="0"/>
          <w:sz w:val="32"/>
          <w:szCs w:val="32"/>
          <w:lang w:val="en-US" w:eastAsia="zh-CN"/>
        </w:rPr>
        <w:t>生产过程水洗用水循环利用，定期补水不外排；</w:t>
      </w:r>
      <w:r>
        <w:rPr>
          <w:rFonts w:hint="eastAsia" w:ascii="仿宋" w:hAnsi="仿宋" w:eastAsia="仿宋" w:cs="Times New Roman"/>
          <w:snapToGrid w:val="0"/>
          <w:kern w:val="0"/>
          <w:sz w:val="32"/>
          <w:szCs w:val="32"/>
        </w:rPr>
        <w:t>生活污水经化粪池处理，委托环卫部门定期清运</w:t>
      </w:r>
      <w:r>
        <w:rPr>
          <w:rFonts w:hint="eastAsia" w:ascii="仿宋" w:hAnsi="仿宋" w:eastAsia="仿宋" w:cs="Times New Roman"/>
          <w:snapToGrid w:val="0"/>
          <w:kern w:val="0"/>
          <w:sz w:val="32"/>
          <w:szCs w:val="32"/>
          <w:lang w:eastAsia="zh-CN"/>
        </w:rPr>
        <w:t>处理</w:t>
      </w:r>
      <w:r>
        <w:rPr>
          <w:rFonts w:hint="eastAsia" w:ascii="仿宋" w:hAnsi="仿宋" w:eastAsia="仿宋" w:cs="Times New Roman"/>
          <w:snapToGrid w:val="0"/>
          <w:kern w:val="0"/>
          <w:sz w:val="32"/>
          <w:szCs w:val="32"/>
        </w:rPr>
        <w:t>。</w:t>
      </w:r>
    </w:p>
    <w:p w14:paraId="2BB97135">
      <w:pPr>
        <w:numPr>
          <w:ilvl w:val="0"/>
          <w:numId w:val="0"/>
        </w:numPr>
        <w:spacing w:line="540" w:lineRule="exact"/>
        <w:ind w:firstLine="640" w:firstLineChars="200"/>
        <w:rPr>
          <w:rFonts w:hint="eastAsia" w:ascii="仿宋" w:hAnsi="仿宋" w:eastAsia="仿宋" w:cs="Times New Roman"/>
          <w:snapToGrid w:val="0"/>
          <w:kern w:val="0"/>
          <w:sz w:val="32"/>
          <w:szCs w:val="32"/>
        </w:rPr>
      </w:pPr>
      <w:r>
        <w:rPr>
          <w:rFonts w:hint="eastAsia" w:ascii="仿宋" w:hAnsi="仿宋" w:eastAsia="仿宋" w:cs="Times New Roman"/>
          <w:snapToGrid w:val="0"/>
          <w:kern w:val="0"/>
          <w:sz w:val="32"/>
          <w:szCs w:val="32"/>
          <w:lang w:eastAsia="zh-CN"/>
        </w:rPr>
        <w:t>（三）</w:t>
      </w:r>
      <w:r>
        <w:rPr>
          <w:rFonts w:hint="eastAsia" w:ascii="仿宋" w:hAnsi="仿宋" w:eastAsia="仿宋" w:cs="Times New Roman"/>
          <w:snapToGrid w:val="0"/>
          <w:kern w:val="0"/>
          <w:sz w:val="32"/>
          <w:szCs w:val="32"/>
        </w:rPr>
        <w:t>落实噪声污染防治措施</w:t>
      </w:r>
    </w:p>
    <w:p w14:paraId="7914B38B">
      <w:pPr>
        <w:spacing w:line="540" w:lineRule="exact"/>
        <w:ind w:firstLine="640" w:firstLineChars="200"/>
        <w:rPr>
          <w:rFonts w:ascii="仿宋" w:hAnsi="仿宋" w:eastAsia="仿宋" w:cs="Times New Roman"/>
          <w:snapToGrid w:val="0"/>
          <w:kern w:val="0"/>
          <w:sz w:val="32"/>
          <w:szCs w:val="32"/>
        </w:rPr>
      </w:pPr>
      <w:r>
        <w:rPr>
          <w:rFonts w:hint="eastAsia" w:ascii="仿宋" w:hAnsi="仿宋" w:eastAsia="仿宋" w:cs="Times New Roman"/>
          <w:snapToGrid w:val="0"/>
          <w:kern w:val="0"/>
          <w:sz w:val="32"/>
          <w:szCs w:val="32"/>
        </w:rPr>
        <w:t>选用低噪声设备，采取隔声、减振等降噪措施，确保厂界噪声符合《工业企业厂界环境噪声排放标准》（GB12348-2008）</w:t>
      </w:r>
      <w:r>
        <w:rPr>
          <w:rFonts w:hint="eastAsia" w:ascii="仿宋" w:hAnsi="仿宋" w:eastAsia="仿宋" w:cs="Times New Roman"/>
          <w:snapToGrid w:val="0"/>
          <w:kern w:val="0"/>
          <w:sz w:val="32"/>
          <w:szCs w:val="32"/>
          <w:lang w:val="en-US" w:eastAsia="zh-CN"/>
        </w:rPr>
        <w:t>3</w:t>
      </w:r>
      <w:r>
        <w:rPr>
          <w:rFonts w:hint="eastAsia" w:ascii="仿宋" w:hAnsi="仿宋" w:eastAsia="仿宋" w:cs="Times New Roman"/>
          <w:snapToGrid w:val="0"/>
          <w:kern w:val="0"/>
          <w:sz w:val="32"/>
          <w:szCs w:val="32"/>
        </w:rPr>
        <w:t>类标准。</w:t>
      </w:r>
    </w:p>
    <w:p w14:paraId="41F7970E">
      <w:pPr>
        <w:numPr>
          <w:ilvl w:val="0"/>
          <w:numId w:val="1"/>
        </w:numPr>
        <w:spacing w:line="540" w:lineRule="exact"/>
        <w:ind w:firstLine="640" w:firstLineChars="200"/>
        <w:rPr>
          <w:rFonts w:hint="eastAsia" w:ascii="仿宋" w:hAnsi="仿宋" w:eastAsia="仿宋" w:cs="Times New Roman"/>
          <w:snapToGrid w:val="0"/>
          <w:kern w:val="0"/>
          <w:sz w:val="32"/>
          <w:szCs w:val="32"/>
          <w:lang w:eastAsia="zh-CN"/>
        </w:rPr>
      </w:pPr>
      <w:r>
        <w:rPr>
          <w:rFonts w:hint="eastAsia" w:ascii="仿宋" w:hAnsi="仿宋" w:eastAsia="仿宋" w:cs="Times New Roman"/>
          <w:snapToGrid w:val="0"/>
          <w:kern w:val="0"/>
          <w:sz w:val="32"/>
          <w:szCs w:val="32"/>
          <w:lang w:eastAsia="zh-CN"/>
        </w:rPr>
        <w:t>废</w:t>
      </w:r>
      <w:r>
        <w:rPr>
          <w:rFonts w:hint="eastAsia" w:ascii="仿宋" w:hAnsi="仿宋" w:eastAsia="仿宋" w:cs="Times New Roman"/>
          <w:snapToGrid w:val="0"/>
          <w:kern w:val="0"/>
          <w:sz w:val="32"/>
          <w:szCs w:val="32"/>
          <w:lang w:val="en-US" w:eastAsia="zh-CN"/>
        </w:rPr>
        <w:t>机油、废油桶</w:t>
      </w:r>
      <w:r>
        <w:rPr>
          <w:rFonts w:hint="eastAsia" w:ascii="仿宋" w:hAnsi="仿宋" w:eastAsia="仿宋" w:cs="Times New Roman"/>
          <w:snapToGrid w:val="0"/>
          <w:kern w:val="0"/>
          <w:sz w:val="32"/>
          <w:szCs w:val="32"/>
        </w:rPr>
        <w:t>等危险废物的收集、贮存须满足《危险废物贮存污染控制标准》（GB18597-20</w:t>
      </w:r>
      <w:r>
        <w:rPr>
          <w:rFonts w:hint="eastAsia" w:ascii="仿宋" w:hAnsi="仿宋" w:eastAsia="仿宋" w:cs="Times New Roman"/>
          <w:snapToGrid w:val="0"/>
          <w:kern w:val="0"/>
          <w:sz w:val="32"/>
          <w:szCs w:val="32"/>
          <w:lang w:val="en-US" w:eastAsia="zh-CN"/>
        </w:rPr>
        <w:t>23</w:t>
      </w:r>
      <w:r>
        <w:rPr>
          <w:rFonts w:hint="eastAsia" w:ascii="仿宋" w:hAnsi="仿宋" w:eastAsia="仿宋" w:cs="Times New Roman"/>
          <w:snapToGrid w:val="0"/>
          <w:kern w:val="0"/>
          <w:sz w:val="32"/>
          <w:szCs w:val="32"/>
        </w:rPr>
        <w:t>）有关要求，严格执行危险废物管理制度并按规定委托有资质的单位运输、处置。</w:t>
      </w:r>
      <w:r>
        <w:rPr>
          <w:rFonts w:hint="eastAsia" w:ascii="仿宋" w:hAnsi="仿宋" w:eastAsia="仿宋" w:cs="Times New Roman"/>
          <w:snapToGrid w:val="0"/>
          <w:kern w:val="0"/>
          <w:sz w:val="32"/>
          <w:szCs w:val="32"/>
          <w:lang w:eastAsia="zh-CN"/>
        </w:rPr>
        <w:t>除尘器收</w:t>
      </w:r>
      <w:r>
        <w:rPr>
          <w:rFonts w:hint="eastAsia" w:ascii="仿宋" w:hAnsi="仿宋" w:eastAsia="仿宋" w:cs="Times New Roman"/>
          <w:snapToGrid w:val="0"/>
          <w:kern w:val="0"/>
          <w:sz w:val="32"/>
          <w:szCs w:val="32"/>
          <w:lang w:val="en-US" w:eastAsia="zh-CN"/>
        </w:rPr>
        <w:t>尘回用于生产；压滤泥饼</w:t>
      </w:r>
      <w:r>
        <w:rPr>
          <w:rFonts w:hint="eastAsia" w:ascii="仿宋" w:hAnsi="仿宋" w:eastAsia="仿宋" w:cs="Times New Roman"/>
          <w:snapToGrid w:val="0"/>
          <w:kern w:val="0"/>
          <w:sz w:val="32"/>
          <w:szCs w:val="32"/>
          <w:lang w:eastAsia="zh-CN"/>
        </w:rPr>
        <w:t>外售综合利用；</w:t>
      </w:r>
      <w:r>
        <w:rPr>
          <w:rFonts w:hint="eastAsia" w:ascii="仿宋" w:hAnsi="仿宋" w:eastAsia="仿宋" w:cs="Times New Roman"/>
          <w:snapToGrid w:val="0"/>
          <w:kern w:val="0"/>
          <w:sz w:val="32"/>
          <w:szCs w:val="32"/>
        </w:rPr>
        <w:t>生活垃圾</w:t>
      </w:r>
      <w:r>
        <w:rPr>
          <w:rFonts w:hint="eastAsia" w:ascii="仿宋" w:hAnsi="仿宋" w:eastAsia="仿宋" w:cs="Times New Roman"/>
          <w:snapToGrid w:val="0"/>
          <w:kern w:val="0"/>
          <w:sz w:val="32"/>
          <w:szCs w:val="32"/>
          <w:lang w:eastAsia="zh-CN"/>
        </w:rPr>
        <w:t>、</w:t>
      </w:r>
      <w:r>
        <w:rPr>
          <w:rFonts w:hint="eastAsia" w:ascii="仿宋" w:hAnsi="仿宋" w:eastAsia="仿宋" w:cs="Times New Roman"/>
          <w:snapToGrid w:val="0"/>
          <w:kern w:val="0"/>
          <w:sz w:val="32"/>
          <w:szCs w:val="32"/>
          <w:lang w:val="en-US" w:eastAsia="zh-CN"/>
        </w:rPr>
        <w:t>废布袋委托</w:t>
      </w:r>
      <w:r>
        <w:rPr>
          <w:rFonts w:hint="eastAsia" w:ascii="仿宋" w:hAnsi="仿宋" w:eastAsia="仿宋" w:cs="Times New Roman"/>
          <w:snapToGrid w:val="0"/>
          <w:kern w:val="0"/>
          <w:sz w:val="32"/>
          <w:szCs w:val="32"/>
        </w:rPr>
        <w:t>环卫部门定期</w:t>
      </w:r>
      <w:r>
        <w:rPr>
          <w:rFonts w:hint="eastAsia" w:ascii="仿宋" w:hAnsi="仿宋" w:eastAsia="仿宋" w:cs="Times New Roman"/>
          <w:snapToGrid w:val="0"/>
          <w:kern w:val="0"/>
          <w:sz w:val="32"/>
          <w:szCs w:val="32"/>
          <w:lang w:val="en-US" w:eastAsia="zh-CN"/>
        </w:rPr>
        <w:t>清运</w:t>
      </w:r>
      <w:r>
        <w:rPr>
          <w:rFonts w:hint="eastAsia" w:ascii="仿宋" w:hAnsi="仿宋" w:eastAsia="仿宋" w:cs="Times New Roman"/>
          <w:snapToGrid w:val="0"/>
          <w:kern w:val="0"/>
          <w:sz w:val="32"/>
          <w:szCs w:val="32"/>
        </w:rPr>
        <w:t>。</w:t>
      </w:r>
    </w:p>
    <w:p w14:paraId="13771CB7">
      <w:pPr>
        <w:pStyle w:val="3"/>
        <w:keepNext w:val="0"/>
        <w:keepLines w:val="0"/>
        <w:pageBreakBefore w:val="0"/>
        <w:widowControl w:val="0"/>
        <w:numPr>
          <w:numId w:val="0"/>
        </w:numPr>
        <w:kinsoku/>
        <w:wordWrap/>
        <w:overflowPunct/>
        <w:topLinePunct w:val="0"/>
        <w:autoSpaceDE/>
        <w:autoSpaceDN/>
        <w:bidi w:val="0"/>
        <w:spacing w:line="420" w:lineRule="exact"/>
        <w:ind w:leftChars="200"/>
        <w:textAlignment w:val="auto"/>
        <w:rPr>
          <w:rFonts w:hint="eastAsia" w:ascii="仿宋" w:hAnsi="仿宋" w:eastAsia="仿宋" w:cs="Times New Roman"/>
          <w:snapToGrid w:val="0"/>
          <w:kern w:val="0"/>
          <w:sz w:val="32"/>
          <w:szCs w:val="32"/>
          <w:lang w:val="en-US" w:eastAsia="zh-CN" w:bidi="ar-SA"/>
        </w:rPr>
      </w:pPr>
      <w:r>
        <w:rPr>
          <w:rFonts w:hint="eastAsia" w:ascii="仿宋" w:hAnsi="仿宋" w:eastAsia="仿宋" w:cs="Times New Roman"/>
          <w:snapToGrid w:val="0"/>
          <w:kern w:val="0"/>
          <w:sz w:val="32"/>
          <w:szCs w:val="32"/>
          <w:lang w:val="en-US" w:eastAsia="zh-CN" w:bidi="ar-SA"/>
        </w:rPr>
        <w:t>三、相关部门意见</w:t>
      </w:r>
    </w:p>
    <w:p w14:paraId="31EE8040">
      <w:pPr>
        <w:pStyle w:val="3"/>
        <w:keepNext w:val="0"/>
        <w:keepLines w:val="0"/>
        <w:pageBreakBefore w:val="0"/>
        <w:widowControl w:val="0"/>
        <w:kinsoku/>
        <w:wordWrap/>
        <w:overflowPunct/>
        <w:topLinePunct w:val="0"/>
        <w:autoSpaceDE/>
        <w:autoSpaceDN/>
        <w:bidi w:val="0"/>
        <w:spacing w:line="420" w:lineRule="exact"/>
        <w:ind w:left="0" w:leftChars="0" w:firstLine="640" w:firstLineChars="200"/>
        <w:textAlignment w:val="auto"/>
        <w:rPr>
          <w:rFonts w:hint="eastAsia" w:ascii="仿宋" w:hAnsi="仿宋" w:eastAsia="仿宋" w:cs="Times New Roman"/>
          <w:snapToGrid w:val="0"/>
          <w:kern w:val="0"/>
          <w:sz w:val="32"/>
          <w:szCs w:val="32"/>
          <w:lang w:val="en-US" w:eastAsia="zh-CN" w:bidi="ar-SA"/>
        </w:rPr>
      </w:pPr>
      <w:bookmarkStart w:id="0" w:name="_GoBack"/>
      <w:bookmarkEnd w:id="0"/>
      <w:r>
        <w:rPr>
          <w:rFonts w:hint="eastAsia" w:ascii="仿宋" w:hAnsi="仿宋" w:eastAsia="仿宋" w:cs="Times New Roman"/>
          <w:snapToGrid w:val="0"/>
          <w:kern w:val="0"/>
          <w:sz w:val="32"/>
          <w:szCs w:val="32"/>
          <w:lang w:val="en-US" w:eastAsia="zh-CN" w:bidi="ar-SA"/>
        </w:rPr>
        <w:t>无</w:t>
      </w:r>
    </w:p>
    <w:p w14:paraId="3D847E6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_GB2312" w:hAnsi="Times New Roman" w:eastAsia="仿宋_GB2312" w:cs="宋体"/>
          <w:bCs/>
          <w:color w:val="auto"/>
          <w:spacing w:val="-20"/>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AADF3"/>
    <w:multiLevelType w:val="singleLevel"/>
    <w:tmpl w:val="AF0AADF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DU0N2ZkZDcyMGE3MTAwOWY0YzRhOGMwMDhlOGIifQ=="/>
  </w:docVars>
  <w:rsids>
    <w:rsidRoot w:val="00000000"/>
    <w:rsid w:val="14E012EB"/>
    <w:rsid w:val="192E615D"/>
    <w:rsid w:val="2A9F54AA"/>
    <w:rsid w:val="2E761D6B"/>
    <w:rsid w:val="59A363DE"/>
    <w:rsid w:val="71F73564"/>
    <w:rsid w:val="7867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4"/>
    <w:autoRedefine/>
    <w:qFormat/>
    <w:uiPriority w:val="0"/>
    <w:pPr>
      <w:widowControl w:val="0"/>
      <w:spacing w:line="32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4">
    <w:name w:val="样式 正文文本缩进 + 行距: 1.5 倍行距"/>
    <w:basedOn w:val="5"/>
    <w:next w:val="1"/>
    <w:autoRedefine/>
    <w:qFormat/>
    <w:uiPriority w:val="0"/>
    <w:pPr>
      <w:widowControl w:val="0"/>
      <w:spacing w:after="120" w:afterLines="0" w:line="360" w:lineRule="auto"/>
      <w:ind w:left="90" w:leftChars="32" w:firstLine="560" w:firstLineChars="200"/>
      <w:jc w:val="both"/>
    </w:pPr>
    <w:rPr>
      <w:rFonts w:ascii="Times New Roman" w:hAnsi="Times New Roman" w:eastAsia="宋体" w:cs="宋体"/>
      <w:kern w:val="2"/>
      <w:sz w:val="24"/>
      <w:szCs w:val="24"/>
      <w:lang w:val="en-US" w:eastAsia="zh-CN" w:bidi="ar-SA"/>
    </w:rPr>
  </w:style>
  <w:style w:type="paragraph" w:customStyle="1" w:styleId="5">
    <w:name w:val="Body Text Indent"/>
    <w:next w:val="4"/>
    <w:autoRedefine/>
    <w:qFormat/>
    <w:uiPriority w:val="0"/>
    <w:pPr>
      <w:widowControl w:val="0"/>
      <w:spacing w:after="120" w:afterLines="0"/>
      <w:ind w:left="420" w:leftChars="200"/>
      <w:jc w:val="both"/>
    </w:pPr>
    <w:rPr>
      <w:rFonts w:ascii="Times New Roman" w:hAnsi="Times New Roman" w:eastAsia="宋体"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746</Characters>
  <Lines>0</Lines>
  <Paragraphs>0</Paragraphs>
  <TotalTime>0</TotalTime>
  <ScaleCrop>false</ScaleCrop>
  <LinksUpToDate>false</LinksUpToDate>
  <CharactersWithSpaces>746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aaa</dc:creator>
  <cp:lastModifiedBy>核工环保孟磊</cp:lastModifiedBy>
  <dcterms:modified xsi:type="dcterms:W3CDTF">2024-10-30T02:40:51Z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E2D53EF533384D879AB2CF0A6D6558FD_13</vt:lpwstr>
  </property>
</Properties>
</file>