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济南济北经济开发区正安路18号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。拟对现有项目进行升级改造，在原有生产线基础上，购置中药煎煮生产线1条、饲料添加剂发酵生产线2条，生产现有项目所需原料，原产品总产能2200t/a保持不变。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分两期进行建设，本次为一期项目，仅涉及兽用药品生产线升级改造，不包括饲料添加剂发酵生产线。同时新上两台0.5t/h备用蒸汽发生器。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项目建成后年产西药粉剂100t、中药口服液1000t、中药颗粒剂100t、中药散剂100t、固体消毒剂30t、液体消毒剂70t。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蒸汽发生器经低氮燃烧处理，符合《锅炉大气污染物排放标准》（DB37/2374-2018）表2重点控制区标准及《关于加快推进全市锅炉深度治理有关工作的补充通知》（济环字[2018]204号）中要求后由1根15m高排气筒（DA001）排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生产车间粉尘经设备自带除尘器+集气罩+脉冲除尘器+车间新风系统处理后无组织排放。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车间内安装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新风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系统，加强车间异味的扩散。污水处理站加盖密闭定期喷洒除臭剂,恶臭无组织排放。厂界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氨、硫化氢、</w:t>
      </w:r>
      <w:r>
        <w:rPr>
          <w:rFonts w:ascii="仿宋_GB2312" w:hAnsi="仿宋_GB2312" w:eastAsia="仿宋_GB2312" w:cs="仿宋_GB2312"/>
          <w:bCs/>
          <w:sz w:val="32"/>
          <w:szCs w:val="32"/>
        </w:rPr>
        <w:t>臭气浓度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应当符合《恶臭污染物排放标准》（GB14554-93）二级新改扩建标准要求。厂界颗粒物排放浓度应当符合《大气污染物综合排放标准》（GB16297-1996）表2无组织排放监控浓度限值。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项目排水采用雨污分流制。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生活污水经化粪池处理，与生产废水一起</w:t>
      </w:r>
      <w:r>
        <w:rPr>
          <w:rFonts w:hint="eastAsia" w:ascii="仿宋_GB2312" w:hAnsi="仿宋_GB2312" w:eastAsia="仿宋_GB2312" w:cs="仿宋_GB2312"/>
          <w:sz w:val="32"/>
          <w:szCs w:val="32"/>
        </w:rPr>
        <w:t>经厂区内污水处理站处理，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满足《污水排入城镇下水道水质标准》（GB/T31962-2015）A 等级要求及济阳碧源水环境治理有限公司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进水水质要求后，通过市政污水管网排入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济阳碧源水环境治理有限公司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深度处理。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粪池、污水处理站、污水收集管网等要进行防渗处理，避免污染周围土壤和地下水。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4.废包装材料收集后外售。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布袋除尘器收集的粉尘回用于生产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废药渣、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污泥由环卫部门定期清运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三、相关部门材料</w:t>
      </w:r>
    </w:p>
    <w:p>
      <w:pPr>
        <w:spacing w:line="520" w:lineRule="exact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山东省建设项目备案证明 2020-370125-27-03-110520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6667473"/>
    <w:rsid w:val="097A118C"/>
    <w:rsid w:val="0D601684"/>
    <w:rsid w:val="0EA45B3C"/>
    <w:rsid w:val="0EBA59D5"/>
    <w:rsid w:val="0F3424B1"/>
    <w:rsid w:val="10C73C04"/>
    <w:rsid w:val="14816889"/>
    <w:rsid w:val="18BB430A"/>
    <w:rsid w:val="1AB67025"/>
    <w:rsid w:val="1B8D1943"/>
    <w:rsid w:val="1C7B684D"/>
    <w:rsid w:val="1D61771B"/>
    <w:rsid w:val="1D8F4247"/>
    <w:rsid w:val="1F844573"/>
    <w:rsid w:val="1FB86A6B"/>
    <w:rsid w:val="26CF782C"/>
    <w:rsid w:val="270071E4"/>
    <w:rsid w:val="28FD3969"/>
    <w:rsid w:val="293B16AB"/>
    <w:rsid w:val="29D835E0"/>
    <w:rsid w:val="330102B4"/>
    <w:rsid w:val="33A06D1C"/>
    <w:rsid w:val="379A63EE"/>
    <w:rsid w:val="453C2D1E"/>
    <w:rsid w:val="460A7CBB"/>
    <w:rsid w:val="48492A37"/>
    <w:rsid w:val="510E1662"/>
    <w:rsid w:val="51280256"/>
    <w:rsid w:val="51794EB2"/>
    <w:rsid w:val="55BE77A8"/>
    <w:rsid w:val="59B23F95"/>
    <w:rsid w:val="5CD14B9A"/>
    <w:rsid w:val="5CD654EE"/>
    <w:rsid w:val="5CDE0094"/>
    <w:rsid w:val="5CE12980"/>
    <w:rsid w:val="5DA90DEA"/>
    <w:rsid w:val="619555F3"/>
    <w:rsid w:val="61A657DB"/>
    <w:rsid w:val="63B94154"/>
    <w:rsid w:val="64625803"/>
    <w:rsid w:val="675004E7"/>
    <w:rsid w:val="6A307FC9"/>
    <w:rsid w:val="6C0C3844"/>
    <w:rsid w:val="70976E25"/>
    <w:rsid w:val="76216213"/>
    <w:rsid w:val="76C24AE1"/>
    <w:rsid w:val="774B5A46"/>
    <w:rsid w:val="79093C17"/>
    <w:rsid w:val="7A352386"/>
    <w:rsid w:val="7CFF4B81"/>
    <w:rsid w:val="7E9000EC"/>
    <w:rsid w:val="7EC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10</TotalTime>
  <ScaleCrop>false</ScaleCrop>
  <LinksUpToDate>false</LinksUpToDate>
  <CharactersWithSpaces>1016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2021-12-23T07:00:37Z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021263BF18D54A409FBB4223CF903F06</vt:lpwstr>
  </property>
</Properties>
</file>